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AlkCH2OH and Alk2CHOH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(15/120.0°C/Cs2CO3/cymeneRuCl2/no_data/10.1039/c9qo00544g/2019)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['no base', 'K2CO3', 'Na2CO3']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