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CF61" w14:textId="77777777" w:rsidR="00CB1506" w:rsidRDefault="00CB1506" w:rsidP="00CB1506">
      <w:pPr>
        <w:pStyle w:val="Heading1"/>
        <w:rPr>
          <w:lang w:val="en-GB"/>
        </w:rPr>
      </w:pPr>
      <w:r>
        <w:rPr>
          <w:lang w:val="en-GB"/>
        </w:rPr>
        <w:t>Recommendations for transport costs and supplier evaluation.</w:t>
      </w:r>
    </w:p>
    <w:p w14:paraId="17968AF4" w14:textId="77777777" w:rsidR="00E75066" w:rsidRPr="00E75066" w:rsidRDefault="00E75066" w:rsidP="00E75066">
      <w:pPr>
        <w:rPr>
          <w:lang w:val="en-GB"/>
        </w:rPr>
      </w:pPr>
    </w:p>
    <w:p w14:paraId="3942ACBD" w14:textId="4B6E5850" w:rsidR="00CB1506" w:rsidRDefault="00CB1506" w:rsidP="00CB1506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Transport costs</w:t>
      </w:r>
    </w:p>
    <w:p w14:paraId="5A937C95" w14:textId="44C33BC5" w:rsidR="00437D74" w:rsidRDefault="00F5360B" w:rsidP="00F5360B">
      <w:pPr>
        <w:pStyle w:val="ListParagraph"/>
        <w:numPr>
          <w:ilvl w:val="0"/>
          <w:numId w:val="8"/>
        </w:numPr>
        <w:ind w:left="660"/>
        <w:rPr>
          <w:rFonts w:ascii="Arial" w:hAnsi="Arial" w:cs="Arial"/>
          <w:lang w:val="en-GB"/>
        </w:rPr>
      </w:pPr>
      <w:r w:rsidRPr="00F5360B">
        <w:rPr>
          <w:rFonts w:ascii="Arial" w:hAnsi="Arial" w:cs="Arial"/>
          <w:lang w:val="en-GB"/>
        </w:rPr>
        <w:t>All shipments experienced delays, indicating potential scheduling or traffic-related issues.</w:t>
      </w:r>
      <w:r w:rsidR="00CB1506" w:rsidRPr="00F5360B">
        <w:rPr>
          <w:rFonts w:ascii="Arial" w:hAnsi="Arial" w:cs="Arial"/>
          <w:lang w:val="en-GB"/>
        </w:rPr>
        <w:t xml:space="preserve"> </w:t>
      </w:r>
    </w:p>
    <w:p w14:paraId="1F7C8150" w14:textId="52117488" w:rsidR="00F5360B" w:rsidRDefault="00F5360B" w:rsidP="00F5360B">
      <w:pPr>
        <w:pStyle w:val="ListParagraph"/>
        <w:numPr>
          <w:ilvl w:val="0"/>
          <w:numId w:val="8"/>
        </w:numPr>
        <w:ind w:left="660"/>
        <w:rPr>
          <w:rFonts w:ascii="Arial" w:hAnsi="Arial" w:cs="Arial"/>
          <w:lang w:val="en-GB"/>
        </w:rPr>
      </w:pPr>
      <w:r w:rsidRPr="00F5360B">
        <w:rPr>
          <w:rFonts w:ascii="Arial" w:hAnsi="Arial" w:cs="Arial"/>
          <w:lang w:val="en-GB"/>
        </w:rPr>
        <w:t>Gauteng-to-WC have the highest cost/km consider renegotiating costs with suppliers.</w:t>
      </w:r>
    </w:p>
    <w:p w14:paraId="3A3C49A3" w14:textId="689D9AC7" w:rsidR="00CB1506" w:rsidRPr="00F5360B" w:rsidRDefault="00F5360B" w:rsidP="00F5360B">
      <w:pPr>
        <w:pStyle w:val="ListParagraph"/>
        <w:numPr>
          <w:ilvl w:val="0"/>
          <w:numId w:val="9"/>
        </w:numPr>
        <w:ind w:left="660"/>
        <w:rPr>
          <w:rFonts w:ascii="Arial" w:hAnsi="Arial" w:cs="Arial"/>
          <w:lang w:val="en-GB"/>
        </w:rPr>
      </w:pPr>
      <w:r w:rsidRPr="00F5360B">
        <w:rPr>
          <w:rFonts w:ascii="Arial" w:hAnsi="Arial" w:cs="Arial"/>
          <w:lang w:val="en-GB"/>
        </w:rPr>
        <w:t>Air transport is the most expensive and should be reserved for urgent shipments.</w:t>
      </w:r>
    </w:p>
    <w:p w14:paraId="6EDCD0B2" w14:textId="77777777" w:rsidR="00E75066" w:rsidRDefault="00E75066" w:rsidP="00E75066">
      <w:pPr>
        <w:pStyle w:val="ListParagraph"/>
        <w:ind w:left="765"/>
        <w:rPr>
          <w:lang w:val="en-GB"/>
        </w:rPr>
      </w:pPr>
    </w:p>
    <w:p w14:paraId="18660388" w14:textId="77777777" w:rsidR="00E75066" w:rsidRDefault="00E75066" w:rsidP="00E75066">
      <w:pPr>
        <w:pStyle w:val="ListParagraph"/>
        <w:ind w:left="765"/>
        <w:rPr>
          <w:lang w:val="en-GB"/>
        </w:rPr>
      </w:pPr>
    </w:p>
    <w:p w14:paraId="72B054BA" w14:textId="7396F5B6" w:rsidR="00E75066" w:rsidRDefault="00E75066" w:rsidP="00E75066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GB"/>
        </w:rPr>
        <w:t>Supplier evaluation</w:t>
      </w:r>
    </w:p>
    <w:p w14:paraId="6C796F2E" w14:textId="0579FF51" w:rsidR="00E75066" w:rsidRPr="00F5360B" w:rsidRDefault="00F5360B" w:rsidP="00F5360B">
      <w:pPr>
        <w:pStyle w:val="ListParagraph"/>
        <w:numPr>
          <w:ilvl w:val="0"/>
          <w:numId w:val="7"/>
        </w:numPr>
        <w:ind w:left="660"/>
        <w:rPr>
          <w:rFonts w:ascii="Arial" w:hAnsi="Arial" w:cs="Arial"/>
          <w:lang w:val="en-GB"/>
        </w:rPr>
      </w:pPr>
      <w:r w:rsidRPr="00F5360B">
        <w:rPr>
          <w:rFonts w:ascii="Arial" w:hAnsi="Arial" w:cs="Arial"/>
          <w:lang w:val="en-GB"/>
        </w:rPr>
        <w:t>Gamma Freight has received the lowest score due to late deliveries and low-quality ratings. An alternative supplier may be required as they are currently unable to meet the demand of orders.</w:t>
      </w:r>
    </w:p>
    <w:p w14:paraId="5346D580" w14:textId="41B10638" w:rsidR="00E75066" w:rsidRPr="00F5360B" w:rsidRDefault="00F5360B" w:rsidP="00F5360B">
      <w:pPr>
        <w:pStyle w:val="ListParagraph"/>
        <w:numPr>
          <w:ilvl w:val="0"/>
          <w:numId w:val="6"/>
        </w:numPr>
        <w:ind w:left="660"/>
        <w:rPr>
          <w:rFonts w:ascii="Arial" w:hAnsi="Arial" w:cs="Arial"/>
          <w:lang w:val="en-GB"/>
        </w:rPr>
      </w:pPr>
      <w:r w:rsidRPr="00F5360B">
        <w:rPr>
          <w:rFonts w:ascii="Arial" w:hAnsi="Arial" w:cs="Arial"/>
          <w:lang w:val="en-GB"/>
        </w:rPr>
        <w:t>Epsilon Express, with the highest ranking, can handle more volume. Increase orders and monitor.</w:t>
      </w:r>
    </w:p>
    <w:p w14:paraId="4B168D13" w14:textId="5073B9F6" w:rsidR="00E75066" w:rsidRPr="00F5360B" w:rsidRDefault="00F5360B" w:rsidP="00F5360B">
      <w:pPr>
        <w:pStyle w:val="ListParagraph"/>
        <w:numPr>
          <w:ilvl w:val="0"/>
          <w:numId w:val="5"/>
        </w:numPr>
        <w:ind w:left="660"/>
        <w:rPr>
          <w:rFonts w:ascii="Arial" w:hAnsi="Arial" w:cs="Arial"/>
          <w:lang w:val="en-GB"/>
        </w:rPr>
      </w:pPr>
      <w:r w:rsidRPr="00F5360B">
        <w:rPr>
          <w:rFonts w:ascii="Arial" w:hAnsi="Arial" w:cs="Arial"/>
          <w:lang w:val="en-GB"/>
        </w:rPr>
        <w:t>Beta Logistics has the lowest number of orders and continues to rank among the lowest. A supplier visit may be necessary to evaluate and address the underlying issues affecting their delivery performance.</w:t>
      </w:r>
    </w:p>
    <w:p w14:paraId="46A8E100" w14:textId="77777777" w:rsidR="00E75066" w:rsidRPr="00E75066" w:rsidRDefault="00E75066" w:rsidP="00E75066">
      <w:pPr>
        <w:rPr>
          <w:lang w:val="en-GB"/>
        </w:rPr>
      </w:pPr>
    </w:p>
    <w:p w14:paraId="6D22A3AC" w14:textId="77777777" w:rsidR="00E75066" w:rsidRDefault="00E75066" w:rsidP="00E75066">
      <w:pPr>
        <w:pStyle w:val="ListParagraph"/>
        <w:ind w:left="765"/>
        <w:rPr>
          <w:lang w:val="en-GB"/>
        </w:rPr>
      </w:pPr>
    </w:p>
    <w:p w14:paraId="17780E24" w14:textId="77777777" w:rsidR="00E75066" w:rsidRPr="00CB1506" w:rsidRDefault="00E75066" w:rsidP="00E75066">
      <w:pPr>
        <w:pStyle w:val="ListParagraph"/>
        <w:ind w:left="765"/>
        <w:rPr>
          <w:lang w:val="en-GB"/>
        </w:rPr>
      </w:pPr>
    </w:p>
    <w:sectPr w:rsidR="00E75066" w:rsidRPr="00CB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FDA"/>
    <w:multiLevelType w:val="hybridMultilevel"/>
    <w:tmpl w:val="92EAB3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C64"/>
    <w:multiLevelType w:val="hybridMultilevel"/>
    <w:tmpl w:val="C12EA1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D6578"/>
    <w:multiLevelType w:val="hybridMultilevel"/>
    <w:tmpl w:val="CC5A1C8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45737"/>
    <w:multiLevelType w:val="hybridMultilevel"/>
    <w:tmpl w:val="2CD2DA4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84243"/>
    <w:multiLevelType w:val="hybridMultilevel"/>
    <w:tmpl w:val="89B0A5C2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0E4583"/>
    <w:multiLevelType w:val="hybridMultilevel"/>
    <w:tmpl w:val="D7F8080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C806B6"/>
    <w:multiLevelType w:val="hybridMultilevel"/>
    <w:tmpl w:val="6908D1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55E65"/>
    <w:multiLevelType w:val="hybridMultilevel"/>
    <w:tmpl w:val="231A28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1434B"/>
    <w:multiLevelType w:val="hybridMultilevel"/>
    <w:tmpl w:val="9334B34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5974576">
    <w:abstractNumId w:val="4"/>
  </w:num>
  <w:num w:numId="2" w16cid:durableId="1294866878">
    <w:abstractNumId w:val="7"/>
  </w:num>
  <w:num w:numId="3" w16cid:durableId="2100589727">
    <w:abstractNumId w:val="6"/>
  </w:num>
  <w:num w:numId="4" w16cid:durableId="289020869">
    <w:abstractNumId w:val="0"/>
  </w:num>
  <w:num w:numId="5" w16cid:durableId="774403055">
    <w:abstractNumId w:val="8"/>
  </w:num>
  <w:num w:numId="6" w16cid:durableId="322663038">
    <w:abstractNumId w:val="1"/>
  </w:num>
  <w:num w:numId="7" w16cid:durableId="1987932568">
    <w:abstractNumId w:val="2"/>
  </w:num>
  <w:num w:numId="8" w16cid:durableId="402987977">
    <w:abstractNumId w:val="3"/>
  </w:num>
  <w:num w:numId="9" w16cid:durableId="63992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DC"/>
    <w:rsid w:val="001E37DC"/>
    <w:rsid w:val="00437D74"/>
    <w:rsid w:val="00CB1506"/>
    <w:rsid w:val="00E75066"/>
    <w:rsid w:val="00E93DD4"/>
    <w:rsid w:val="00F5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98682"/>
  <w15:chartTrackingRefBased/>
  <w15:docId w15:val="{8BA53023-5ACC-4CB5-B607-4EB80958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Olebogeng Masongwa</dc:creator>
  <cp:keywords/>
  <dc:description/>
  <cp:lastModifiedBy>Olebogeng Masongwa</cp:lastModifiedBy>
  <cp:revision>2</cp:revision>
  <dcterms:created xsi:type="dcterms:W3CDTF">2025-06-30T04:37:00Z</dcterms:created>
  <dcterms:modified xsi:type="dcterms:W3CDTF">2025-06-30T04:37:00Z</dcterms:modified>
</cp:coreProperties>
</file>