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0596AA9">
        <w:rPr>
          <w:rFonts w:ascii="Times New Roman" w:hAnsi="Times New Roman" w:cs="Times New Roman"/>
          <w:sz w:val="28"/>
          <w:szCs w:val="28"/>
        </w:rPr>
        <w:t>Министерство</w:t>
      </w:r>
      <w:commentRangeEnd w:id="0"/>
      <w:r w:rsidR="00181E63">
        <w:rPr>
          <w:rStyle w:val="af2"/>
        </w:rPr>
        <w:commentReference w:id="0"/>
      </w:r>
      <w:r w:rsidRPr="00596AA9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8B5D86" w:rsidRDefault="00596AA9" w:rsidP="008B5D86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8B5D8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B5D86" w:rsidRPr="008B5D86" w:rsidRDefault="005F2B6B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4259593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_Toc94259593 \h </w:instrTex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4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Постановка и анализ задачи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_Toc94259594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5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Описание предмета проектирования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_Toc94259595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6" w:history="1">
            <w:r w:rsidRPr="00BC50E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Выбор инструментов и средств реализации</w:t>
            </w:r>
            <w:r w:rsidRPr="00BC5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_Toc94259596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7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 Назначение плагина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_Toc94259597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8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Обзор аналогов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_Toc94259598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9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4Описание реализации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_Toc94259599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0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_Toc94259600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1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 Описание программы для пользователя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_Toc94259601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2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 Тестирование программы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_Toc94259602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3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 Функциональное тестирование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_Toc94259603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4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6.2 Модульное тестирование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_Toc94259604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5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6.3 Нагрузочное тестирование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_Toc94259605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6" w:history="1">
            <w:r w:rsidRPr="008B5D86">
              <w:rPr>
                <w:rStyle w:val="af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_Toc94259606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7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_Toc94259607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8B5D86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8" w:history="1">
            <w:r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_Toc94259608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AA9" w:rsidRDefault="005F2B6B" w:rsidP="008B5D86">
          <w:pPr>
            <w:spacing w:line="360" w:lineRule="auto"/>
            <w:jc w:val="both"/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1" w:name="_Toc90061417"/>
      <w:bookmarkStart w:id="2" w:name="_Toc94259593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1"/>
      <w:bookmarkEnd w:id="2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C1A3C">
        <w:rPr>
          <w:lang w:val="ru-RU"/>
        </w:rPr>
        <w:t>[1]</w:t>
      </w:r>
    </w:p>
    <w:p w:rsidR="005C1A3C" w:rsidRPr="005C1A3C" w:rsidRDefault="005C1A3C" w:rsidP="00BC1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DF3D75" w:rsidRDefault="005C1A3C" w:rsidP="00BC1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3"/>
      <w:r w:rsidR="00181E63">
        <w:rPr>
          <w:rStyle w:val="af2"/>
        </w:rPr>
        <w:commentReference w:id="3"/>
      </w: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94259594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4"/>
    </w:p>
    <w:p w:rsidR="00596AA9" w:rsidRDefault="00596AA9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Default="004176DB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softHyphen/>
      </w:r>
      <w:r w:rsidR="006819E1" w:rsidRPr="004176DB"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commentRangeEnd w:id="5"/>
      <w:r w:rsidR="00181E63">
        <w:rPr>
          <w:rStyle w:val="af2"/>
        </w:rPr>
        <w:commentReference w:id="5"/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76DB" w:rsidRPr="004176DB" w:rsidRDefault="004176DB" w:rsidP="004176DB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0061419"/>
      <w:bookmarkStart w:id="7" w:name="_Toc9425959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6"/>
      <w:bookmarkEnd w:id="7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расстояние между краем центрального отверстия и краями малых 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8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9" w:name="_Toc94259596"/>
      <w:r w:rsidRPr="005E673F">
        <w:rPr>
          <w:b/>
        </w:rPr>
        <w:t>2.2 Выбор инструментов и средств реализации</w:t>
      </w:r>
      <w:bookmarkEnd w:id="8"/>
      <w:bookmarkEnd w:id="9"/>
    </w:p>
    <w:p w:rsidR="005E673F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</w:t>
      </w:r>
      <w:commentRangeStart w:id="10"/>
      <w:r>
        <w:rPr>
          <w:rFonts w:ascii="Times New Roman" w:hAnsi="Times New Roman" w:cs="Times New Roman"/>
          <w:sz w:val="28"/>
          <w:szCs w:val="28"/>
        </w:rPr>
        <w:t xml:space="preserve">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</w:p>
    <w:p w:rsidR="00AE3F54" w:rsidRDefault="00AE3F54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  <w:commentRangeEnd w:id="10"/>
      <w:r w:rsidR="00181E63">
        <w:rPr>
          <w:rStyle w:val="af2"/>
        </w:rPr>
        <w:commentReference w:id="10"/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0061421"/>
      <w:bookmarkStart w:id="12" w:name="_Toc94259597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11"/>
      <w:bookmarkEnd w:id="12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13" w:name="_Toc36076935"/>
      <w:bookmarkStart w:id="14" w:name="_Toc94259598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13"/>
      <w:bookmarkEnd w:id="14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90061423"/>
      <w:bookmarkStart w:id="16" w:name="_Toc94259599"/>
      <w:r w:rsidRPr="00B34ECE">
        <w:rPr>
          <w:rFonts w:ascii="Times New Roman" w:hAnsi="Times New Roman" w:cs="Times New Roman"/>
          <w:color w:val="auto"/>
        </w:rPr>
        <w:lastRenderedPageBreak/>
        <w:t>4Описание реализации</w:t>
      </w:r>
      <w:bookmarkEnd w:id="15"/>
      <w:bookmarkEnd w:id="16"/>
    </w:p>
    <w:p w:rsidR="00B34ECE" w:rsidRPr="00B34ECE" w:rsidRDefault="00B34ECE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</w:t>
      </w:r>
      <w:commentRangeStart w:id="17"/>
      <w:r w:rsidRPr="00B34ECE">
        <w:rPr>
          <w:rFonts w:ascii="Times New Roman" w:hAnsi="Times New Roman" w:cs="Times New Roman"/>
          <w:sz w:val="28"/>
          <w:szCs w:val="28"/>
        </w:rPr>
        <w:t>пользовательского взаимодействия (сценарии действия) использован стандарт UML.</w:t>
      </w:r>
    </w:p>
    <w:p w:rsidR="00B34ECE" w:rsidRDefault="00B34ECE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</w:t>
      </w:r>
      <w:commentRangeEnd w:id="17"/>
      <w:r w:rsidR="00181E63">
        <w:rPr>
          <w:rStyle w:val="af2"/>
        </w:rPr>
        <w:commentReference w:id="17"/>
      </w:r>
      <w:r w:rsidRPr="00B34ECE">
        <w:rPr>
          <w:rFonts w:ascii="Times New Roman" w:hAnsi="Times New Roman" w:cs="Times New Roman"/>
          <w:sz w:val="28"/>
          <w:szCs w:val="28"/>
        </w:rPr>
        <w:t xml:space="preserve">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</w:t>
      </w:r>
      <w:commentRangeStart w:id="18"/>
      <w:r w:rsidRPr="00B34ECE">
        <w:rPr>
          <w:rFonts w:ascii="Times New Roman" w:hAnsi="Times New Roman" w:cs="Times New Roman"/>
          <w:sz w:val="28"/>
          <w:szCs w:val="28"/>
        </w:rPr>
        <w:t>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При использовании UML были </w:t>
      </w:r>
      <w:commentRangeEnd w:id="18"/>
      <w:r w:rsidR="00181E63">
        <w:rPr>
          <w:rStyle w:val="af2"/>
        </w:rPr>
        <w:commentReference w:id="18"/>
      </w:r>
      <w:r w:rsidRPr="00010020">
        <w:rPr>
          <w:rFonts w:ascii="Times New Roman" w:hAnsi="Times New Roman" w:cs="Times New Roman"/>
          <w:sz w:val="28"/>
          <w:szCs w:val="28"/>
        </w:rPr>
        <w:t>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9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4259600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9"/>
      <w:bookmarkEnd w:id="20"/>
    </w:p>
    <w:p w:rsidR="00010020" w:rsidRP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</w:t>
      </w:r>
      <w:commentRangeStart w:id="21"/>
      <w:r w:rsidRPr="00010020">
        <w:rPr>
          <w:rFonts w:ascii="Times New Roman" w:hAnsi="Times New Roman" w:cs="Times New Roman"/>
          <w:sz w:val="28"/>
          <w:szCs w:val="28"/>
        </w:rPr>
        <w:t>коопераций, атрибутов (полей), методов, интерфейсов и взаимосвязей между ними.[6]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End w:id="21"/>
      <w:r w:rsidR="00181E63">
        <w:rPr>
          <w:rStyle w:val="af2"/>
        </w:rPr>
        <w:commentReference w:id="21"/>
      </w:r>
      <w:r w:rsidRPr="00010020">
        <w:rPr>
          <w:rFonts w:ascii="Times New Roman" w:hAnsi="Times New Roman" w:cs="Times New Roman"/>
          <w:sz w:val="28"/>
          <w:szCs w:val="28"/>
        </w:rPr>
        <w:t>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EA02E7" w:rsidP="00BC1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22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4176DB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 w:rsidR="00BC1F59" w:rsidRPr="00BC1F59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Pr="004176DB" w:rsidRDefault="004176DB" w:rsidP="004176DB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10005E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273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E2763A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commentRangeStart w:id="23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commentRangeEnd w:id="23"/>
      <w:r w:rsidR="00181E63">
        <w:rPr>
          <w:rStyle w:val="af2"/>
        </w:rPr>
        <w:commentReference w:id="23"/>
      </w:r>
      <w:r w:rsidR="00E2763A">
        <w:rPr>
          <w:rFonts w:ascii="Times New Roman" w:hAnsi="Times New Roman" w:cs="Times New Roman"/>
          <w:sz w:val="28"/>
          <w:szCs w:val="28"/>
        </w:rPr>
        <w:t>, также была реализована подсветка полей при некорректном вводе, работает она следующим образом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  <w:r w:rsidR="00E2763A">
        <w:rPr>
          <w:rFonts w:ascii="Times New Roman" w:hAnsi="Times New Roman" w:cs="Times New Roman"/>
          <w:sz w:val="28"/>
          <w:szCs w:val="28"/>
        </w:rPr>
        <w:t xml:space="preserve"> При срабатывании метода для вывода сообщения об ошибки поле перекрашивается в красный цвет. После этого при корректном вводе необходимо покинуть поле, чтобы сработало событие </w:t>
      </w:r>
      <w:r w:rsidR="00E2763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="00E2763A">
        <w:rPr>
          <w:rFonts w:ascii="Times New Roman" w:hAnsi="Times New Roman" w:cs="Times New Roman"/>
          <w:sz w:val="28"/>
          <w:szCs w:val="28"/>
        </w:rPr>
        <w:t xml:space="preserve"> и поле обратно перекрасилось в белый цвет. 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24" w:name="_Toc94259601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24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01FFC" w:rsidRPr="00D0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25" w:name="_Toc90061426"/>
      <w:bookmarkStart w:id="26" w:name="_Toc94259602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25"/>
      <w:bookmarkEnd w:id="26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90061427"/>
      <w:bookmarkStart w:id="28" w:name="_Toc94259603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27"/>
      <w:bookmarkEnd w:id="28"/>
    </w:p>
    <w:p w:rsidR="00E51831" w:rsidRPr="00E51831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 xml:space="preserve">», а именно, соответствие </w:t>
      </w:r>
      <w:commentRangeStart w:id="29"/>
      <w:r w:rsidRPr="00E51831">
        <w:rPr>
          <w:rFonts w:ascii="Times New Roman" w:hAnsi="Times New Roman" w:cs="Times New Roman"/>
          <w:sz w:val="28"/>
          <w:szCs w:val="28"/>
        </w:rPr>
        <w:t>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DF3D75" w:rsidRPr="004D5FD4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 xml:space="preserve">Проведено </w:t>
      </w:r>
      <w:commentRangeEnd w:id="29"/>
      <w:r w:rsidR="00181E63">
        <w:rPr>
          <w:rStyle w:val="af2"/>
        </w:rPr>
        <w:commentReference w:id="29"/>
      </w:r>
      <w:r w:rsidRPr="00E51831">
        <w:rPr>
          <w:rFonts w:ascii="Times New Roman" w:hAnsi="Times New Roman" w:cs="Times New Roman"/>
          <w:sz w:val="28"/>
          <w:szCs w:val="28"/>
        </w:rPr>
        <w:t>тестирование максимальных и минимальных параметров модели.</w:t>
      </w:r>
    </w:p>
    <w:p w:rsidR="004176DB" w:rsidRDefault="00417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A47098" w:rsidRPr="0010005E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07" w:rsidRPr="004D5FD4" w:rsidRDefault="00F20D44" w:rsidP="004176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3250" cy="272663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3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90061428"/>
      <w:bookmarkStart w:id="31" w:name="_Toc94259604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6.2 Модульное тестирование</w:t>
      </w:r>
      <w:bookmarkEnd w:id="30"/>
      <w:bookmarkEnd w:id="31"/>
    </w:p>
    <w:p w:rsidR="00882A23" w:rsidRPr="004176DB" w:rsidRDefault="00572535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4176DB">
        <w:rPr>
          <w:rFonts w:ascii="Times New Roman" w:hAnsi="Times New Roman" w:cs="Times New Roman"/>
          <w:sz w:val="28"/>
          <w:szCs w:val="28"/>
        </w:rPr>
        <w:t xml:space="preserve"> сто </w:t>
      </w:r>
      <w:r w:rsidR="00772FB4">
        <w:rPr>
          <w:rFonts w:ascii="Times New Roman" w:hAnsi="Times New Roman" w:cs="Times New Roman"/>
          <w:sz w:val="28"/>
          <w:szCs w:val="28"/>
        </w:rPr>
        <w:t>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9176EB">
        <w:rPr>
          <w:rFonts w:ascii="Times New Roman" w:hAnsi="Times New Roman" w:cs="Times New Roman"/>
          <w:sz w:val="28"/>
          <w:szCs w:val="28"/>
        </w:rPr>
        <w:t>). Б</w:t>
      </w:r>
      <w:r w:rsidR="008D1A60">
        <w:rPr>
          <w:rFonts w:ascii="Times New Roman" w:hAnsi="Times New Roman" w:cs="Times New Roman"/>
          <w:sz w:val="28"/>
          <w:szCs w:val="28"/>
        </w:rPr>
        <w:t>ыл</w:t>
      </w:r>
      <w:r w:rsidR="004176D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2"/>
      <w:r w:rsidRPr="00572535">
        <w:rPr>
          <w:rFonts w:ascii="Times New Roman" w:hAnsi="Times New Roman" w:cs="Times New Roman"/>
          <w:sz w:val="28"/>
          <w:szCs w:val="28"/>
        </w:rPr>
        <w:t>н</w:t>
      </w:r>
      <w:r w:rsidR="004176DB">
        <w:rPr>
          <w:rFonts w:ascii="Times New Roman" w:hAnsi="Times New Roman" w:cs="Times New Roman"/>
          <w:sz w:val="28"/>
          <w:szCs w:val="28"/>
        </w:rPr>
        <w:t>аписан</w:t>
      </w:r>
      <w:r w:rsidRPr="00572535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2"/>
      <w:r w:rsidR="002D35A3">
        <w:rPr>
          <w:rStyle w:val="af2"/>
        </w:rPr>
        <w:commentReference w:id="32"/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EE28EE">
        <w:rPr>
          <w:rFonts w:ascii="Times New Roman" w:hAnsi="Times New Roman" w:cs="Times New Roman"/>
          <w:sz w:val="28"/>
          <w:szCs w:val="28"/>
        </w:rPr>
        <w:t xml:space="preserve"> Описание тестовых сценариев находится в приложении А.</w:t>
      </w:r>
    </w:p>
    <w:p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="00417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6EB">
        <w:rPr>
          <w:rFonts w:ascii="Times New Roman" w:eastAsia="Calibri" w:hAnsi="Times New Roman" w:cs="Times New Roman"/>
          <w:sz w:val="28"/>
          <w:szCs w:val="28"/>
        </w:rPr>
        <w:t>методов</w:t>
      </w:r>
    </w:p>
    <w:p w:rsidR="00DF3D75" w:rsidRPr="007339CF" w:rsidRDefault="007339CF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67075" cy="403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76DB" w:rsidRDefault="004176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3" w:name="_Toc90061429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9425960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6.3 Нагрузочное тестирование</w:t>
      </w:r>
      <w:bookmarkEnd w:id="33"/>
      <w:bookmarkEnd w:id="34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BC3F8B" w:rsidRPr="004176DB" w:rsidRDefault="00465582" w:rsidP="004176DB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C3F8B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 w:rsidR="00A47098" w:rsidRPr="00A470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 w:rsidR="00A47098" w:rsidRPr="00A470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798D" w:rsidRPr="00BD798D" w:rsidRDefault="00DF3D75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35"/>
      <w:r w:rsidRPr="004176DB"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  <w:r w:rsidRPr="004176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commentRangeEnd w:id="35"/>
      <w:r w:rsidR="006E09D3">
        <w:rPr>
          <w:rStyle w:val="af2"/>
        </w:rPr>
        <w:commentReference w:id="35"/>
      </w:r>
      <w:r w:rsidR="00E65190" w:rsidRPr="00E65190">
        <w:rPr>
          <w:rFonts w:ascii="Times New Roman" w:hAnsi="Times New Roman" w:cs="Times New Roman"/>
          <w:sz w:val="28"/>
          <w:szCs w:val="28"/>
        </w:rPr>
        <w:t>.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8D1A60" w:rsidRDefault="00DF3D75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 w:rsidR="00613CB9"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36" w:name="_Toc90061430"/>
      <w:bookmarkStart w:id="37" w:name="_Toc94259606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36"/>
      <w:bookmarkEnd w:id="37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8" w:name="_Toc90061431"/>
      <w:bookmarkStart w:id="39" w:name="_Toc94259607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38"/>
      <w:bookmarkEnd w:id="39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Pr="00F436C2" w:rsidRDefault="00AF6EEF" w:rsidP="00F436C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0" w:name="_Toc94089311"/>
      <w:bookmarkStart w:id="41" w:name="_Toc94259608"/>
      <w:r w:rsidRPr="00F436C2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End w:id="40"/>
      <w:bookmarkEnd w:id="41"/>
    </w:p>
    <w:p w:rsidR="00AF6EEF" w:rsidRPr="00F436C2" w:rsidRDefault="00AF6EEF" w:rsidP="00F436C2">
      <w:pPr>
        <w:pStyle w:val="ad"/>
        <w:ind w:firstLine="0"/>
        <w:jc w:val="center"/>
        <w:rPr>
          <w:rFonts w:cs="Times New Roman"/>
          <w:color w:val="000000" w:themeColor="text1"/>
        </w:rPr>
      </w:pPr>
      <w:r w:rsidRPr="00F436C2">
        <w:rPr>
          <w:rFonts w:cs="Times New Roman"/>
          <w:color w:val="000000" w:themeColor="text1"/>
        </w:rPr>
        <w:t>(Справочное)</w:t>
      </w:r>
    </w:p>
    <w:p w:rsidR="00AF6EEF" w:rsidRPr="00F17A9C" w:rsidRDefault="00AF6EEF" w:rsidP="00DE7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Тестовые сценарии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AF6EEF" w:rsidRPr="003D0358" w:rsidTr="00F17A9C">
        <w:tc>
          <w:tcPr>
            <w:tcW w:w="3652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AF6EEF" w:rsidRPr="006769A2" w:rsidTr="00F17A9C">
        <w:trPr>
          <w:trHeight w:val="96"/>
        </w:trPr>
        <w:tc>
          <w:tcPr>
            <w:tcW w:w="3652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TestSetCentralHoleDiameter_CorrectVal</w:t>
            </w:r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ue_ResultCorrectSet(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Проверка геттера и сеттера у диаметра центрального отверстия</w:t>
            </w:r>
          </w:p>
        </w:tc>
      </w:tr>
      <w:tr w:rsidR="00AF6EEF" w:rsidRPr="00131961" w:rsidTr="00F17A9C">
        <w:trPr>
          <w:trHeight w:val="96"/>
        </w:trPr>
        <w:tc>
          <w:tcPr>
            <w:tcW w:w="3652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диаметр центрального отверстия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TestSetCountOfSmallHoles_CorrectValue_ResultCorrectSet()</w:t>
            </w:r>
          </w:p>
        </w:tc>
        <w:tc>
          <w:tcPr>
            <w:tcW w:w="2977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количества отверстий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TestSetCountOfSmallHoles_IncorrectValue_ArgumentException(int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количество малых отверстий</w:t>
            </w:r>
          </w:p>
        </w:tc>
      </w:tr>
      <w:tr w:rsidR="000E35FB" w:rsidRPr="00131961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TestSetCouplingDiameter_CorrectValue_ResultCorrectSet()</w:t>
            </w:r>
          </w:p>
        </w:tc>
        <w:tc>
          <w:tcPr>
            <w:tcW w:w="2977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диаметр кольца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TestSetCouplingWidth_CorrectValue_ResultCorrectSet()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TestSetCouplingWidth_IncorrectValue_ArgumentException(double expectedValue)</w:t>
            </w:r>
          </w:p>
        </w:tc>
        <w:tc>
          <w:tcPr>
            <w:tcW w:w="2977" w:type="dxa"/>
            <w:tcBorders>
              <w:bottom w:val="nil"/>
            </w:tcBorders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</w:tcPr>
          <w:p w:rsidR="000E35FB" w:rsidRPr="00F17A9C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ширину кольца</w:t>
            </w:r>
          </w:p>
        </w:tc>
      </w:tr>
    </w:tbl>
    <w:p w:rsidR="00F17A9C" w:rsidRDefault="00F17A9C"/>
    <w:p w:rsidR="00A032A4" w:rsidRDefault="00A032A4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835"/>
        <w:gridCol w:w="2835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A032A4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TestSetSmallHolesDiameter_CorrectValue_ResultCorrectSet()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диаметра малых отвертий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TestSetSmallHolesDiameter_IncorrectValue_ArgumentException(double expectedValue)</w:t>
            </w:r>
          </w:p>
        </w:tc>
        <w:tc>
          <w:tcPr>
            <w:tcW w:w="2835" w:type="dxa"/>
          </w:tcPr>
          <w:p w:rsidR="00EE28EE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Проверка на введение некорректных данных в диаметр малых отверстий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SmallHoleCircleDiameter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TestSetSmallHoleCircleDiameter_IncorrectValueLess0_ArgumentException()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 SmallHoleCircleDiameter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MaxCenterHoleDiameter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TestSetMaxCenterHoleDiameter_IncorrectValueLess0_ArgumentException()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CouplingDiameter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TestSetMaxSmallHoleDiameter_CorrectValue_ResultCorrectSet()</w:t>
            </w: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MaxSmallHoleDiameter</w:t>
            </w:r>
          </w:p>
        </w:tc>
      </w:tr>
    </w:tbl>
    <w:p w:rsidR="00F17A9C" w:rsidRDefault="00F17A9C"/>
    <w:p w:rsidR="00F17A9C" w:rsidRDefault="00F17A9C"/>
    <w:p w:rsidR="00F17A9C" w:rsidRDefault="00F17A9C"/>
    <w:p w:rsidR="00A032A4" w:rsidRDefault="00A032A4"/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8B5D8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TestElseMatchMaxSmallDiameter_CorrectValue_ReturnValue()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else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</w:p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MatchMaxSmallHoleDiameter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TestEquals(bool sameParameters, bool equal)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true,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метода сравнения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Equals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TestEqualsWithNull()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Сравнение объекта с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SettingManager_LoadTest_CorrectParameters()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настроек, позитив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SettingManager_LoadTest_Exception(string path)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17A9C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@"TestData\Null.json"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@"TestData\UncorrectCouplingParameters.json"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повреждённого файла или несуществующего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SettingManager_SaveTest_Positive()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Сохранение параметров, позитив</w:t>
            </w:r>
          </w:p>
        </w:tc>
      </w:tr>
    </w:tbl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6EEF" w:rsidRPr="005309B6" w:rsidSect="00BC1F59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AK" w:date="2022-01-24T10:51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3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5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0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7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8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21" w:author="AAK" w:date="2022-01-24T10:53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23" w:author="AAK" w:date="2022-01-24T10:55:00Z" w:initials="A">
    <w:p w:rsidR="000E35FB" w:rsidRDefault="000E35FB">
      <w:pPr>
        <w:pStyle w:val="af3"/>
      </w:pPr>
      <w:r>
        <w:rPr>
          <w:rStyle w:val="af2"/>
        </w:rPr>
        <w:annotationRef/>
      </w:r>
      <w:r>
        <w:t>Как реализована подсветка полей?</w:t>
      </w:r>
    </w:p>
  </w:comment>
  <w:comment w:id="29" w:author="AAK" w:date="2022-01-24T10:55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32" w:author="AAK" w:date="2022-01-24T10:57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35" w:author="AAK" w:date="2022-01-24T11:01:00Z" w:initials="A">
    <w:p w:rsidR="000E35FB" w:rsidRPr="006E09D3" w:rsidRDefault="000E35FB">
      <w:pPr>
        <w:pStyle w:val="af3"/>
      </w:pPr>
      <w:r>
        <w:rPr>
          <w:rStyle w:val="af2"/>
        </w:rPr>
        <w:annotationRef/>
      </w:r>
      <w:r>
        <w:t>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82AC1" w15:done="0"/>
  <w15:commentEx w15:paraId="3BD3B22C" w15:done="0"/>
  <w15:commentEx w15:paraId="635BB993" w15:done="0"/>
  <w15:commentEx w15:paraId="6A53058F" w15:done="0"/>
  <w15:commentEx w15:paraId="0F929D57" w15:done="0"/>
  <w15:commentEx w15:paraId="620D7353" w15:done="0"/>
  <w15:commentEx w15:paraId="6C020E31" w15:done="0"/>
  <w15:commentEx w15:paraId="39B91698" w15:done="0"/>
  <w15:commentEx w15:paraId="1142AF73" w15:done="0"/>
  <w15:commentEx w15:paraId="4351A301" w15:done="0"/>
  <w15:commentEx w15:paraId="1F8082C1" w15:done="0"/>
  <w15:commentEx w15:paraId="15AEAF1B" w15:done="0"/>
  <w15:commentEx w15:paraId="502CA702" w15:done="0"/>
  <w15:commentEx w15:paraId="7B1549DC" w15:done="0"/>
  <w15:commentEx w15:paraId="16877F9F" w15:done="0"/>
  <w15:commentEx w15:paraId="751F48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0347" w16cex:dateUtc="2022-01-24T03:51:00Z"/>
  <w16cex:commentExtensible w16cex:durableId="25990355" w16cex:dateUtc="2022-01-24T03:52:00Z"/>
  <w16cex:commentExtensible w16cex:durableId="25990364" w16cex:dateUtc="2022-01-24T03:52:00Z"/>
  <w16cex:commentExtensible w16cex:durableId="25990376" w16cex:dateUtc="2022-01-24T03:52:00Z"/>
  <w16cex:commentExtensible w16cex:durableId="25990387" w16cex:dateUtc="2022-01-24T03:52:00Z"/>
  <w16cex:commentExtensible w16cex:durableId="2599038A" w16cex:dateUtc="2022-01-24T03:52:00Z"/>
  <w16cex:commentExtensible w16cex:durableId="2599038F" w16cex:dateUtc="2022-01-24T03:53:00Z"/>
  <w16cex:commentExtensible w16cex:durableId="2599040C" w16cex:dateUtc="2022-01-24T03:55:00Z"/>
  <w16cex:commentExtensible w16cex:durableId="2599043A" w16cex:dateUtc="2022-01-24T03:55:00Z"/>
  <w16cex:commentExtensible w16cex:durableId="25990442" w16cex:dateUtc="2022-01-24T03:56:00Z"/>
  <w16cex:commentExtensible w16cex:durableId="2599058F" w16cex:dateUtc="2022-01-24T04:01:00Z"/>
  <w16cex:commentExtensible w16cex:durableId="25990494" w16cex:dateUtc="2022-01-24T03:57:00Z"/>
  <w16cex:commentExtensible w16cex:durableId="25990616" w16cex:dateUtc="2022-01-24T04:03:00Z"/>
  <w16cex:commentExtensible w16cex:durableId="25990586" w16cex:dateUtc="2022-01-24T04:01:00Z"/>
  <w16cex:commentExtensible w16cex:durableId="259905A6" w16cex:dateUtc="2022-01-24T04:01:00Z"/>
  <w16cex:commentExtensible w16cex:durableId="259905C7" w16cex:dateUtc="2022-01-24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82AC1" w16cid:durableId="25990347"/>
  <w16cid:commentId w16cid:paraId="3BD3B22C" w16cid:durableId="25990355"/>
  <w16cid:commentId w16cid:paraId="635BB993" w16cid:durableId="25990364"/>
  <w16cid:commentId w16cid:paraId="6A53058F" w16cid:durableId="25990376"/>
  <w16cid:commentId w16cid:paraId="0F929D57" w16cid:durableId="25990387"/>
  <w16cid:commentId w16cid:paraId="620D7353" w16cid:durableId="2599038A"/>
  <w16cid:commentId w16cid:paraId="6C020E31" w16cid:durableId="2599038F"/>
  <w16cid:commentId w16cid:paraId="39B91698" w16cid:durableId="2599040C"/>
  <w16cid:commentId w16cid:paraId="1142AF73" w16cid:durableId="2599043A"/>
  <w16cid:commentId w16cid:paraId="4351A301" w16cid:durableId="25990442"/>
  <w16cid:commentId w16cid:paraId="1F8082C1" w16cid:durableId="2599058F"/>
  <w16cid:commentId w16cid:paraId="15AEAF1B" w16cid:durableId="25990494"/>
  <w16cid:commentId w16cid:paraId="502CA702" w16cid:durableId="25990616"/>
  <w16cid:commentId w16cid:paraId="7B1549DC" w16cid:durableId="25990586"/>
  <w16cid:commentId w16cid:paraId="16877F9F" w16cid:durableId="259905A6"/>
  <w16cid:commentId w16cid:paraId="751F48EE" w16cid:durableId="259905C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FAD" w:rsidRDefault="00C55FAD" w:rsidP="00596AA9">
      <w:pPr>
        <w:spacing w:after="0" w:line="240" w:lineRule="auto"/>
      </w:pPr>
      <w:r>
        <w:separator/>
      </w:r>
    </w:p>
  </w:endnote>
  <w:endnote w:type="continuationSeparator" w:id="1">
    <w:p w:rsidR="00C55FAD" w:rsidRDefault="00C55FAD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Pr="00596AA9" w:rsidRDefault="000E35FB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:rsidR="000E35FB" w:rsidRDefault="000E35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FAD" w:rsidRDefault="00C55FAD" w:rsidP="00596AA9">
      <w:pPr>
        <w:spacing w:after="0" w:line="240" w:lineRule="auto"/>
      </w:pPr>
      <w:r>
        <w:separator/>
      </w:r>
    </w:p>
  </w:footnote>
  <w:footnote w:type="continuationSeparator" w:id="1">
    <w:p w:rsidR="00C55FAD" w:rsidRDefault="00C55FAD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0E35FB" w:rsidRDefault="005F2B6B">
        <w:pPr>
          <w:pStyle w:val="a4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E35FB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50E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E35FB" w:rsidRDefault="000E35F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Default="000E35FB">
    <w:pPr>
      <w:pStyle w:val="a4"/>
    </w:pPr>
  </w:p>
  <w:p w:rsidR="000E35FB" w:rsidRDefault="000E35F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2D1"/>
    <w:multiLevelType w:val="hybridMultilevel"/>
    <w:tmpl w:val="DBAE6664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9A16DA1"/>
    <w:multiLevelType w:val="hybridMultilevel"/>
    <w:tmpl w:val="FFCA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3F015E"/>
    <w:multiLevelType w:val="hybridMultilevel"/>
    <w:tmpl w:val="32A2DC2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4C7262"/>
    <w:multiLevelType w:val="hybridMultilevel"/>
    <w:tmpl w:val="E110D2F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F7588"/>
    <w:multiLevelType w:val="hybridMultilevel"/>
    <w:tmpl w:val="5100FB0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7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12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16FA8"/>
    <w:rsid w:val="000258F0"/>
    <w:rsid w:val="00097C1D"/>
    <w:rsid w:val="000D6048"/>
    <w:rsid w:val="000E35FB"/>
    <w:rsid w:val="0010005E"/>
    <w:rsid w:val="00123177"/>
    <w:rsid w:val="00131961"/>
    <w:rsid w:val="0013787F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F7801"/>
    <w:rsid w:val="0040217D"/>
    <w:rsid w:val="004176DB"/>
    <w:rsid w:val="004222AC"/>
    <w:rsid w:val="00465582"/>
    <w:rsid w:val="004B117D"/>
    <w:rsid w:val="004D5FD4"/>
    <w:rsid w:val="00526080"/>
    <w:rsid w:val="005309B6"/>
    <w:rsid w:val="005327FB"/>
    <w:rsid w:val="00536C4A"/>
    <w:rsid w:val="00572535"/>
    <w:rsid w:val="00584AE1"/>
    <w:rsid w:val="00596AA9"/>
    <w:rsid w:val="005C1A3C"/>
    <w:rsid w:val="005E0CB5"/>
    <w:rsid w:val="005E673F"/>
    <w:rsid w:val="005F2B6B"/>
    <w:rsid w:val="00613CB9"/>
    <w:rsid w:val="006819E1"/>
    <w:rsid w:val="006835CF"/>
    <w:rsid w:val="006E09D3"/>
    <w:rsid w:val="00711D07"/>
    <w:rsid w:val="00716B54"/>
    <w:rsid w:val="007339CF"/>
    <w:rsid w:val="0076405B"/>
    <w:rsid w:val="00772FB4"/>
    <w:rsid w:val="00807605"/>
    <w:rsid w:val="00875AC9"/>
    <w:rsid w:val="00882A23"/>
    <w:rsid w:val="008A4C09"/>
    <w:rsid w:val="008B5D86"/>
    <w:rsid w:val="008D1A60"/>
    <w:rsid w:val="009176EB"/>
    <w:rsid w:val="00943AF6"/>
    <w:rsid w:val="009512B8"/>
    <w:rsid w:val="009663F5"/>
    <w:rsid w:val="009B500F"/>
    <w:rsid w:val="00A032A4"/>
    <w:rsid w:val="00A47098"/>
    <w:rsid w:val="00A90C92"/>
    <w:rsid w:val="00AB3D95"/>
    <w:rsid w:val="00AC44E6"/>
    <w:rsid w:val="00AD368A"/>
    <w:rsid w:val="00AE285D"/>
    <w:rsid w:val="00AE3F54"/>
    <w:rsid w:val="00AF6EEF"/>
    <w:rsid w:val="00B34ECE"/>
    <w:rsid w:val="00B375ED"/>
    <w:rsid w:val="00B56B6B"/>
    <w:rsid w:val="00B857EE"/>
    <w:rsid w:val="00BC1F59"/>
    <w:rsid w:val="00BC3F8B"/>
    <w:rsid w:val="00BC50ED"/>
    <w:rsid w:val="00BD0A81"/>
    <w:rsid w:val="00BD798D"/>
    <w:rsid w:val="00C13D39"/>
    <w:rsid w:val="00C24AD9"/>
    <w:rsid w:val="00C55FAD"/>
    <w:rsid w:val="00CD7470"/>
    <w:rsid w:val="00CD7F78"/>
    <w:rsid w:val="00CF5D79"/>
    <w:rsid w:val="00D01FFC"/>
    <w:rsid w:val="00D45389"/>
    <w:rsid w:val="00D554C3"/>
    <w:rsid w:val="00DE40F8"/>
    <w:rsid w:val="00DE7A5E"/>
    <w:rsid w:val="00DF3D75"/>
    <w:rsid w:val="00E2763A"/>
    <w:rsid w:val="00E45F09"/>
    <w:rsid w:val="00E51831"/>
    <w:rsid w:val="00E65190"/>
    <w:rsid w:val="00E7432F"/>
    <w:rsid w:val="00E90BEB"/>
    <w:rsid w:val="00EA02E7"/>
    <w:rsid w:val="00ED55B9"/>
    <w:rsid w:val="00EE03AC"/>
    <w:rsid w:val="00EE28EE"/>
    <w:rsid w:val="00F04F4D"/>
    <w:rsid w:val="00F17A9C"/>
    <w:rsid w:val="00F20D44"/>
    <w:rsid w:val="00F436C2"/>
    <w:rsid w:val="00F44684"/>
    <w:rsid w:val="00F70C71"/>
    <w:rsid w:val="00FC6C63"/>
    <w:rsid w:val="00FC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9C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  <w:style w:type="character" w:styleId="af2">
    <w:name w:val="annotation reference"/>
    <w:basedOn w:val="a0"/>
    <w:uiPriority w:val="99"/>
    <w:semiHidden/>
    <w:unhideWhenUsed/>
    <w:rsid w:val="00181E6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81E6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1E6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81E63"/>
    <w:rPr>
      <w:b/>
      <w:bCs/>
      <w:sz w:val="20"/>
      <w:szCs w:val="20"/>
    </w:rPr>
  </w:style>
  <w:style w:type="table" w:styleId="af7">
    <w:name w:val="Table Grid"/>
    <w:basedOn w:val="a1"/>
    <w:uiPriority w:val="59"/>
    <w:rsid w:val="00AF6E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abr.com/ru/company/jugru/blog/32917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ru/post/169381/" TargetMode="External"/><Relationship Id="rId37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unit.org/" TargetMode="External"/><Relationship Id="rId28" Type="http://schemas.openxmlformats.org/officeDocument/2006/relationships/footer" Target="footer1.xml"/><Relationship Id="rId36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Relationship Id="rId35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6.5971814399999786</c:v>
                </c:pt>
                <c:pt idx="1">
                  <c:v>6.6304327679999844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6.6576302079999738</c:v>
                </c:pt>
                <c:pt idx="6">
                  <c:v>6.6726051840000133</c:v>
                </c:pt>
                <c:pt idx="7">
                  <c:v>6.7247022079999788</c:v>
                </c:pt>
                <c:pt idx="8">
                  <c:v>6.7498598400000001</c:v>
                </c:pt>
                <c:pt idx="9">
                  <c:v>6.7711467520000124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6.8508303359999845</c:v>
                </c:pt>
                <c:pt idx="13">
                  <c:v>6.8820500479999787</c:v>
                </c:pt>
                <c:pt idx="14">
                  <c:v>6.9116682240000218</c:v>
                </c:pt>
                <c:pt idx="15">
                  <c:v>6.9549301759999835</c:v>
                </c:pt>
                <c:pt idx="16">
                  <c:v>6.9692948480000005</c:v>
                </c:pt>
                <c:pt idx="17">
                  <c:v>7.0123110399999806</c:v>
                </c:pt>
                <c:pt idx="18">
                  <c:v>6.9471109119999817</c:v>
                </c:pt>
                <c:pt idx="19">
                  <c:v>6.9344706559999985</c:v>
                </c:pt>
                <c:pt idx="20">
                  <c:v>7.0047252479999749</c:v>
                </c:pt>
                <c:pt idx="21">
                  <c:v>7.0271221759999865</c:v>
                </c:pt>
                <c:pt idx="22">
                  <c:v>7.0448127999999945</c:v>
                </c:pt>
                <c:pt idx="23">
                  <c:v>7.0787194880000124</c:v>
                </c:pt>
                <c:pt idx="24">
                  <c:v>7.0999162879999815</c:v>
                </c:pt>
                <c:pt idx="25">
                  <c:v>7.1992115199999844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7.6472483840000134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8.3450552320000266</c:v>
                </c:pt>
                <c:pt idx="37">
                  <c:v>8.4551270400000007</c:v>
                </c:pt>
                <c:pt idx="38">
                  <c:v>8.5559009280000247</c:v>
                </c:pt>
                <c:pt idx="39">
                  <c:v>8.6735585280000027</c:v>
                </c:pt>
                <c:pt idx="40">
                  <c:v>8.7880253439999656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9.875144704000034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10.717671423999963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11.352707072000056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11.713536000000024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12.005859328000026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12.339646464000024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12.308688896000024</c:v>
                </c:pt>
                <c:pt idx="84">
                  <c:v>12.338208767999998</c:v>
                </c:pt>
                <c:pt idx="85">
                  <c:v>12.416487424000024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11.962146816000073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12.505432064000045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12.414304256000024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12.156493824000034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12.167233536000024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12.176556032000045</c:v>
                </c:pt>
                <c:pt idx="136">
                  <c:v>11.694166016</c:v>
                </c:pt>
                <c:pt idx="137">
                  <c:v>11.805417472000034</c:v>
                </c:pt>
                <c:pt idx="138">
                  <c:v>12.061290496000002</c:v>
                </c:pt>
                <c:pt idx="139">
                  <c:v>11.983740928000024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11.972644864000056</c:v>
                </c:pt>
                <c:pt idx="145">
                  <c:v>12.092030976000034</c:v>
                </c:pt>
                <c:pt idx="146">
                  <c:v>12.172677120000001</c:v>
                </c:pt>
                <c:pt idx="147">
                  <c:v>12.258320383999969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12.163039232000052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12.074094592000026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11.683704832000034</c:v>
                </c:pt>
                <c:pt idx="173">
                  <c:v>11.813101568</c:v>
                </c:pt>
                <c:pt idx="174">
                  <c:v>12.353888256000056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12.062572544000034</c:v>
                </c:pt>
                <c:pt idx="180">
                  <c:v>10.906652672000034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7.1601971199999817</c:v>
                </c:pt>
                <c:pt idx="188">
                  <c:v>7.3088860159999856</c:v>
                </c:pt>
                <c:pt idx="189">
                  <c:v>7.4631618559999975</c:v>
                </c:pt>
                <c:pt idx="190">
                  <c:v>7.6261703679999702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9.4025891840000266</c:v>
                </c:pt>
                <c:pt idx="204">
                  <c:v>9.5354306560000452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10.089734144000024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10.371452928000034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10.869104640000026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11.080450048000024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11.365441536000073</c:v>
                </c:pt>
                <c:pt idx="223">
                  <c:v>11.469848576000041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11.866877952000022</c:v>
                </c:pt>
                <c:pt idx="227">
                  <c:v>11.973582848000058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marker val="1"/>
        <c:axId val="100801920"/>
        <c:axId val="105184256"/>
      </c:lineChart>
      <c:catAx>
        <c:axId val="100801920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105184256"/>
        <c:crosses val="autoZero"/>
        <c:auto val="1"/>
        <c:lblAlgn val="ctr"/>
        <c:lblOffset val="100"/>
        <c:tickLblSkip val="50"/>
        <c:tickMarkSkip val="50"/>
      </c:catAx>
      <c:valAx>
        <c:axId val="105184256"/>
        <c:scaling>
          <c:orientation val="minMax"/>
          <c:min val="6.5"/>
        </c:scaling>
        <c:axPos val="l"/>
        <c:majorGridlines/>
        <c:numFmt formatCode="#,##0.00" sourceLinked="0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100801920"/>
        <c:crosses val="autoZero"/>
        <c:crossBetween val="between"/>
        <c:majorUnit val="0.5"/>
        <c:minorUnit val="0.5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1.6954861111111204E-4</c:v>
                </c:pt>
                <c:pt idx="2">
                  <c:v>1.9625000000000106E-4</c:v>
                </c:pt>
                <c:pt idx="3">
                  <c:v>2.2293981481481617E-4</c:v>
                </c:pt>
                <c:pt idx="4">
                  <c:v>2.4873842592592753E-4</c:v>
                </c:pt>
                <c:pt idx="5">
                  <c:v>2.7657407407407605E-4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3.5585648148148211E-4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4.660648148148164E-4</c:v>
                </c:pt>
                <c:pt idx="13">
                  <c:v>4.9347222222222522E-4</c:v>
                </c:pt>
                <c:pt idx="14">
                  <c:v>5.2134259259259321E-4</c:v>
                </c:pt>
                <c:pt idx="15">
                  <c:v>5.4945601851852138E-4</c:v>
                </c:pt>
                <c:pt idx="16">
                  <c:v>5.7803240740741024E-4</c:v>
                </c:pt>
                <c:pt idx="17">
                  <c:v>6.0704861111111484E-4</c:v>
                </c:pt>
                <c:pt idx="18">
                  <c:v>6.3956018518518734E-4</c:v>
                </c:pt>
                <c:pt idx="19">
                  <c:v>6.6809027777777797E-4</c:v>
                </c:pt>
                <c:pt idx="20">
                  <c:v>6.987847222222252E-4</c:v>
                </c:pt>
                <c:pt idx="21">
                  <c:v>7.2694444444444803E-4</c:v>
                </c:pt>
                <c:pt idx="22">
                  <c:v>7.5721064814815138E-4</c:v>
                </c:pt>
                <c:pt idx="23">
                  <c:v>7.8709490740741159E-4</c:v>
                </c:pt>
                <c:pt idx="24">
                  <c:v>8.16342592592598E-4</c:v>
                </c:pt>
                <c:pt idx="25">
                  <c:v>8.4785879629630185E-4</c:v>
                </c:pt>
                <c:pt idx="26">
                  <c:v>8.7693287037037037E-4</c:v>
                </c:pt>
                <c:pt idx="27">
                  <c:v>9.1166666666667206E-4</c:v>
                </c:pt>
                <c:pt idx="28">
                  <c:v>9.421296296296351E-4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1.1081597222222285E-3</c:v>
                </c:pt>
                <c:pt idx="34">
                  <c:v>1.139074074074074E-3</c:v>
                </c:pt>
                <c:pt idx="35">
                  <c:v>1.1707870370370424E-3</c:v>
                </c:pt>
                <c:pt idx="36">
                  <c:v>1.2040162037037087E-3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1.3107060185185231E-3</c:v>
                </c:pt>
                <c:pt idx="40">
                  <c:v>1.3465972222222273E-3</c:v>
                </c:pt>
                <c:pt idx="41">
                  <c:v>1.3794328703703746E-3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1.5193287037037085E-3</c:v>
                </c:pt>
                <c:pt idx="46">
                  <c:v>1.5555902777777777E-3</c:v>
                </c:pt>
                <c:pt idx="47">
                  <c:v>1.5909837962963017E-3</c:v>
                </c:pt>
                <c:pt idx="48">
                  <c:v>1.6244675925925971E-3</c:v>
                </c:pt>
                <c:pt idx="49">
                  <c:v>1.6714120370370422E-3</c:v>
                </c:pt>
                <c:pt idx="50">
                  <c:v>1.7066319444444444E-3</c:v>
                </c:pt>
                <c:pt idx="51">
                  <c:v>1.7895023148148191E-3</c:v>
                </c:pt>
                <c:pt idx="52">
                  <c:v>1.8236111111111157E-3</c:v>
                </c:pt>
                <c:pt idx="53">
                  <c:v>1.8580555555555653E-3</c:v>
                </c:pt>
                <c:pt idx="54">
                  <c:v>1.8944791666666767E-3</c:v>
                </c:pt>
                <c:pt idx="55">
                  <c:v>1.9358564814814878E-3</c:v>
                </c:pt>
                <c:pt idx="56">
                  <c:v>1.9786111111111193E-3</c:v>
                </c:pt>
                <c:pt idx="57">
                  <c:v>2.0176504629629715E-3</c:v>
                </c:pt>
                <c:pt idx="58">
                  <c:v>2.0579513888888891E-3</c:v>
                </c:pt>
                <c:pt idx="59">
                  <c:v>2.097905092592603E-3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2.2235648148148258E-3</c:v>
                </c:pt>
                <c:pt idx="63">
                  <c:v>2.2678587962963077E-3</c:v>
                </c:pt>
                <c:pt idx="64">
                  <c:v>2.3113194444444444E-3</c:v>
                </c:pt>
                <c:pt idx="65">
                  <c:v>2.3484143518518632E-3</c:v>
                </c:pt>
                <c:pt idx="66">
                  <c:v>2.3957060185185192E-3</c:v>
                </c:pt>
                <c:pt idx="67">
                  <c:v>2.4444328703703846E-3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2.6387152777777893E-3</c:v>
                </c:pt>
                <c:pt idx="72">
                  <c:v>2.6783680555555658E-3</c:v>
                </c:pt>
                <c:pt idx="73">
                  <c:v>2.7311689814814816E-3</c:v>
                </c:pt>
                <c:pt idx="74">
                  <c:v>2.7857754629629821E-3</c:v>
                </c:pt>
                <c:pt idx="75">
                  <c:v>2.8280555555555602E-3</c:v>
                </c:pt>
                <c:pt idx="76">
                  <c:v>2.8764814814814816E-3</c:v>
                </c:pt>
                <c:pt idx="77">
                  <c:v>2.9453935185185303E-3</c:v>
                </c:pt>
                <c:pt idx="78">
                  <c:v>3.012071759259259E-3</c:v>
                </c:pt>
                <c:pt idx="79">
                  <c:v>3.0678240740740848E-3</c:v>
                </c:pt>
                <c:pt idx="80">
                  <c:v>3.1133333333333412E-3</c:v>
                </c:pt>
                <c:pt idx="81">
                  <c:v>3.167268518518528E-3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3.3859953703703821E-3</c:v>
                </c:pt>
                <c:pt idx="85">
                  <c:v>3.4330902777777944E-3</c:v>
                </c:pt>
                <c:pt idx="86">
                  <c:v>3.5315972222222393E-3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3.7178819444444616E-3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4.5012500000000252E-3</c:v>
                </c:pt>
                <c:pt idx="94">
                  <c:v>4.6641203703703706E-3</c:v>
                </c:pt>
                <c:pt idx="95">
                  <c:v>4.9557638888889088E-3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5.1465625000000114E-3</c:v>
                </c:pt>
                <c:pt idx="99">
                  <c:v>5.2643634259259475E-3</c:v>
                </c:pt>
                <c:pt idx="100">
                  <c:v>5.3185069444444443E-3</c:v>
                </c:pt>
                <c:pt idx="101">
                  <c:v>5.3735879629629724E-3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5.5772800925926232E-3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5.8010532407407524E-3</c:v>
                </c:pt>
                <c:pt idx="108">
                  <c:v>5.8622569444444494E-3</c:v>
                </c:pt>
                <c:pt idx="109">
                  <c:v>5.9783217592592865E-3</c:v>
                </c:pt>
                <c:pt idx="110">
                  <c:v>6.0469791666666814E-3</c:v>
                </c:pt>
                <c:pt idx="111">
                  <c:v>6.1164351851852004E-3</c:v>
                </c:pt>
                <c:pt idx="112">
                  <c:v>6.1748958333333404E-3</c:v>
                </c:pt>
                <c:pt idx="113">
                  <c:v>6.2430208333333591E-3</c:v>
                </c:pt>
                <c:pt idx="114">
                  <c:v>6.3582986111111435E-3</c:v>
                </c:pt>
                <c:pt idx="115">
                  <c:v>6.4137731481481806E-3</c:v>
                </c:pt>
                <c:pt idx="116">
                  <c:v>6.4809606481481524E-3</c:v>
                </c:pt>
                <c:pt idx="117">
                  <c:v>6.5525694444444676E-3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6.7713194444444878E-3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7.013217592592623E-3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7.250300925925943E-3</c:v>
                </c:pt>
                <c:pt idx="127">
                  <c:v>7.3136689814815156E-3</c:v>
                </c:pt>
                <c:pt idx="128">
                  <c:v>7.3778472222222422E-3</c:v>
                </c:pt>
                <c:pt idx="129">
                  <c:v>7.462222222222252E-3</c:v>
                </c:pt>
                <c:pt idx="130">
                  <c:v>7.5964351851852113E-3</c:v>
                </c:pt>
                <c:pt idx="131">
                  <c:v>7.6598495370370414E-3</c:v>
                </c:pt>
                <c:pt idx="132">
                  <c:v>7.7494675925926446E-3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8.3322916666667031E-3</c:v>
                </c:pt>
                <c:pt idx="137">
                  <c:v>8.556782407407466E-3</c:v>
                </c:pt>
                <c:pt idx="138">
                  <c:v>8.867835648148201E-3</c:v>
                </c:pt>
                <c:pt idx="139">
                  <c:v>9.1618865740741191E-3</c:v>
                </c:pt>
                <c:pt idx="140">
                  <c:v>9.3757754629629746E-3</c:v>
                </c:pt>
                <c:pt idx="141">
                  <c:v>9.5540509259259779E-3</c:v>
                </c:pt>
                <c:pt idx="142">
                  <c:v>9.633576388888938E-3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9.8550347222223153E-3</c:v>
                </c:pt>
                <c:pt idx="146">
                  <c:v>9.965428240740792E-3</c:v>
                </c:pt>
                <c:pt idx="147">
                  <c:v>1.0048888888888921E-2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1.0499976851851811E-2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1.0820069444444465E-2</c:v>
                </c:pt>
                <c:pt idx="157">
                  <c:v>1.0900162037037101E-2</c:v>
                </c:pt>
                <c:pt idx="158">
                  <c:v>1.1025578703703767E-2</c:v>
                </c:pt>
                <c:pt idx="159">
                  <c:v>1.1120636574074054E-2</c:v>
                </c:pt>
                <c:pt idx="160">
                  <c:v>1.120145833333341E-2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1.1634803240740782E-2</c:v>
                </c:pt>
                <c:pt idx="165">
                  <c:v>1.1748854166666732E-2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1.3640810185185244E-2</c:v>
                </c:pt>
                <c:pt idx="175">
                  <c:v>1.4139953703703698E-2</c:v>
                </c:pt>
                <c:pt idx="176">
                  <c:v>1.4237256944444381E-2</c:v>
                </c:pt>
                <c:pt idx="177">
                  <c:v>1.4331817129629618E-2</c:v>
                </c:pt>
                <c:pt idx="178">
                  <c:v>1.4428692129629571E-2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1.4788877314814871E-2</c:v>
                </c:pt>
                <c:pt idx="183">
                  <c:v>1.4892395833333337E-2</c:v>
                </c:pt>
                <c:pt idx="184">
                  <c:v>1.4961145833333373E-2</c:v>
                </c:pt>
                <c:pt idx="185">
                  <c:v>1.5074189814814823E-2</c:v>
                </c:pt>
                <c:pt idx="186">
                  <c:v>1.5176261574074026E-2</c:v>
                </c:pt>
                <c:pt idx="187">
                  <c:v>1.5283657407407451E-2</c:v>
                </c:pt>
                <c:pt idx="188">
                  <c:v>1.5384687500000001E-2</c:v>
                </c:pt>
                <c:pt idx="189">
                  <c:v>1.5455520833333382E-2</c:v>
                </c:pt>
                <c:pt idx="190">
                  <c:v>1.553618055555556E-2</c:v>
                </c:pt>
                <c:pt idx="191">
                  <c:v>1.5624803240740791E-2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1.5894085648148211E-2</c:v>
                </c:pt>
                <c:pt idx="195">
                  <c:v>1.5985034722222225E-2</c:v>
                </c:pt>
                <c:pt idx="196">
                  <c:v>1.6088854166666729E-2</c:v>
                </c:pt>
                <c:pt idx="197">
                  <c:v>1.6222800925925943E-2</c:v>
                </c:pt>
                <c:pt idx="198">
                  <c:v>1.6321412037037106E-2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1.6880868055555637E-2</c:v>
                </c:pt>
                <c:pt idx="205">
                  <c:v>1.6974733796296305E-2</c:v>
                </c:pt>
                <c:pt idx="206">
                  <c:v>1.7088553240740781E-2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1.7821504629629691E-2</c:v>
                </c:pt>
                <c:pt idx="214">
                  <c:v>1.7936446759259258E-2</c:v>
                </c:pt>
                <c:pt idx="215">
                  <c:v>1.8014178240740798E-2</c:v>
                </c:pt>
                <c:pt idx="216">
                  <c:v>1.8116342592592594E-2</c:v>
                </c:pt>
                <c:pt idx="217">
                  <c:v>1.8234525462963048E-2</c:v>
                </c:pt>
                <c:pt idx="218">
                  <c:v>1.835078703703711E-2</c:v>
                </c:pt>
                <c:pt idx="219">
                  <c:v>1.8514004629629627E-2</c:v>
                </c:pt>
                <c:pt idx="220">
                  <c:v>1.8601574074074135E-2</c:v>
                </c:pt>
                <c:pt idx="221">
                  <c:v>1.8696701388888941E-2</c:v>
                </c:pt>
                <c:pt idx="222">
                  <c:v>1.8828125000000081E-2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1.9361412037037121E-2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1.9866145833333404E-2</c:v>
                </c:pt>
                <c:pt idx="232">
                  <c:v>2.0947442129629779E-2</c:v>
                </c:pt>
                <c:pt idx="233">
                  <c:v>2.1277361111111236E-2</c:v>
                </c:pt>
                <c:pt idx="234">
                  <c:v>2.2024548611111208E-2</c:v>
                </c:pt>
                <c:pt idx="235">
                  <c:v>2.2265474537037037E-2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marker val="1"/>
        <c:axId val="95623424"/>
        <c:axId val="95629312"/>
      </c:lineChart>
      <c:catAx>
        <c:axId val="95623424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95629312"/>
        <c:crosses val="autoZero"/>
        <c:auto val="1"/>
        <c:lblAlgn val="ctr"/>
        <c:lblOffset val="100"/>
        <c:tickLblSkip val="50"/>
        <c:tickMarkSkip val="50"/>
      </c:catAx>
      <c:valAx>
        <c:axId val="95629312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95623424"/>
        <c:crosses val="autoZero"/>
        <c:crossBetween val="between"/>
        <c:majorUnit val="1.0000000000000041E-3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3C2C-81B4-44C6-8A6D-E44737EB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23</Pages>
  <Words>2746</Words>
  <Characters>15657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2022-01-13T06:33:00Z</dcterms:created>
  <dcterms:modified xsi:type="dcterms:W3CDTF">2022-01-28T03:53:00Z</dcterms:modified>
</cp:coreProperties>
</file>