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085B" w14:textId="29AD0D10" w:rsidR="004E185A" w:rsidRPr="001B489E" w:rsidRDefault="004E185A" w:rsidP="006C3FD9">
      <w:pPr>
        <w:pStyle w:val="ab"/>
        <w:spacing w:line="360" w:lineRule="auto"/>
        <w:rPr>
          <w:rFonts w:ascii="Assistant SemiBold" w:hAnsi="Assistant SemiBold" w:cs="Assistant SemiBold"/>
          <w:sz w:val="40"/>
          <w:szCs w:val="40"/>
          <w:rtl/>
        </w:rPr>
      </w:pPr>
      <w:r w:rsidRPr="001B489E">
        <w:rPr>
          <w:rFonts w:ascii="Assistant SemiBold" w:hAnsi="Assistant SemiBold" w:cs="Assistant SemiBold"/>
          <w:sz w:val="40"/>
          <w:szCs w:val="40"/>
          <w:rtl/>
        </w:rPr>
        <w:t>דו"ח מסכם</w:t>
      </w:r>
      <w:r w:rsidR="0046086D" w:rsidRPr="001B489E">
        <w:rPr>
          <w:rFonts w:ascii="Assistant SemiBold" w:hAnsi="Assistant SemiBold" w:cs="Assistant SemiBold"/>
          <w:sz w:val="40"/>
          <w:szCs w:val="40"/>
          <w:rtl/>
        </w:rPr>
        <w:t xml:space="preserve"> – אולימפיאדת טוקיו 2020(2021)</w:t>
      </w:r>
    </w:p>
    <w:p w14:paraId="2F8AEF7D" w14:textId="64A7C465" w:rsidR="004E185A" w:rsidRPr="001B489E" w:rsidRDefault="004E185A"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מגישים: טוהר קבלה, אורה </w:t>
      </w:r>
      <w:proofErr w:type="spellStart"/>
      <w:r w:rsidRPr="001B489E">
        <w:rPr>
          <w:rFonts w:ascii="Assistant SemiBold" w:hAnsi="Assistant SemiBold" w:cs="Assistant SemiBold"/>
          <w:rtl/>
        </w:rPr>
        <w:t>עשוש</w:t>
      </w:r>
      <w:proofErr w:type="spellEnd"/>
      <w:r w:rsidRPr="001B489E">
        <w:rPr>
          <w:rFonts w:ascii="Assistant SemiBold" w:hAnsi="Assistant SemiBold" w:cs="Assistant SemiBold"/>
          <w:rtl/>
        </w:rPr>
        <w:t xml:space="preserve">, אולג </w:t>
      </w:r>
      <w:proofErr w:type="spellStart"/>
      <w:r w:rsidRPr="001B489E">
        <w:rPr>
          <w:rFonts w:ascii="Assistant SemiBold" w:hAnsi="Assistant SemiBold" w:cs="Assistant SemiBold"/>
          <w:rtl/>
        </w:rPr>
        <w:t>מורביוב</w:t>
      </w:r>
      <w:proofErr w:type="spellEnd"/>
      <w:r w:rsidRPr="001B489E">
        <w:rPr>
          <w:rFonts w:ascii="Assistant SemiBold" w:hAnsi="Assistant SemiBold" w:cs="Assistant SemiBold"/>
          <w:rtl/>
        </w:rPr>
        <w:t>, דניאל דהן</w:t>
      </w:r>
    </w:p>
    <w:p w14:paraId="20190557" w14:textId="77777777" w:rsidR="00C57C6D" w:rsidRPr="001B489E" w:rsidRDefault="00C57C6D" w:rsidP="006C3FD9">
      <w:pPr>
        <w:spacing w:line="360" w:lineRule="auto"/>
        <w:rPr>
          <w:rFonts w:ascii="Assistant SemiBold" w:hAnsi="Assistant SemiBold" w:cs="Assistant SemiBold"/>
          <w:rtl/>
        </w:rPr>
      </w:pPr>
    </w:p>
    <w:p w14:paraId="530141C7" w14:textId="77777777" w:rsidR="0075413E" w:rsidRPr="001B489E" w:rsidRDefault="0075413E" w:rsidP="006C3FD9">
      <w:pPr>
        <w:bidi w:val="0"/>
        <w:spacing w:line="360" w:lineRule="auto"/>
        <w:jc w:val="right"/>
        <w:rPr>
          <w:rFonts w:ascii="Assistant SemiBold" w:hAnsi="Assistant SemiBold" w:cs="Assistant SemiBold"/>
          <w:b/>
          <w:bCs/>
          <w:sz w:val="28"/>
          <w:szCs w:val="28"/>
          <w:u w:val="single"/>
        </w:rPr>
      </w:pPr>
      <w:r w:rsidRPr="001B489E">
        <w:rPr>
          <w:rFonts w:ascii="Assistant SemiBold" w:hAnsi="Assistant SemiBold" w:cs="Assistant SemiBold"/>
          <w:b/>
          <w:bCs/>
          <w:sz w:val="28"/>
          <w:szCs w:val="28"/>
          <w:u w:val="single"/>
          <w:rtl/>
        </w:rPr>
        <w:t>רקע ומאפיינים ייחודיים:</w:t>
      </w:r>
    </w:p>
    <w:p w14:paraId="72454AB4"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אולימפיאדת טוקיו 2020 הייתה אירוע יוצא דופן במובנים רבים:</w:t>
      </w:r>
    </w:p>
    <w:p w14:paraId="7B5DC258" w14:textId="46055841" w:rsidR="0075413E" w:rsidRPr="001B489E" w:rsidRDefault="0075413E" w:rsidP="006C3FD9">
      <w:pPr>
        <w:bidi w:val="0"/>
        <w:spacing w:line="360" w:lineRule="auto"/>
        <w:jc w:val="right"/>
        <w:rPr>
          <w:rFonts w:ascii="Assistant SemiBold" w:hAnsi="Assistant SemiBold" w:cs="Assistant SemiBold"/>
        </w:rPr>
      </w:pPr>
      <w:r w:rsidRPr="001B489E">
        <w:rPr>
          <w:rFonts w:ascii="Assistant SemiBold" w:hAnsi="Assistant SemiBold" w:cs="Assistant SemiBold"/>
          <w:b/>
          <w:bCs/>
          <w:rtl/>
        </w:rPr>
        <w:t xml:space="preserve">1. דחייה חסרת תקדים: </w:t>
      </w:r>
      <w:r w:rsidRPr="001B489E">
        <w:rPr>
          <w:rFonts w:ascii="Assistant SemiBold" w:hAnsi="Assistant SemiBold" w:cs="Assistant SemiBold"/>
          <w:rtl/>
        </w:rPr>
        <w:t>למרות שהייתה אמורה להתקיים בשנת 2020, האולימפיאדה נדחתה לשנת 2021 בשל התפשטות מגפת הקורונה. זו הייתה הפעם הראשונה בהיסטוריה שאולימפיאדה נדחתה, מה שמדגיש את חריגות האירוע.</w:t>
      </w:r>
    </w:p>
    <w:p w14:paraId="2A09C63F" w14:textId="622BF832" w:rsidR="0075413E" w:rsidRPr="001B489E" w:rsidRDefault="0075413E" w:rsidP="006C3FD9">
      <w:pPr>
        <w:bidi w:val="0"/>
        <w:spacing w:line="360" w:lineRule="auto"/>
        <w:jc w:val="right"/>
        <w:rPr>
          <w:rFonts w:ascii="Assistant SemiBold" w:hAnsi="Assistant SemiBold" w:cs="Assistant SemiBold"/>
        </w:rPr>
      </w:pPr>
      <w:r w:rsidRPr="001B489E">
        <w:rPr>
          <w:rFonts w:ascii="Assistant SemiBold" w:hAnsi="Assistant SemiBold" w:cs="Assistant SemiBold"/>
          <w:b/>
          <w:bCs/>
          <w:rtl/>
        </w:rPr>
        <w:t xml:space="preserve">2. אירוע ללא קהל: </w:t>
      </w:r>
      <w:r w:rsidRPr="001B489E">
        <w:rPr>
          <w:rFonts w:ascii="Assistant SemiBold" w:hAnsi="Assistant SemiBold" w:cs="Assistant SemiBold"/>
          <w:rtl/>
        </w:rPr>
        <w:t>בניגוד לכל האולימפיאדות הקודמות, משחקי טוקיו 2020 התקיימו ללא קהל באולמות ובמגרשים. זה היה שינוי דרמטי שהשפיע על האווירה ועל חוויית הספורטאים.</w:t>
      </w:r>
    </w:p>
    <w:p w14:paraId="328E3AF6" w14:textId="07B37492" w:rsidR="0075413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b/>
          <w:bCs/>
          <w:rtl/>
        </w:rPr>
        <w:t xml:space="preserve">3. טקסים מצומצמים: </w:t>
      </w:r>
      <w:r w:rsidRPr="001B489E">
        <w:rPr>
          <w:rFonts w:ascii="Assistant SemiBold" w:hAnsi="Assistant SemiBold" w:cs="Assistant SemiBold"/>
          <w:rtl/>
        </w:rPr>
        <w:t>הענקת המדליות נעשתה בנוכחות מצומצמת מאוד, שינוי נוסף מהפורמט המסורתי של האולימפיאדה.</w:t>
      </w:r>
    </w:p>
    <w:p w14:paraId="0A8BBDD7" w14:textId="77777777" w:rsidR="001B489E" w:rsidRPr="001B489E" w:rsidRDefault="001B489E" w:rsidP="006C3FD9">
      <w:pPr>
        <w:bidi w:val="0"/>
        <w:spacing w:line="360" w:lineRule="auto"/>
        <w:jc w:val="right"/>
        <w:rPr>
          <w:rFonts w:ascii="Assistant SemiBold" w:hAnsi="Assistant SemiBold" w:cs="Assistant SemiBold"/>
        </w:rPr>
      </w:pPr>
    </w:p>
    <w:p w14:paraId="1578BDE5" w14:textId="77777777" w:rsidR="0075413E" w:rsidRPr="001B489E" w:rsidRDefault="0075413E" w:rsidP="006C3FD9">
      <w:pPr>
        <w:bidi w:val="0"/>
        <w:spacing w:line="360" w:lineRule="auto"/>
        <w:jc w:val="right"/>
        <w:rPr>
          <w:rFonts w:ascii="Assistant SemiBold" w:hAnsi="Assistant SemiBold" w:cs="Assistant SemiBold"/>
          <w:b/>
          <w:bCs/>
          <w:sz w:val="28"/>
          <w:szCs w:val="28"/>
          <w:u w:val="single"/>
        </w:rPr>
      </w:pPr>
      <w:r w:rsidRPr="001B489E">
        <w:rPr>
          <w:rFonts w:ascii="Assistant SemiBold" w:hAnsi="Assistant SemiBold" w:cs="Assistant SemiBold"/>
          <w:b/>
          <w:bCs/>
          <w:sz w:val="28"/>
          <w:szCs w:val="28"/>
          <w:u w:val="single"/>
          <w:rtl/>
        </w:rPr>
        <w:t>נתונים מספריים:</w:t>
      </w:r>
    </w:p>
    <w:p w14:paraId="5419BB74"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האולימפיאדה במספרים:</w:t>
      </w:r>
    </w:p>
    <w:p w14:paraId="7A3932FE"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- 11,090 ספורטאים השתתפו במשחקים</w:t>
      </w:r>
    </w:p>
    <w:p w14:paraId="7F664304"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- 206 מדינות שלחו משלחות</w:t>
      </w:r>
    </w:p>
    <w:p w14:paraId="1125DD54"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- 33 ענפי ספורט שונים היו חלק מהתחרויות</w:t>
      </w:r>
    </w:p>
    <w:p w14:paraId="74A89024"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- 340 מדליות זהב חולקו</w:t>
      </w:r>
    </w:p>
    <w:p w14:paraId="25C3C476" w14:textId="0E010FC8" w:rsidR="0075413E" w:rsidRPr="001B489E" w:rsidRDefault="0075413E" w:rsidP="006C3FD9">
      <w:pPr>
        <w:bidi w:val="0"/>
        <w:spacing w:line="360" w:lineRule="auto"/>
        <w:jc w:val="right"/>
        <w:rPr>
          <w:rFonts w:ascii="Assistant SemiBold" w:hAnsi="Assistant SemiBold" w:cs="Assistant SemiBold"/>
        </w:rPr>
      </w:pPr>
      <w:r w:rsidRPr="001B489E">
        <w:rPr>
          <w:rFonts w:ascii="Assistant SemiBold" w:hAnsi="Assistant SemiBold" w:cs="Assistant SemiBold"/>
          <w:rtl/>
        </w:rPr>
        <w:t xml:space="preserve">- בסך </w:t>
      </w:r>
      <w:proofErr w:type="spellStart"/>
      <w:r w:rsidRPr="001B489E">
        <w:rPr>
          <w:rFonts w:ascii="Assistant SemiBold" w:hAnsi="Assistant SemiBold" w:cs="Assistant SemiBold"/>
          <w:rtl/>
        </w:rPr>
        <w:t>הכל</w:t>
      </w:r>
      <w:proofErr w:type="spellEnd"/>
      <w:r w:rsidRPr="001B489E">
        <w:rPr>
          <w:rFonts w:ascii="Assistant SemiBold" w:hAnsi="Assistant SemiBold" w:cs="Assistant SemiBold"/>
          <w:rtl/>
        </w:rPr>
        <w:t xml:space="preserve"> חולקו 1,080 מדליות</w:t>
      </w:r>
    </w:p>
    <w:p w14:paraId="63F8A10B" w14:textId="48807BD3" w:rsidR="0075413E" w:rsidRPr="001B489E" w:rsidRDefault="0075413E" w:rsidP="006C3FD9">
      <w:pPr>
        <w:bidi w:val="0"/>
        <w:spacing w:line="360" w:lineRule="auto"/>
        <w:jc w:val="right"/>
        <w:rPr>
          <w:rFonts w:ascii="Assistant SemiBold" w:hAnsi="Assistant SemiBold" w:cs="Assistant SemiBold"/>
        </w:rPr>
      </w:pPr>
      <w:r w:rsidRPr="001B489E">
        <w:rPr>
          <w:rFonts w:ascii="Assistant SemiBold" w:hAnsi="Assistant SemiBold" w:cs="Assistant SemiBold"/>
          <w:rtl/>
        </w:rPr>
        <w:lastRenderedPageBreak/>
        <w:t>מספרים אלו מדגישים את היקף האירוע העצום, למרות האתגרים הלוגיסטיים והבריאותיים.</w:t>
      </w:r>
    </w:p>
    <w:p w14:paraId="470A399D" w14:textId="1F0F123C" w:rsidR="0075413E" w:rsidRPr="001B489E" w:rsidRDefault="0075413E" w:rsidP="006C3FD9">
      <w:pPr>
        <w:bidi w:val="0"/>
        <w:spacing w:line="360" w:lineRule="auto"/>
        <w:jc w:val="right"/>
        <w:rPr>
          <w:rFonts w:ascii="Assistant SemiBold" w:hAnsi="Assistant SemiBold" w:cs="Assistant SemiBold"/>
        </w:rPr>
      </w:pPr>
      <w:r w:rsidRPr="001B489E">
        <w:rPr>
          <w:rFonts w:ascii="Assistant SemiBold" w:hAnsi="Assistant SemiBold" w:cs="Assistant SemiBold"/>
          <w:b/>
          <w:bCs/>
          <w:sz w:val="28"/>
          <w:szCs w:val="28"/>
          <w:u w:val="single"/>
          <w:rtl/>
        </w:rPr>
        <w:t>מתחרים בולטים ורגעים מכוננים:</w:t>
      </w:r>
    </w:p>
    <w:p w14:paraId="6E512169" w14:textId="77777777" w:rsidR="0075413E" w:rsidRPr="001B489E" w:rsidRDefault="0075413E"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 xml:space="preserve">1. </w:t>
      </w:r>
      <w:proofErr w:type="spellStart"/>
      <w:r w:rsidRPr="001B489E">
        <w:rPr>
          <w:rFonts w:ascii="Assistant SemiBold" w:hAnsi="Assistant SemiBold" w:cs="Assistant SemiBold"/>
          <w:b/>
          <w:bCs/>
          <w:rtl/>
        </w:rPr>
        <w:t>איליין</w:t>
      </w:r>
      <w:proofErr w:type="spellEnd"/>
      <w:r w:rsidRPr="001B489E">
        <w:rPr>
          <w:rFonts w:ascii="Assistant SemiBold" w:hAnsi="Assistant SemiBold" w:cs="Assistant SemiBold"/>
          <w:b/>
          <w:bCs/>
          <w:rtl/>
        </w:rPr>
        <w:t xml:space="preserve"> תומפסון-הרה</w:t>
      </w:r>
      <w:r w:rsidRPr="001B489E">
        <w:rPr>
          <w:rFonts w:ascii="Assistant SemiBold" w:hAnsi="Assistant SemiBold" w:cs="Assistant SemiBold"/>
          <w:rtl/>
        </w:rPr>
        <w:t xml:space="preserve">: האתלטית </w:t>
      </w:r>
      <w:proofErr w:type="spellStart"/>
      <w:r w:rsidRPr="001B489E">
        <w:rPr>
          <w:rFonts w:ascii="Assistant SemiBold" w:hAnsi="Assistant SemiBold" w:cs="Assistant SemiBold"/>
          <w:rtl/>
        </w:rPr>
        <w:t>הג'מייקנית</w:t>
      </w:r>
      <w:proofErr w:type="spellEnd"/>
      <w:r w:rsidRPr="001B489E">
        <w:rPr>
          <w:rFonts w:ascii="Assistant SemiBold" w:hAnsi="Assistant SemiBold" w:cs="Assistant SemiBold"/>
          <w:rtl/>
        </w:rPr>
        <w:t xml:space="preserve"> הדגימה ביצועים מרשימים במיוחד, כשזכתה במדליות זהב הן בריצת 100 מטר והן בריצת 200 מטר. הישגיה מדגישים את השליטה של ג'מייקה בתחום הספרינטים.</w:t>
      </w:r>
    </w:p>
    <w:p w14:paraId="08FD5C21" w14:textId="77777777" w:rsidR="00C57C6D" w:rsidRPr="001B489E" w:rsidRDefault="00C57C6D" w:rsidP="006C3FD9">
      <w:pPr>
        <w:spacing w:line="360" w:lineRule="auto"/>
        <w:rPr>
          <w:rFonts w:ascii="Assistant SemiBold" w:hAnsi="Assistant SemiBold" w:cs="Assistant SemiBold"/>
        </w:rPr>
      </w:pPr>
      <w:r w:rsidRPr="001B489E">
        <w:rPr>
          <w:rFonts w:ascii="Assistant SemiBold" w:hAnsi="Assistant SemiBold" w:cs="Assistant SemiBold"/>
          <w:rtl/>
        </w:rPr>
        <w:t xml:space="preserve">2. </w:t>
      </w:r>
      <w:r w:rsidRPr="001B489E">
        <w:rPr>
          <w:rFonts w:ascii="Assistant SemiBold" w:hAnsi="Assistant SemiBold" w:cs="Assistant SemiBold"/>
          <w:b/>
          <w:bCs/>
          <w:rtl/>
        </w:rPr>
        <w:t xml:space="preserve">סימון </w:t>
      </w:r>
      <w:proofErr w:type="spellStart"/>
      <w:r w:rsidRPr="001B489E">
        <w:rPr>
          <w:rFonts w:ascii="Assistant SemiBold" w:hAnsi="Assistant SemiBold" w:cs="Assistant SemiBold"/>
          <w:b/>
          <w:bCs/>
          <w:rtl/>
        </w:rPr>
        <w:t>ביילס</w:t>
      </w:r>
      <w:proofErr w:type="spellEnd"/>
      <w:r w:rsidRPr="001B489E">
        <w:rPr>
          <w:rFonts w:ascii="Assistant SemiBold" w:hAnsi="Assistant SemiBold" w:cs="Assistant SemiBold"/>
          <w:rtl/>
        </w:rPr>
        <w:t>: המתעמלת האמריקאית המפורסמת משכה תשומת לב עולמית כשבחרה לפרוש מחלק מהתחרויות בשל בעיות נפשיות. החלטתה הובילה לשיח חשוב על בריאות נפשית בספורט התחרותי, והדגישה את הלחץ העצום שספורטאים אולימפיים חווים.</w:t>
      </w:r>
    </w:p>
    <w:p w14:paraId="7AC418F4"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3. </w:t>
      </w:r>
      <w:r w:rsidRPr="001B489E">
        <w:rPr>
          <w:rFonts w:ascii="Assistant SemiBold" w:hAnsi="Assistant SemiBold" w:cs="Assistant SemiBold"/>
          <w:b/>
          <w:bCs/>
          <w:rtl/>
        </w:rPr>
        <w:t>לינוי אשרם</w:t>
      </w:r>
      <w:r w:rsidRPr="001B489E">
        <w:rPr>
          <w:rFonts w:ascii="Assistant SemiBold" w:hAnsi="Assistant SemiBold" w:cs="Assistant SemiBold"/>
          <w:rtl/>
        </w:rPr>
        <w:t>: המתעמלת הישראלית עשתה היסטוריה כשזכתה במדליית זהב בהתעמלות אמנותית. זה היה הישג חסר תקדים עבור ישראל בענף זה, והדגיש את ההתקדמות של ישראל בזירה האולימפית.</w:t>
      </w:r>
    </w:p>
    <w:p w14:paraId="4FFE46F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w:t>
      </w:r>
    </w:p>
    <w:p w14:paraId="2C909EF2" w14:textId="260890A0" w:rsidR="00C57C6D" w:rsidRPr="001B489E" w:rsidRDefault="00C57C6D" w:rsidP="006C3FD9">
      <w:pPr>
        <w:spacing w:line="360" w:lineRule="auto"/>
        <w:rPr>
          <w:rFonts w:ascii="Assistant SemiBold" w:hAnsi="Assistant SemiBold" w:cs="Assistant SemiBold"/>
          <w:b/>
          <w:bCs/>
          <w:sz w:val="28"/>
          <w:szCs w:val="28"/>
          <w:u w:val="single"/>
          <w:rtl/>
        </w:rPr>
      </w:pPr>
      <w:r w:rsidRPr="001B489E">
        <w:rPr>
          <w:rFonts w:ascii="Assistant SemiBold" w:hAnsi="Assistant SemiBold" w:cs="Assistant SemiBold"/>
          <w:b/>
          <w:bCs/>
          <w:sz w:val="28"/>
          <w:szCs w:val="28"/>
          <w:u w:val="single"/>
          <w:rtl/>
        </w:rPr>
        <w:t>מקורות מידע ומתודולוגיה:</w:t>
      </w:r>
    </w:p>
    <w:p w14:paraId="432E6688"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המצגת מתבססת על מגוון מקורות מידע:</w:t>
      </w:r>
    </w:p>
    <w:p w14:paraId="6620473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נתונים נאספו ממקורות כמו </w:t>
      </w:r>
      <w:r w:rsidRPr="001B489E">
        <w:rPr>
          <w:rFonts w:ascii="Assistant SemiBold" w:hAnsi="Assistant SemiBold" w:cs="Assistant SemiBold"/>
        </w:rPr>
        <w:t>Kaggle</w:t>
      </w:r>
      <w:r w:rsidRPr="001B489E">
        <w:rPr>
          <w:rFonts w:ascii="Assistant SemiBold" w:hAnsi="Assistant SemiBold" w:cs="Assistant SemiBold"/>
          <w:rtl/>
        </w:rPr>
        <w:t xml:space="preserve"> ו-</w:t>
      </w:r>
      <w:proofErr w:type="spellStart"/>
      <w:r w:rsidRPr="001B489E">
        <w:rPr>
          <w:rFonts w:ascii="Assistant SemiBold" w:hAnsi="Assistant SemiBold" w:cs="Assistant SemiBold"/>
        </w:rPr>
        <w:t>Wikidata</w:t>
      </w:r>
      <w:proofErr w:type="spellEnd"/>
      <w:r w:rsidRPr="001B489E">
        <w:rPr>
          <w:rFonts w:ascii="Assistant SemiBold" w:hAnsi="Assistant SemiBold" w:cs="Assistant SemiBold"/>
          <w:rtl/>
        </w:rPr>
        <w:t>.</w:t>
      </w:r>
    </w:p>
    <w:p w14:paraId="7F592B0C"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השתמשו בספריית </w:t>
      </w:r>
      <w:r w:rsidRPr="001B489E">
        <w:rPr>
          <w:rFonts w:ascii="Assistant SemiBold" w:hAnsi="Assistant SemiBold" w:cs="Assistant SemiBold"/>
        </w:rPr>
        <w:t>Python</w:t>
      </w:r>
      <w:r w:rsidRPr="001B489E">
        <w:rPr>
          <w:rFonts w:ascii="Assistant SemiBold" w:hAnsi="Assistant SemiBold" w:cs="Assistant SemiBold"/>
          <w:rtl/>
        </w:rPr>
        <w:t xml:space="preserve"> בשם </w:t>
      </w:r>
      <w:proofErr w:type="spellStart"/>
      <w:r w:rsidRPr="001B489E">
        <w:rPr>
          <w:rFonts w:ascii="Assistant SemiBold" w:hAnsi="Assistant SemiBold" w:cs="Assistant SemiBold"/>
        </w:rPr>
        <w:t>wbdata</w:t>
      </w:r>
      <w:proofErr w:type="spellEnd"/>
      <w:r w:rsidRPr="001B489E">
        <w:rPr>
          <w:rFonts w:ascii="Assistant SemiBold" w:hAnsi="Assistant SemiBold" w:cs="Assistant SemiBold"/>
          <w:rtl/>
        </w:rPr>
        <w:t xml:space="preserve"> לגישה למידע כלכלי וחברתי ממאגר הנתונים של הבנק העולמי.</w:t>
      </w:r>
    </w:p>
    <w:p w14:paraId="07E86C82" w14:textId="0D15F61B"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מידע על ספורטאים כלל שמות מלאים, מגדר, גיל, ומזהים ייחודיים.</w:t>
      </w:r>
    </w:p>
    <w:p w14:paraId="209FCDA3" w14:textId="73A5683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שימוש במקורות מגוונים אלו מאפשר ניתוח מעמיק ורב-ממדי של האולימפיאדה.</w:t>
      </w:r>
    </w:p>
    <w:p w14:paraId="2DA0BBB6"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שאלות מחקר מרכזיות:</w:t>
      </w:r>
    </w:p>
    <w:p w14:paraId="6B53B035" w14:textId="18E00AB1"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המצגת מעלה שלוש שאלות מחקר מרכזיות:</w:t>
      </w:r>
    </w:p>
    <w:p w14:paraId="6625F0E0" w14:textId="3329B070"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1. </w:t>
      </w:r>
      <w:r w:rsidRPr="001B489E">
        <w:rPr>
          <w:rFonts w:ascii="Assistant SemiBold" w:hAnsi="Assistant SemiBold" w:cs="Assistant SemiBold"/>
          <w:b/>
          <w:bCs/>
          <w:rtl/>
        </w:rPr>
        <w:t>קשר בין מצב סוציואקונומי להישגים אולימפיים</w:t>
      </w:r>
      <w:r w:rsidRPr="001B489E">
        <w:rPr>
          <w:rFonts w:ascii="Assistant SemiBold" w:hAnsi="Assistant SemiBold" w:cs="Assistant SemiBold"/>
          <w:rtl/>
        </w:rPr>
        <w:t>: האם יש קורלציה בין המצב הכלכלי-חברתי של מדינה לבין מספר המדליות שהיא זוכה בהן? שאלה זו מעלה סוגיות של שוויון הזדמנויות בספורט ברמה הגלובלית.</w:t>
      </w:r>
    </w:p>
    <w:p w14:paraId="25B07470" w14:textId="199FA4A1"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lastRenderedPageBreak/>
        <w:t xml:space="preserve">2. </w:t>
      </w:r>
      <w:r w:rsidRPr="001B489E">
        <w:rPr>
          <w:rFonts w:ascii="Assistant SemiBold" w:hAnsi="Assistant SemiBold" w:cs="Assistant SemiBold"/>
          <w:b/>
          <w:bCs/>
          <w:rtl/>
        </w:rPr>
        <w:t>השפעת גודל המשלחת על הצלחה</w:t>
      </w:r>
      <w:r w:rsidRPr="001B489E">
        <w:rPr>
          <w:rFonts w:ascii="Assistant SemiBold" w:hAnsi="Assistant SemiBold" w:cs="Assistant SemiBold"/>
          <w:rtl/>
        </w:rPr>
        <w:t>: האם יש קשר ישיר בין מספר הספורטאים במשלחת לבין הצלחתה במדליות? זו שאלה שיכולה לשפוך אור על אסטרטגיות של מדינות בהשקעה בספורט אולימפי.</w:t>
      </w:r>
    </w:p>
    <w:p w14:paraId="7D6FB36B" w14:textId="16779AF0" w:rsidR="00C57C6D"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3. </w:t>
      </w:r>
      <w:r w:rsidRPr="001B489E">
        <w:rPr>
          <w:rFonts w:ascii="Assistant SemiBold" w:hAnsi="Assistant SemiBold" w:cs="Assistant SemiBold"/>
          <w:b/>
          <w:bCs/>
          <w:rtl/>
        </w:rPr>
        <w:t>גיל ממוצע בענפי ספורט שונים</w:t>
      </w:r>
      <w:r w:rsidRPr="001B489E">
        <w:rPr>
          <w:rFonts w:ascii="Assistant SemiBold" w:hAnsi="Assistant SemiBold" w:cs="Assistant SemiBold"/>
          <w:rtl/>
        </w:rPr>
        <w:t>: מהו הגיל הממוצע של ספורטאים בכל ענף? שאלה זו יכולה לחשוף מגמות מעניינות לגבי הקריירה האולימפית בענפים שונים.</w:t>
      </w:r>
    </w:p>
    <w:p w14:paraId="057FB684" w14:textId="77777777" w:rsidR="001B489E" w:rsidRPr="001B489E" w:rsidRDefault="001B489E" w:rsidP="006C3FD9">
      <w:pPr>
        <w:spacing w:line="360" w:lineRule="auto"/>
        <w:rPr>
          <w:rFonts w:ascii="Assistant SemiBold" w:hAnsi="Assistant SemiBold" w:cs="Assistant SemiBold" w:hint="cs"/>
          <w:rtl/>
        </w:rPr>
      </w:pPr>
    </w:p>
    <w:p w14:paraId="1D873C3C" w14:textId="77777777" w:rsidR="00C57C6D" w:rsidRPr="001B489E" w:rsidRDefault="00C57C6D" w:rsidP="006C3FD9">
      <w:pPr>
        <w:spacing w:line="360" w:lineRule="auto"/>
        <w:rPr>
          <w:rFonts w:ascii="Assistant SemiBold" w:hAnsi="Assistant SemiBold" w:cs="Assistant SemiBold"/>
          <w:b/>
          <w:bCs/>
        </w:rPr>
      </w:pPr>
      <w:r w:rsidRPr="001B489E">
        <w:rPr>
          <w:rFonts w:ascii="Assistant SemiBold" w:hAnsi="Assistant SemiBold" w:cs="Assistant SemiBold"/>
          <w:b/>
          <w:bCs/>
          <w:sz w:val="28"/>
          <w:szCs w:val="28"/>
          <w:u w:val="single"/>
          <w:rtl/>
        </w:rPr>
        <w:t>נתונים נוספים:</w:t>
      </w:r>
    </w:p>
    <w:p w14:paraId="681E78A0"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המצגת כוללת גם גרפים המציגים:</w:t>
      </w:r>
    </w:p>
    <w:p w14:paraId="7406801E"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התפלגות ספורטאים לפי מגדר, מה שמאפשר לבחון את מידת השוויון המגדרי באולימפיאדה.</w:t>
      </w:r>
    </w:p>
    <w:p w14:paraId="386DF19D"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מדינות עם מספר הספורטאים הגבוה ביותר, נתון שיכול להצביע על השקעה לאומית בספורט.</w:t>
      </w:r>
    </w:p>
    <w:p w14:paraId="6CDAF17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התפלגות מגדרית בכל דיסציפלינה, מה שחושף מגמות מגדריות בענפי ספורט שונים.</w:t>
      </w:r>
    </w:p>
    <w:p w14:paraId="76AB8CA6" w14:textId="2F6AC4A1"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- 10 המדינות המובילות במספר המדליות, נתון שמספק תמונה על הדומיננטיות של מדינות מסוימות בזירה האולימפית.</w:t>
      </w:r>
    </w:p>
    <w:p w14:paraId="2E3FAA73" w14:textId="2E0630E0" w:rsidR="00C57C6D"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ניתוח מעמיק של נתונים אלו יכול לספק תובנות משמעותיות על מגמות עולמיות בספורט, השקעות לאומיות, ושוויון הזדמנויות ברמה הגלובלית.</w:t>
      </w:r>
    </w:p>
    <w:p w14:paraId="3E8DD9CA" w14:textId="62E9011C" w:rsidR="001B489E" w:rsidRDefault="001B489E" w:rsidP="006C3FD9">
      <w:pPr>
        <w:spacing w:line="360" w:lineRule="auto"/>
        <w:rPr>
          <w:rFonts w:ascii="Assistant SemiBold" w:hAnsi="Assistant SemiBold" w:cs="Assistant SemiBold"/>
          <w:rtl/>
        </w:rPr>
      </w:pPr>
    </w:p>
    <w:p w14:paraId="1FDC6A23" w14:textId="65E087D2" w:rsidR="001B489E" w:rsidRDefault="001B489E" w:rsidP="006C3FD9">
      <w:pPr>
        <w:spacing w:line="360" w:lineRule="auto"/>
        <w:rPr>
          <w:rFonts w:ascii="Assistant SemiBold" w:hAnsi="Assistant SemiBold" w:cs="Assistant SemiBold"/>
          <w:rtl/>
        </w:rPr>
      </w:pPr>
    </w:p>
    <w:p w14:paraId="71C76B96" w14:textId="0A7753B4" w:rsidR="001B489E" w:rsidRDefault="001B489E" w:rsidP="006C3FD9">
      <w:pPr>
        <w:spacing w:line="360" w:lineRule="auto"/>
        <w:rPr>
          <w:rFonts w:ascii="Assistant SemiBold" w:hAnsi="Assistant SemiBold" w:cs="Assistant SemiBold"/>
          <w:rtl/>
        </w:rPr>
      </w:pPr>
    </w:p>
    <w:p w14:paraId="1ED2DDC2" w14:textId="1A922C40" w:rsidR="001B489E" w:rsidRDefault="001B489E" w:rsidP="006C3FD9">
      <w:pPr>
        <w:spacing w:line="360" w:lineRule="auto"/>
        <w:rPr>
          <w:rFonts w:ascii="Assistant SemiBold" w:hAnsi="Assistant SemiBold" w:cs="Assistant SemiBold"/>
          <w:rtl/>
        </w:rPr>
      </w:pPr>
    </w:p>
    <w:p w14:paraId="74B865BE" w14:textId="612429B3" w:rsidR="001B489E" w:rsidRDefault="001B489E" w:rsidP="006C3FD9">
      <w:pPr>
        <w:spacing w:line="360" w:lineRule="auto"/>
        <w:rPr>
          <w:rFonts w:ascii="Assistant SemiBold" w:hAnsi="Assistant SemiBold" w:cs="Assistant SemiBold"/>
          <w:rtl/>
        </w:rPr>
      </w:pPr>
    </w:p>
    <w:p w14:paraId="4360A5A6" w14:textId="6DBFA12D" w:rsidR="001B489E" w:rsidRDefault="001B489E" w:rsidP="006C3FD9">
      <w:pPr>
        <w:spacing w:line="360" w:lineRule="auto"/>
        <w:rPr>
          <w:rFonts w:ascii="Assistant SemiBold" w:hAnsi="Assistant SemiBold" w:cs="Assistant SemiBold"/>
          <w:rtl/>
        </w:rPr>
      </w:pPr>
    </w:p>
    <w:p w14:paraId="6B972D50" w14:textId="21B23A8B" w:rsidR="001B489E" w:rsidRDefault="001B489E" w:rsidP="006C3FD9">
      <w:pPr>
        <w:spacing w:line="360" w:lineRule="auto"/>
        <w:rPr>
          <w:rFonts w:ascii="Assistant SemiBold" w:hAnsi="Assistant SemiBold" w:cs="Assistant SemiBold"/>
          <w:rtl/>
        </w:rPr>
      </w:pPr>
    </w:p>
    <w:p w14:paraId="4D7CB04D" w14:textId="43845097" w:rsidR="001B489E" w:rsidRDefault="001B489E" w:rsidP="006C3FD9">
      <w:pPr>
        <w:spacing w:line="360" w:lineRule="auto"/>
        <w:rPr>
          <w:rFonts w:ascii="Assistant SemiBold" w:hAnsi="Assistant SemiBold" w:cs="Assistant SemiBold"/>
          <w:rtl/>
        </w:rPr>
      </w:pPr>
    </w:p>
    <w:p w14:paraId="461489CC" w14:textId="77777777" w:rsidR="001B489E" w:rsidRPr="001B489E" w:rsidRDefault="001B489E" w:rsidP="006C3FD9">
      <w:pPr>
        <w:spacing w:line="360" w:lineRule="auto"/>
        <w:rPr>
          <w:rFonts w:ascii="Assistant SemiBold" w:hAnsi="Assistant SemiBold" w:cs="Assistant SemiBold"/>
          <w:rtl/>
        </w:rPr>
      </w:pPr>
    </w:p>
    <w:p w14:paraId="5B7AD837" w14:textId="77777777" w:rsidR="00C57C6D" w:rsidRPr="001B489E" w:rsidRDefault="00C57C6D" w:rsidP="006C3FD9">
      <w:pPr>
        <w:spacing w:line="360" w:lineRule="auto"/>
        <w:rPr>
          <w:rFonts w:ascii="Assistant SemiBold" w:hAnsi="Assistant SemiBold" w:cs="Assistant SemiBold"/>
          <w:b/>
          <w:bCs/>
          <w:sz w:val="28"/>
          <w:szCs w:val="28"/>
          <w:u w:val="single"/>
          <w:rtl/>
        </w:rPr>
      </w:pPr>
      <w:r w:rsidRPr="001B489E">
        <w:rPr>
          <w:rFonts w:ascii="Assistant SemiBold" w:hAnsi="Assistant SemiBold" w:cs="Assistant SemiBold"/>
          <w:b/>
          <w:bCs/>
          <w:sz w:val="28"/>
          <w:szCs w:val="28"/>
          <w:u w:val="single"/>
          <w:rtl/>
        </w:rPr>
        <w:t>סיכום מורחב ומתודולוגיית מחקר: אולימפיאדת טוקיו 2020</w:t>
      </w:r>
    </w:p>
    <w:p w14:paraId="12C5990A" w14:textId="77777777" w:rsidR="00C57C6D" w:rsidRPr="001B489E" w:rsidRDefault="00C57C6D" w:rsidP="006C3FD9">
      <w:pPr>
        <w:spacing w:line="360" w:lineRule="auto"/>
        <w:rPr>
          <w:rFonts w:ascii="Assistant SemiBold" w:hAnsi="Assistant SemiBold" w:cs="Assistant SemiBold"/>
          <w:sz w:val="26"/>
          <w:szCs w:val="26"/>
          <w:u w:val="single"/>
          <w:rtl/>
        </w:rPr>
      </w:pPr>
      <w:r w:rsidRPr="001B489E">
        <w:rPr>
          <w:rFonts w:ascii="Assistant SemiBold" w:hAnsi="Assistant SemiBold" w:cs="Assistant SemiBold"/>
          <w:sz w:val="26"/>
          <w:szCs w:val="26"/>
          <w:u w:val="single"/>
          <w:rtl/>
        </w:rPr>
        <w:t>מתודולוגיית המחקר וסוגי הרשומות</w:t>
      </w:r>
    </w:p>
    <w:p w14:paraId="51A3634F" w14:textId="2A9D0F98"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המחקר על אולימפיאדת טוקיו 2020 התבסס על מגוון רחב של מקורות מידע ושיטות איסוף נתונים. להלן פירוט המתודולוגיה וסוגי הרשומות:</w:t>
      </w:r>
    </w:p>
    <w:p w14:paraId="0425A3A5"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1. מקורות הנתונים:</w:t>
      </w:r>
    </w:p>
    <w:p w14:paraId="3303B18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מאגר נתונים רשמי של הוועדה האולימפית הבינלאומית (</w:t>
      </w:r>
      <w:r w:rsidRPr="001B489E">
        <w:rPr>
          <w:rFonts w:ascii="Assistant SemiBold" w:hAnsi="Assistant SemiBold" w:cs="Assistant SemiBold"/>
        </w:rPr>
        <w:t>IOC</w:t>
      </w:r>
      <w:r w:rsidRPr="001B489E">
        <w:rPr>
          <w:rFonts w:ascii="Assistant SemiBold" w:hAnsi="Assistant SemiBold" w:cs="Assistant SemiBold"/>
          <w:rtl/>
        </w:rPr>
        <w:t>)</w:t>
      </w:r>
      <w:r w:rsidRPr="001B489E">
        <w:rPr>
          <w:rFonts w:ascii="Assistant SemiBold" w:hAnsi="Assistant SemiBold" w:cs="Assistant SemiBold"/>
        </w:rPr>
        <w:t>:</w:t>
      </w:r>
      <w:r w:rsidRPr="001B489E">
        <w:rPr>
          <w:rFonts w:ascii="Assistant SemiBold" w:hAnsi="Assistant SemiBold" w:cs="Assistant SemiBold"/>
          <w:rtl/>
        </w:rPr>
        <w:t xml:space="preserve"> כלל מידע מפורט על ספורטאים, תוצאות, ומדליות.</w:t>
      </w:r>
    </w:p>
    <w:p w14:paraId="2FBE77EA"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r w:rsidRPr="001B489E">
        <w:rPr>
          <w:rFonts w:ascii="Assistant SemiBold" w:hAnsi="Assistant SemiBold" w:cs="Assistant SemiBold"/>
        </w:rPr>
        <w:t>Kaggle</w:t>
      </w:r>
      <w:r w:rsidRPr="001B489E">
        <w:rPr>
          <w:rFonts w:ascii="Assistant SemiBold" w:hAnsi="Assistant SemiBold" w:cs="Assistant SemiBold"/>
          <w:rtl/>
        </w:rPr>
        <w:t>: פלטפורמה למדעני נתונים שסיפקה מאגרי מידע מעובדים על האולימפיאדה.</w:t>
      </w:r>
    </w:p>
    <w:p w14:paraId="390B06C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proofErr w:type="spellStart"/>
      <w:r w:rsidRPr="001B489E">
        <w:rPr>
          <w:rFonts w:ascii="Assistant SemiBold" w:hAnsi="Assistant SemiBold" w:cs="Assistant SemiBold"/>
        </w:rPr>
        <w:t>Wikidata</w:t>
      </w:r>
      <w:proofErr w:type="spellEnd"/>
      <w:r w:rsidRPr="001B489E">
        <w:rPr>
          <w:rFonts w:ascii="Assistant SemiBold" w:hAnsi="Assistant SemiBold" w:cs="Assistant SemiBold"/>
          <w:rtl/>
        </w:rPr>
        <w:t>: שימש להשלמת מידע על ספורטאים ומדינות.</w:t>
      </w:r>
    </w:p>
    <w:p w14:paraId="1047D0A1" w14:textId="560631C6"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מאגר הנתונים של הבנק העולמי: סיפק נתונים כלכליים וחברתיים על המדינות המשתתפות.</w:t>
      </w:r>
    </w:p>
    <w:p w14:paraId="2E1B7CD7"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2. סוגי רשומות:</w:t>
      </w:r>
    </w:p>
    <w:p w14:paraId="6F912177"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רשומות ספורטאים: כללו שם, גיל, מגדר, מדינה, ענף ספורט, ותוצאות.</w:t>
      </w:r>
    </w:p>
    <w:p w14:paraId="2DBDB882"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רשומות מדליות: פירוט של מדליות זהב, כסף וארד לפי מדינה וענף ספורט.</w:t>
      </w:r>
    </w:p>
    <w:p w14:paraId="625C2AD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נתוני משלחות: מספר הספורטאים מכל מדינה, מאמנים, ואנשי צוות נוספים.</w:t>
      </w:r>
    </w:p>
    <w:p w14:paraId="04E37ABB"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נתונים דמוגרפיים: התפלגות גילאים ומגדר של הספורטאים.</w:t>
      </w:r>
    </w:p>
    <w:p w14:paraId="25E8138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נתונים כלכליים: תמ"ג, אינפלציה, ושיעורי אבטלה של המדינות המשתתפות.</w:t>
      </w:r>
    </w:p>
    <w:p w14:paraId="5340FED9"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נתוני ענפי ספורט: מספר המשתתפים בכל ענף, חלוקה מגדרית, ומספר אירועים.</w:t>
      </w:r>
    </w:p>
    <w:p w14:paraId="6787FBC6"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3. שיטות איסוף הנתונים:</w:t>
      </w:r>
    </w:p>
    <w:p w14:paraId="66D2BA63"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r w:rsidRPr="001B489E">
        <w:rPr>
          <w:rFonts w:ascii="Assistant SemiBold" w:hAnsi="Assistant SemiBold" w:cs="Assistant SemiBold"/>
        </w:rPr>
        <w:t>API</w:t>
      </w:r>
      <w:r w:rsidRPr="001B489E">
        <w:rPr>
          <w:rFonts w:ascii="Assistant SemiBold" w:hAnsi="Assistant SemiBold" w:cs="Assistant SemiBold"/>
          <w:rtl/>
        </w:rPr>
        <w:t>: שימוש ב-</w:t>
      </w:r>
      <w:r w:rsidRPr="001B489E">
        <w:rPr>
          <w:rFonts w:ascii="Assistant SemiBold" w:hAnsi="Assistant SemiBold" w:cs="Assistant SemiBold"/>
        </w:rPr>
        <w:t>API</w:t>
      </w:r>
      <w:r w:rsidRPr="001B489E">
        <w:rPr>
          <w:rFonts w:ascii="Assistant SemiBold" w:hAnsi="Assistant SemiBold" w:cs="Assistant SemiBold"/>
          <w:rtl/>
        </w:rPr>
        <w:t xml:space="preserve"> של הוועדה האולימפית הבינלאומית לקבלת נתונים בזמן אמת.</w:t>
      </w:r>
    </w:p>
    <w:p w14:paraId="3D45518A" w14:textId="77777777" w:rsidR="00C57C6D" w:rsidRPr="001B489E" w:rsidRDefault="00C57C6D" w:rsidP="006C3FD9">
      <w:pPr>
        <w:spacing w:line="360" w:lineRule="auto"/>
        <w:rPr>
          <w:rFonts w:ascii="Assistant SemiBold" w:hAnsi="Assistant SemiBold" w:cs="Assistant SemiBold"/>
        </w:rPr>
      </w:pPr>
      <w:r w:rsidRPr="001B489E">
        <w:rPr>
          <w:rFonts w:ascii="Assistant SemiBold" w:hAnsi="Assistant SemiBold" w:cs="Assistant SemiBold"/>
          <w:rtl/>
        </w:rPr>
        <w:t xml:space="preserve">- </w:t>
      </w:r>
      <w:r w:rsidRPr="001B489E">
        <w:rPr>
          <w:rFonts w:ascii="Assistant SemiBold" w:hAnsi="Assistant SemiBold" w:cs="Assistant SemiBold"/>
        </w:rPr>
        <w:t>Web Scraping</w:t>
      </w:r>
      <w:r w:rsidRPr="001B489E">
        <w:rPr>
          <w:rFonts w:ascii="Assistant SemiBold" w:hAnsi="Assistant SemiBold" w:cs="Assistant SemiBold"/>
          <w:rtl/>
        </w:rPr>
        <w:t>: איסוף מידע מאתרי אינטרנט רשמיים של האולימפיאדה ומקורות    חדשותיים.</w:t>
      </w:r>
    </w:p>
    <w:p w14:paraId="2755F25A"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הורדת מאגרי מידע: שימוש במאגרים מוכנים מ-</w:t>
      </w:r>
      <w:r w:rsidRPr="001B489E">
        <w:rPr>
          <w:rFonts w:ascii="Assistant SemiBold" w:hAnsi="Assistant SemiBold" w:cs="Assistant SemiBold"/>
        </w:rPr>
        <w:t>Kaggle</w:t>
      </w:r>
      <w:r w:rsidRPr="001B489E">
        <w:rPr>
          <w:rFonts w:ascii="Assistant SemiBold" w:hAnsi="Assistant SemiBold" w:cs="Assistant SemiBold"/>
          <w:rtl/>
        </w:rPr>
        <w:t xml:space="preserve"> ומקורות אקדמיים.</w:t>
      </w:r>
    </w:p>
    <w:p w14:paraId="273F2AA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lastRenderedPageBreak/>
        <w:t xml:space="preserve">   - שאילתות </w:t>
      </w:r>
      <w:r w:rsidRPr="001B489E">
        <w:rPr>
          <w:rFonts w:ascii="Assistant SemiBold" w:hAnsi="Assistant SemiBold" w:cs="Assistant SemiBold"/>
        </w:rPr>
        <w:t>SQL</w:t>
      </w:r>
      <w:r w:rsidRPr="001B489E">
        <w:rPr>
          <w:rFonts w:ascii="Assistant SemiBold" w:hAnsi="Assistant SemiBold" w:cs="Assistant SemiBold"/>
          <w:rtl/>
        </w:rPr>
        <w:t>: לאיחוד ועיבוד נתונים ממקורות שונים.</w:t>
      </w:r>
    </w:p>
    <w:p w14:paraId="3D543F34"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w:t>
      </w:r>
    </w:p>
    <w:p w14:paraId="6409955D"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4. עיבוד וניתוח הנתונים:</w:t>
      </w:r>
    </w:p>
    <w:p w14:paraId="5EB40B1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r w:rsidRPr="001B489E">
        <w:rPr>
          <w:rFonts w:ascii="Assistant SemiBold" w:hAnsi="Assistant SemiBold" w:cs="Assistant SemiBold"/>
        </w:rPr>
        <w:t>Python</w:t>
      </w:r>
      <w:r w:rsidRPr="001B489E">
        <w:rPr>
          <w:rFonts w:ascii="Assistant SemiBold" w:hAnsi="Assistant SemiBold" w:cs="Assistant SemiBold"/>
          <w:rtl/>
        </w:rPr>
        <w:t xml:space="preserve">: שימוש בספריות כמו </w:t>
      </w:r>
      <w:r w:rsidRPr="001B489E">
        <w:rPr>
          <w:rFonts w:ascii="Assistant SemiBold" w:hAnsi="Assistant SemiBold" w:cs="Assistant SemiBold"/>
        </w:rPr>
        <w:t>pandas</w:t>
      </w:r>
      <w:r w:rsidRPr="001B489E">
        <w:rPr>
          <w:rFonts w:ascii="Assistant SemiBold" w:hAnsi="Assistant SemiBold" w:cs="Assistant SemiBold"/>
          <w:rtl/>
        </w:rPr>
        <w:t xml:space="preserve"> לניתוח נתונים ו-</w:t>
      </w:r>
      <w:r w:rsidRPr="001B489E">
        <w:rPr>
          <w:rFonts w:ascii="Assistant SemiBold" w:hAnsi="Assistant SemiBold" w:cs="Assistant SemiBold"/>
        </w:rPr>
        <w:t>matplotlib</w:t>
      </w:r>
      <w:r w:rsidRPr="001B489E">
        <w:rPr>
          <w:rFonts w:ascii="Assistant SemiBold" w:hAnsi="Assistant SemiBold" w:cs="Assistant SemiBold"/>
          <w:rtl/>
        </w:rPr>
        <w:t xml:space="preserve"> </w:t>
      </w:r>
      <w:proofErr w:type="spellStart"/>
      <w:r w:rsidRPr="001B489E">
        <w:rPr>
          <w:rFonts w:ascii="Assistant SemiBold" w:hAnsi="Assistant SemiBold" w:cs="Assistant SemiBold"/>
          <w:rtl/>
        </w:rPr>
        <w:t>לויזואליזציה</w:t>
      </w:r>
      <w:proofErr w:type="spellEnd"/>
      <w:r w:rsidRPr="001B489E">
        <w:rPr>
          <w:rFonts w:ascii="Assistant SemiBold" w:hAnsi="Assistant SemiBold" w:cs="Assistant SemiBold"/>
          <w:rtl/>
        </w:rPr>
        <w:t>.</w:t>
      </w:r>
    </w:p>
    <w:p w14:paraId="3C1975CD"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r w:rsidRPr="001B489E">
        <w:rPr>
          <w:rFonts w:ascii="Assistant SemiBold" w:hAnsi="Assistant SemiBold" w:cs="Assistant SemiBold"/>
        </w:rPr>
        <w:t>Excel</w:t>
      </w:r>
      <w:r w:rsidRPr="001B489E">
        <w:rPr>
          <w:rFonts w:ascii="Assistant SemiBold" w:hAnsi="Assistant SemiBold" w:cs="Assistant SemiBold"/>
          <w:rtl/>
        </w:rPr>
        <w:t xml:space="preserve">: לעיבוד ראשוני של נתונים ויצירת טבלאות </w:t>
      </w:r>
      <w:proofErr w:type="spellStart"/>
      <w:r w:rsidRPr="001B489E">
        <w:rPr>
          <w:rFonts w:ascii="Assistant SemiBold" w:hAnsi="Assistant SemiBold" w:cs="Assistant SemiBold"/>
          <w:rtl/>
        </w:rPr>
        <w:t>פיבוט</w:t>
      </w:r>
      <w:proofErr w:type="spellEnd"/>
      <w:r w:rsidRPr="001B489E">
        <w:rPr>
          <w:rFonts w:ascii="Assistant SemiBold" w:hAnsi="Assistant SemiBold" w:cs="Assistant SemiBold"/>
          <w:rtl/>
        </w:rPr>
        <w:t>.</w:t>
      </w:r>
    </w:p>
    <w:p w14:paraId="37C8FF28"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w:t>
      </w:r>
      <w:r w:rsidRPr="001B489E">
        <w:rPr>
          <w:rFonts w:ascii="Assistant SemiBold" w:hAnsi="Assistant SemiBold" w:cs="Assistant SemiBold"/>
        </w:rPr>
        <w:t>Tableau</w:t>
      </w:r>
      <w:r w:rsidRPr="001B489E">
        <w:rPr>
          <w:rFonts w:ascii="Assistant SemiBold" w:hAnsi="Assistant SemiBold" w:cs="Assistant SemiBold"/>
          <w:rtl/>
        </w:rPr>
        <w:t xml:space="preserve">: ליצירת </w:t>
      </w:r>
      <w:proofErr w:type="spellStart"/>
      <w:r w:rsidRPr="001B489E">
        <w:rPr>
          <w:rFonts w:ascii="Assistant SemiBold" w:hAnsi="Assistant SemiBold" w:cs="Assistant SemiBold"/>
          <w:rtl/>
        </w:rPr>
        <w:t>ויזואליזציות</w:t>
      </w:r>
      <w:proofErr w:type="spellEnd"/>
      <w:r w:rsidRPr="001B489E">
        <w:rPr>
          <w:rFonts w:ascii="Assistant SemiBold" w:hAnsi="Assistant SemiBold" w:cs="Assistant SemiBold"/>
          <w:rtl/>
        </w:rPr>
        <w:t xml:space="preserve"> מתקדמות </w:t>
      </w:r>
      <w:proofErr w:type="spellStart"/>
      <w:r w:rsidRPr="001B489E">
        <w:rPr>
          <w:rFonts w:ascii="Assistant SemiBold" w:hAnsi="Assistant SemiBold" w:cs="Assistant SemiBold"/>
          <w:rtl/>
        </w:rPr>
        <w:t>ודשבורדים</w:t>
      </w:r>
      <w:proofErr w:type="spellEnd"/>
      <w:r w:rsidRPr="001B489E">
        <w:rPr>
          <w:rFonts w:ascii="Assistant SemiBold" w:hAnsi="Assistant SemiBold" w:cs="Assistant SemiBold"/>
          <w:rtl/>
        </w:rPr>
        <w:t xml:space="preserve"> אינטראקטיביים.</w:t>
      </w:r>
    </w:p>
    <w:p w14:paraId="34F17886" w14:textId="77777777" w:rsidR="00C57C6D" w:rsidRPr="001B489E" w:rsidRDefault="00C57C6D" w:rsidP="006C3FD9">
      <w:pPr>
        <w:spacing w:line="360" w:lineRule="auto"/>
        <w:rPr>
          <w:rFonts w:ascii="Assistant SemiBold" w:hAnsi="Assistant SemiBold" w:cs="Assistant SemiBold"/>
          <w:b/>
          <w:bCs/>
        </w:rPr>
      </w:pPr>
      <w:r w:rsidRPr="001B489E">
        <w:rPr>
          <w:rFonts w:ascii="Assistant SemiBold" w:hAnsi="Assistant SemiBold" w:cs="Assistant SemiBold"/>
          <w:b/>
          <w:bCs/>
          <w:rtl/>
        </w:rPr>
        <w:t>5. אתגרים ומגבלות:</w:t>
      </w:r>
    </w:p>
    <w:p w14:paraId="2EA98219"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נתונים חסרים: במיוחד עבור ספורטאים ממדינות קטנות או מתפתחות.</w:t>
      </w:r>
    </w:p>
    <w:p w14:paraId="37F0D59F"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אי-דיוקים: לעתים נמצאו סתירות בין מקורות מידע שונים, שדרשו בדיקה וטיוב נתונים.</w:t>
      </w:r>
    </w:p>
    <w:p w14:paraId="2D3FF4C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עדכניות: בשל הדחייה של האולימפיאדה, חלק מהנתונים הדמוגרפיים דרשו עדכון.</w:t>
      </w:r>
    </w:p>
    <w:p w14:paraId="71E90182" w14:textId="778368CB"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סטנדרטיזציה: אתגר בהשוואת נתונים ממקורות שונים עם פורמטים שונים.</w:t>
      </w:r>
    </w:p>
    <w:p w14:paraId="12EBBEA8"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6. אימות המידע:</w:t>
      </w:r>
    </w:p>
    <w:p w14:paraId="78FDF231" w14:textId="77777777"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בדיקות צולבות: השוואת נתונים ממקורות שונים לאימות דיוק.</w:t>
      </w:r>
    </w:p>
    <w:p w14:paraId="00430A0B" w14:textId="5BFEF7EB" w:rsidR="00C57C6D" w:rsidRPr="001B489E" w:rsidRDefault="00C57C6D" w:rsidP="006C3FD9">
      <w:pPr>
        <w:spacing w:line="360" w:lineRule="auto"/>
        <w:rPr>
          <w:rFonts w:ascii="Assistant SemiBold" w:hAnsi="Assistant SemiBold" w:cs="Assistant SemiBold"/>
          <w:rtl/>
        </w:rPr>
      </w:pPr>
      <w:r w:rsidRPr="001B489E">
        <w:rPr>
          <w:rFonts w:ascii="Assistant SemiBold" w:hAnsi="Assistant SemiBold" w:cs="Assistant SemiBold"/>
          <w:rtl/>
        </w:rPr>
        <w:t xml:space="preserve">   - ולידציה סטטיסטית: שימוש בשיטות סטטיסטיות לזיהוי ערכים חריגים.</w:t>
      </w:r>
    </w:p>
    <w:p w14:paraId="26E4EB84"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7. כלים ייחודיים:</w:t>
      </w:r>
    </w:p>
    <w:p w14:paraId="372BDE2D" w14:textId="77777777" w:rsidR="00C57C6D" w:rsidRPr="001B489E" w:rsidRDefault="00C57C6D" w:rsidP="006C3FD9">
      <w:pPr>
        <w:spacing w:line="360" w:lineRule="auto"/>
        <w:rPr>
          <w:rFonts w:ascii="Assistant SemiBold" w:hAnsi="Assistant SemiBold" w:cs="Assistant SemiBold"/>
        </w:rPr>
      </w:pPr>
      <w:r w:rsidRPr="001B489E">
        <w:rPr>
          <w:rFonts w:ascii="Assistant SemiBold" w:hAnsi="Assistant SemiBold" w:cs="Assistant SemiBold"/>
          <w:rtl/>
        </w:rPr>
        <w:t xml:space="preserve">   - </w:t>
      </w:r>
      <w:proofErr w:type="spellStart"/>
      <w:r w:rsidRPr="001B489E">
        <w:rPr>
          <w:rFonts w:ascii="Assistant SemiBold" w:hAnsi="Assistant SemiBold" w:cs="Assistant SemiBold"/>
        </w:rPr>
        <w:t>wbdata</w:t>
      </w:r>
      <w:proofErr w:type="spellEnd"/>
      <w:r w:rsidRPr="001B489E">
        <w:rPr>
          <w:rFonts w:ascii="Assistant SemiBold" w:hAnsi="Assistant SemiBold" w:cs="Assistant SemiBold"/>
          <w:rtl/>
        </w:rPr>
        <w:t xml:space="preserve">: ספריית </w:t>
      </w:r>
      <w:r w:rsidRPr="001B489E">
        <w:rPr>
          <w:rFonts w:ascii="Assistant SemiBold" w:hAnsi="Assistant SemiBold" w:cs="Assistant SemiBold"/>
        </w:rPr>
        <w:t>Python</w:t>
      </w:r>
      <w:r w:rsidRPr="001B489E">
        <w:rPr>
          <w:rFonts w:ascii="Assistant SemiBold" w:hAnsi="Assistant SemiBold" w:cs="Assistant SemiBold"/>
          <w:rtl/>
        </w:rPr>
        <w:t xml:space="preserve"> המאפשרת גישה ישירה לנתוני הבנק העולמי.</w:t>
      </w:r>
    </w:p>
    <w:p w14:paraId="28F7478E" w14:textId="4D6D81DF" w:rsidR="00C57C6D" w:rsidRPr="001B489E" w:rsidRDefault="00C57C6D" w:rsidP="006C3FD9">
      <w:pPr>
        <w:bidi w:val="0"/>
        <w:spacing w:line="360" w:lineRule="auto"/>
        <w:jc w:val="right"/>
        <w:rPr>
          <w:rFonts w:ascii="Assistant SemiBold" w:hAnsi="Assistant SemiBold" w:cs="Assistant SemiBold"/>
          <w:rtl/>
        </w:rPr>
      </w:pPr>
      <w:r w:rsidRPr="001B489E">
        <w:rPr>
          <w:rFonts w:ascii="Assistant SemiBold" w:hAnsi="Assistant SemiBold" w:cs="Assistant SemiBold"/>
          <w:rtl/>
        </w:rPr>
        <w:t>מתודולוגיה מקיפה זו אפשרה ניתוח מעמיק ורב-ממדי של אולימפיאדת טוקיו 2020, תוך התמודדות עם מורכבויות הנתונים ואתגרי המחקר. השילוב של מקורות מידע מגוונים, טכניקות עיבוד מתקדמות, ובקרת איכות קפדנית, הביא ליצירת תמונה מקיפה ומהימנה של האירוע האולימפי על כל היבטיו</w:t>
      </w:r>
      <w:r w:rsidR="001B489E">
        <w:rPr>
          <w:rFonts w:ascii="Assistant SemiBold" w:hAnsi="Assistant SemiBold" w:cs="Assistant SemiBold" w:hint="cs"/>
          <w:rtl/>
        </w:rPr>
        <w:t>.</w:t>
      </w:r>
    </w:p>
    <w:p w14:paraId="77461BC4" w14:textId="77777777" w:rsidR="001B489E" w:rsidRDefault="001B489E" w:rsidP="006C3FD9">
      <w:pPr>
        <w:spacing w:line="360" w:lineRule="auto"/>
        <w:rPr>
          <w:rFonts w:ascii="Assistant SemiBold" w:hAnsi="Assistant SemiBold" w:cs="Assistant SemiBold"/>
          <w:sz w:val="26"/>
          <w:szCs w:val="26"/>
          <w:u w:val="single"/>
          <w:rtl/>
        </w:rPr>
      </w:pPr>
    </w:p>
    <w:p w14:paraId="52022D2E" w14:textId="77777777" w:rsidR="001B489E" w:rsidRDefault="001B489E" w:rsidP="006C3FD9">
      <w:pPr>
        <w:spacing w:line="360" w:lineRule="auto"/>
        <w:rPr>
          <w:rFonts w:ascii="Assistant SemiBold" w:hAnsi="Assistant SemiBold" w:cs="Assistant SemiBold"/>
          <w:sz w:val="26"/>
          <w:szCs w:val="26"/>
          <w:u w:val="single"/>
          <w:rtl/>
        </w:rPr>
      </w:pPr>
    </w:p>
    <w:p w14:paraId="6FC40129" w14:textId="77777777" w:rsidR="001B489E" w:rsidRDefault="001B489E" w:rsidP="006C3FD9">
      <w:pPr>
        <w:spacing w:line="360" w:lineRule="auto"/>
        <w:rPr>
          <w:rFonts w:ascii="Assistant SemiBold" w:hAnsi="Assistant SemiBold" w:cs="Assistant SemiBold"/>
          <w:sz w:val="26"/>
          <w:szCs w:val="26"/>
          <w:u w:val="single"/>
          <w:rtl/>
        </w:rPr>
      </w:pPr>
    </w:p>
    <w:p w14:paraId="39E3FFF5" w14:textId="388C0C63" w:rsidR="00C57C6D" w:rsidRPr="001B489E" w:rsidRDefault="00C57C6D" w:rsidP="006C3FD9">
      <w:pPr>
        <w:spacing w:line="360" w:lineRule="auto"/>
        <w:rPr>
          <w:rFonts w:ascii="Assistant SemiBold" w:hAnsi="Assistant SemiBold" w:cs="Assistant SemiBold"/>
          <w:sz w:val="26"/>
          <w:szCs w:val="26"/>
          <w:u w:val="single"/>
          <w:rtl/>
        </w:rPr>
      </w:pPr>
      <w:r w:rsidRPr="001B489E">
        <w:rPr>
          <w:rFonts w:ascii="Assistant SemiBold" w:hAnsi="Assistant SemiBold" w:cs="Assistant SemiBold"/>
          <w:sz w:val="26"/>
          <w:szCs w:val="26"/>
          <w:u w:val="single"/>
          <w:rtl/>
        </w:rPr>
        <w:lastRenderedPageBreak/>
        <w:t>ניתוח מעמיק והשלכות רחבות</w:t>
      </w:r>
    </w:p>
    <w:p w14:paraId="7ADF3DE1" w14:textId="77777777" w:rsidR="00C57C6D" w:rsidRPr="001B489E" w:rsidRDefault="00C57C6D" w:rsidP="006C3FD9">
      <w:pPr>
        <w:spacing w:line="360" w:lineRule="auto"/>
        <w:rPr>
          <w:rFonts w:ascii="Assistant SemiBold" w:hAnsi="Assistant SemiBold" w:cs="Assistant SemiBold"/>
          <w:u w:val="single"/>
          <w:rtl/>
        </w:rPr>
      </w:pPr>
      <w:r w:rsidRPr="001B489E">
        <w:rPr>
          <w:rFonts w:ascii="Assistant SemiBold" w:hAnsi="Assistant SemiBold" w:cs="Assistant SemiBold"/>
          <w:u w:val="single"/>
          <w:rtl/>
        </w:rPr>
        <w:t>1</w:t>
      </w:r>
      <w:r w:rsidRPr="00825016">
        <w:rPr>
          <w:rFonts w:ascii="Assistant SemiBold" w:hAnsi="Assistant SemiBold" w:cs="Assistant SemiBold"/>
          <w:rtl/>
        </w:rPr>
        <w:t xml:space="preserve">. </w:t>
      </w:r>
      <w:r w:rsidRPr="00825016">
        <w:rPr>
          <w:rFonts w:ascii="Assistant SemiBold" w:hAnsi="Assistant SemiBold" w:cs="Assistant SemiBold"/>
          <w:b/>
          <w:bCs/>
          <w:rtl/>
        </w:rPr>
        <w:t>מגמות</w:t>
      </w:r>
      <w:r w:rsidRPr="001B489E">
        <w:rPr>
          <w:rFonts w:ascii="Assistant SemiBold" w:hAnsi="Assistant SemiBold" w:cs="Assistant SemiBold"/>
          <w:b/>
          <w:bCs/>
          <w:rtl/>
        </w:rPr>
        <w:t xml:space="preserve"> היסטוריות והשוואה לאולימפיאדות קודמות:</w:t>
      </w:r>
    </w:p>
    <w:p w14:paraId="6155E5CF" w14:textId="4D906CB4" w:rsidR="00C57C6D" w:rsidRPr="001B489E" w:rsidRDefault="00C57C6D" w:rsidP="006C3FD9">
      <w:pPr>
        <w:pStyle w:val="a9"/>
        <w:numPr>
          <w:ilvl w:val="0"/>
          <w:numId w:val="5"/>
        </w:numPr>
        <w:spacing w:line="360" w:lineRule="auto"/>
        <w:rPr>
          <w:rFonts w:ascii="Assistant SemiBold" w:hAnsi="Assistant SemiBold" w:cs="Assistant SemiBold"/>
          <w:rtl/>
        </w:rPr>
      </w:pPr>
      <w:r w:rsidRPr="001B489E">
        <w:rPr>
          <w:rFonts w:ascii="Assistant SemiBold" w:hAnsi="Assistant SemiBold" w:cs="Assistant SemiBold"/>
          <w:rtl/>
        </w:rPr>
        <w:t>בהשוואה לאולימפיאדות קודמות, טוקיו 2020 הציגה מגמה מתמשכת של שיפור בשוויון מגדרי. זוהי המשך של מגמה שהחלה במשחקי סידני 2000, שם לראשונה כמעט 40% מהמשתתפים היו נשים.</w:t>
      </w:r>
    </w:p>
    <w:p w14:paraId="375E26D1" w14:textId="03356829" w:rsidR="00C57C6D" w:rsidRPr="001B489E" w:rsidRDefault="00C57C6D" w:rsidP="006C3FD9">
      <w:pPr>
        <w:pStyle w:val="a9"/>
        <w:numPr>
          <w:ilvl w:val="0"/>
          <w:numId w:val="5"/>
        </w:numPr>
        <w:spacing w:line="360" w:lineRule="auto"/>
        <w:rPr>
          <w:rFonts w:ascii="Assistant SemiBold" w:hAnsi="Assistant SemiBold" w:cs="Assistant SemiBold"/>
          <w:rtl/>
        </w:rPr>
      </w:pPr>
      <w:r w:rsidRPr="001B489E">
        <w:rPr>
          <w:rFonts w:ascii="Assistant SemiBold" w:hAnsi="Assistant SemiBold" w:cs="Assistant SemiBold"/>
          <w:rtl/>
        </w:rPr>
        <w:t>הדומיננטיות של ארה"ב וסין בטבלת המדליות היא המשך של מגמה שהחלה בשנות ה-90, עם עלייתה של סין כמעצמת ספורט עולמית.</w:t>
      </w:r>
    </w:p>
    <w:p w14:paraId="3203F9FE" w14:textId="559E446F" w:rsidR="00C57C6D" w:rsidRPr="001B489E" w:rsidRDefault="00C57C6D" w:rsidP="006C3FD9">
      <w:pPr>
        <w:pStyle w:val="a9"/>
        <w:numPr>
          <w:ilvl w:val="0"/>
          <w:numId w:val="5"/>
        </w:numPr>
        <w:spacing w:line="360" w:lineRule="auto"/>
        <w:rPr>
          <w:rFonts w:ascii="Assistant SemiBold" w:hAnsi="Assistant SemiBold" w:cs="Assistant SemiBold"/>
          <w:rtl/>
        </w:rPr>
      </w:pPr>
      <w:r w:rsidRPr="001B489E">
        <w:rPr>
          <w:rFonts w:ascii="Assistant SemiBold" w:hAnsi="Assistant SemiBold" w:cs="Assistant SemiBold"/>
          <w:rtl/>
        </w:rPr>
        <w:t xml:space="preserve">ההופעה החזקה של </w:t>
      </w:r>
      <w:r w:rsidRPr="001B489E">
        <w:rPr>
          <w:rFonts w:ascii="Assistant SemiBold" w:hAnsi="Assistant SemiBold" w:cs="Assistant SemiBold"/>
        </w:rPr>
        <w:t>ROC</w:t>
      </w:r>
      <w:r w:rsidRPr="001B489E">
        <w:rPr>
          <w:rFonts w:ascii="Assistant SemiBold" w:hAnsi="Assistant SemiBold" w:cs="Assistant SemiBold"/>
          <w:rtl/>
        </w:rPr>
        <w:t xml:space="preserve"> (רוסיה) למרות המגבלות מדגישה את העמידות של תוכניות האימונים הרוסיות, על אף הסנקציות הבינלאומיות.</w:t>
      </w:r>
      <w:bookmarkStart w:id="0" w:name="_GoBack"/>
      <w:bookmarkEnd w:id="0"/>
    </w:p>
    <w:p w14:paraId="5D9A457C" w14:textId="77777777" w:rsidR="00C57C6D" w:rsidRPr="001B489E" w:rsidRDefault="00C57C6D" w:rsidP="006C3FD9">
      <w:pPr>
        <w:spacing w:line="360" w:lineRule="auto"/>
        <w:rPr>
          <w:rFonts w:ascii="Assistant SemiBold" w:hAnsi="Assistant SemiBold" w:cs="Assistant SemiBold"/>
          <w:b/>
          <w:bCs/>
        </w:rPr>
      </w:pPr>
      <w:r w:rsidRPr="001B489E">
        <w:rPr>
          <w:rFonts w:ascii="Assistant SemiBold" w:hAnsi="Assistant SemiBold" w:cs="Assistant SemiBold"/>
          <w:b/>
          <w:bCs/>
          <w:rtl/>
        </w:rPr>
        <w:t>2. השפעות ארוכות טווח של אירוח האולימפיאדה:</w:t>
      </w:r>
    </w:p>
    <w:p w14:paraId="02689971" w14:textId="1A28CE9F" w:rsidR="00C57C6D" w:rsidRPr="001B489E" w:rsidRDefault="00C57C6D" w:rsidP="006C3FD9">
      <w:pPr>
        <w:pStyle w:val="a9"/>
        <w:numPr>
          <w:ilvl w:val="0"/>
          <w:numId w:val="5"/>
        </w:numPr>
        <w:spacing w:line="360" w:lineRule="auto"/>
        <w:rPr>
          <w:rFonts w:ascii="Assistant SemiBold" w:hAnsi="Assistant SemiBold" w:cs="Assistant SemiBold"/>
          <w:rtl/>
        </w:rPr>
      </w:pPr>
      <w:r w:rsidRPr="001B489E">
        <w:rPr>
          <w:rFonts w:ascii="Assistant SemiBold" w:hAnsi="Assistant SemiBold" w:cs="Assistant SemiBold"/>
          <w:rtl/>
        </w:rPr>
        <w:t>יפן, כמדינה מארחת, הציגה ביצועים חזקים (מקום 5 בטבלת המדליות). זה מעלה שאלות לגבי ה"יתרון הביתי" וההשפעות ארוכות הטווח של אירוח האולימפיאדה על תוכניות הספורט הלאומיות.</w:t>
      </w:r>
    </w:p>
    <w:p w14:paraId="1D7399D3" w14:textId="64721665" w:rsidR="00C57C6D" w:rsidRPr="006C3FD9" w:rsidRDefault="00C57C6D" w:rsidP="006C3FD9">
      <w:pPr>
        <w:pStyle w:val="a9"/>
        <w:numPr>
          <w:ilvl w:val="0"/>
          <w:numId w:val="5"/>
        </w:numPr>
        <w:spacing w:line="360" w:lineRule="auto"/>
        <w:rPr>
          <w:rFonts w:ascii="Assistant SemiBold" w:hAnsi="Assistant SemiBold" w:cs="Assistant SemiBold"/>
          <w:rtl/>
        </w:rPr>
      </w:pPr>
      <w:r w:rsidRPr="001B489E">
        <w:rPr>
          <w:rFonts w:ascii="Assistant SemiBold" w:hAnsi="Assistant SemiBold" w:cs="Assistant SemiBold"/>
          <w:rtl/>
        </w:rPr>
        <w:t>מחקרים מראים כי מדינות מארחות בדרך כלל רואות עלייה בהישגים האולימפיים גם במחזורים שלאחר האירוח, בזכות השקעה מוגברת בתשתיות ובתוכניות אימונים.</w:t>
      </w:r>
    </w:p>
    <w:p w14:paraId="76E0FF2C"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3. השפעות חברתיות וכלכליות:</w:t>
      </w:r>
    </w:p>
    <w:p w14:paraId="30AA3724" w14:textId="31071FE2" w:rsidR="00C57C6D" w:rsidRPr="006C3FD9" w:rsidRDefault="00C57C6D" w:rsidP="006C3FD9">
      <w:pPr>
        <w:pStyle w:val="a9"/>
        <w:numPr>
          <w:ilvl w:val="0"/>
          <w:numId w:val="5"/>
        </w:numPr>
        <w:spacing w:line="360" w:lineRule="auto"/>
        <w:rPr>
          <w:rFonts w:ascii="Assistant SemiBold" w:hAnsi="Assistant SemiBold" w:cs="Assistant SemiBold"/>
          <w:rtl/>
        </w:rPr>
      </w:pPr>
      <w:r w:rsidRPr="006C3FD9">
        <w:rPr>
          <w:rFonts w:ascii="Assistant SemiBold" w:hAnsi="Assistant SemiBold" w:cs="Assistant SemiBold"/>
          <w:rtl/>
        </w:rPr>
        <w:t>האולימפיאדה ללא קהל בשל מגפת הקורונה השפיעה משמעותית על הכלכלה המקומית של טוקיו. ההערכות מצביעות על הפסד של מיליארדי דולרים בהכנסות מתיירות.</w:t>
      </w:r>
    </w:p>
    <w:p w14:paraId="0F27FF57" w14:textId="400D05FC" w:rsidR="00C57C6D" w:rsidRPr="006C3FD9" w:rsidRDefault="00C57C6D" w:rsidP="006C3FD9">
      <w:pPr>
        <w:pStyle w:val="a9"/>
        <w:numPr>
          <w:ilvl w:val="0"/>
          <w:numId w:val="5"/>
        </w:numPr>
        <w:spacing w:line="360" w:lineRule="auto"/>
        <w:rPr>
          <w:rFonts w:ascii="Assistant SemiBold" w:hAnsi="Assistant SemiBold" w:cs="Assistant SemiBold"/>
          <w:rtl/>
        </w:rPr>
      </w:pPr>
      <w:r w:rsidRPr="006C3FD9">
        <w:rPr>
          <w:rFonts w:ascii="Assistant SemiBold" w:hAnsi="Assistant SemiBold" w:cs="Assistant SemiBold"/>
          <w:rtl/>
        </w:rPr>
        <w:t>מאידך, הצורך בשידורים דיגיטליים האיץ את ההתפתחות הטכנולוגית בתחום השידורים הספורטיביים, מה שעשוי להשפיע על צריכת ספורט בעתיד.</w:t>
      </w:r>
    </w:p>
    <w:p w14:paraId="0C7B627B" w14:textId="77777777" w:rsidR="00C57C6D" w:rsidRPr="001B489E" w:rsidRDefault="00C57C6D" w:rsidP="006C3FD9">
      <w:pPr>
        <w:spacing w:line="360" w:lineRule="auto"/>
        <w:rPr>
          <w:rFonts w:ascii="Assistant SemiBold" w:hAnsi="Assistant SemiBold" w:cs="Assistant SemiBold"/>
          <w:b/>
          <w:bCs/>
          <w:rtl/>
        </w:rPr>
      </w:pPr>
      <w:r w:rsidRPr="001B489E">
        <w:rPr>
          <w:rFonts w:ascii="Assistant SemiBold" w:hAnsi="Assistant SemiBold" w:cs="Assistant SemiBold"/>
          <w:b/>
          <w:bCs/>
          <w:rtl/>
        </w:rPr>
        <w:t>4. ניתוח מעמיק של התפלגות הגילאים:</w:t>
      </w:r>
    </w:p>
    <w:p w14:paraId="747DD329" w14:textId="4D544A35" w:rsidR="00C57C6D" w:rsidRPr="006C3FD9" w:rsidRDefault="00C57C6D" w:rsidP="006C3FD9">
      <w:pPr>
        <w:pStyle w:val="a9"/>
        <w:numPr>
          <w:ilvl w:val="0"/>
          <w:numId w:val="5"/>
        </w:numPr>
        <w:spacing w:line="360" w:lineRule="auto"/>
        <w:rPr>
          <w:rFonts w:ascii="Assistant SemiBold" w:hAnsi="Assistant SemiBold" w:cs="Assistant SemiBold"/>
          <w:rtl/>
        </w:rPr>
      </w:pPr>
      <w:r w:rsidRPr="006C3FD9">
        <w:rPr>
          <w:rFonts w:ascii="Assistant SemiBold" w:hAnsi="Assistant SemiBold" w:cs="Assistant SemiBold"/>
          <w:rtl/>
        </w:rPr>
        <w:t>הריכוז הגבוה של ספורטאים בגילאי 25-30 מצביע על תקופת השיא הפיזיולוגית. עם זאת, ההבדלים בין ענפי הספורט (שלא מוצגים בגרף) יכולים להיות משמעותיים.</w:t>
      </w:r>
    </w:p>
    <w:p w14:paraId="1A1ABADE" w14:textId="484D030D" w:rsidR="00C57C6D" w:rsidRPr="006C3FD9" w:rsidRDefault="00C57C6D" w:rsidP="006C3FD9">
      <w:pPr>
        <w:pStyle w:val="a9"/>
        <w:numPr>
          <w:ilvl w:val="0"/>
          <w:numId w:val="5"/>
        </w:numPr>
        <w:spacing w:line="360" w:lineRule="auto"/>
        <w:rPr>
          <w:rFonts w:ascii="Assistant SemiBold" w:hAnsi="Assistant SemiBold" w:cs="Assistant SemiBold"/>
          <w:rtl/>
        </w:rPr>
      </w:pPr>
      <w:r w:rsidRPr="006C3FD9">
        <w:rPr>
          <w:rFonts w:ascii="Assistant SemiBold" w:hAnsi="Assistant SemiBold" w:cs="Assistant SemiBold"/>
          <w:rtl/>
        </w:rPr>
        <w:t>הייצוג הגבוה יותר של נשים צעירות (סביב גיל 20) יכול להצביע על מדיניות שונה בפיתוח כישרונות או על הבדלים פיזיולוגיים בין המינים בענפי ספורט מסוימים.</w:t>
      </w:r>
    </w:p>
    <w:p w14:paraId="5C484243" w14:textId="202E49A1" w:rsidR="0075413E" w:rsidRPr="006C3FD9" w:rsidRDefault="00C57C6D" w:rsidP="006C3FD9">
      <w:pPr>
        <w:pStyle w:val="a9"/>
        <w:numPr>
          <w:ilvl w:val="0"/>
          <w:numId w:val="5"/>
        </w:numPr>
        <w:spacing w:line="360" w:lineRule="auto"/>
        <w:rPr>
          <w:rFonts w:ascii="Assistant SemiBold" w:hAnsi="Assistant SemiBold" w:cs="Assistant SemiBold" w:hint="cs"/>
        </w:rPr>
      </w:pPr>
      <w:r w:rsidRPr="006C3FD9">
        <w:rPr>
          <w:rFonts w:ascii="Assistant SemiBold" w:hAnsi="Assistant SemiBold" w:cs="Assistant SemiBold"/>
          <w:rtl/>
        </w:rPr>
        <w:lastRenderedPageBreak/>
        <w:t>הנוכחות הגבוהה יותר של גברים מבוגרים (מעל 40) מעלה שאלות לגבי הבדלים בתוחלת הקריירה הספורטיבית בין המינים ואולי גם על הבדלים בהזדמנויות או בתמיכה הניתנת לספורטאים ותיקים</w:t>
      </w:r>
      <w:r w:rsidR="006C3FD9">
        <w:rPr>
          <w:rFonts w:ascii="Assistant SemiBold" w:hAnsi="Assistant SemiBold" w:cs="Assistant SemiBold" w:hint="cs"/>
          <w:rtl/>
        </w:rPr>
        <w:t>.</w:t>
      </w:r>
    </w:p>
    <w:p w14:paraId="603962D3" w14:textId="77777777" w:rsidR="0046086D" w:rsidRPr="001B489E" w:rsidRDefault="0046086D" w:rsidP="006C3FD9">
      <w:pPr>
        <w:spacing w:line="360" w:lineRule="auto"/>
        <w:rPr>
          <w:rFonts w:ascii="Assistant SemiBold" w:hAnsi="Assistant SemiBold" w:cs="Assistant SemiBold"/>
        </w:rPr>
      </w:pPr>
    </w:p>
    <w:p w14:paraId="04B04850" w14:textId="30128D4C" w:rsidR="0046086D" w:rsidRPr="001B489E" w:rsidRDefault="0046086D" w:rsidP="006C3FD9">
      <w:pPr>
        <w:spacing w:line="360" w:lineRule="auto"/>
        <w:rPr>
          <w:rFonts w:ascii="Assistant SemiBold" w:hAnsi="Assistant SemiBold" w:cs="Assistant SemiBold"/>
        </w:rPr>
      </w:pPr>
    </w:p>
    <w:p w14:paraId="5E461596" w14:textId="4295B793" w:rsidR="0046086D" w:rsidRPr="001B489E" w:rsidRDefault="0046086D" w:rsidP="006C3FD9">
      <w:pPr>
        <w:spacing w:line="360" w:lineRule="auto"/>
        <w:rPr>
          <w:rFonts w:ascii="Assistant SemiBold" w:hAnsi="Assistant SemiBold" w:cs="Assistant SemiBold"/>
        </w:rPr>
      </w:pPr>
    </w:p>
    <w:sectPr w:rsidR="0046086D" w:rsidRPr="001B489E" w:rsidSect="00C27BE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2612" w14:textId="77777777" w:rsidR="00EA0794" w:rsidRDefault="00EA0794" w:rsidP="004E185A">
      <w:pPr>
        <w:spacing w:after="0" w:line="240" w:lineRule="auto"/>
      </w:pPr>
      <w:r>
        <w:separator/>
      </w:r>
    </w:p>
  </w:endnote>
  <w:endnote w:type="continuationSeparator" w:id="0">
    <w:p w14:paraId="431D5160" w14:textId="77777777" w:rsidR="00EA0794" w:rsidRDefault="00EA0794" w:rsidP="004E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ssistant SemiBold">
    <w:panose1 w:val="00000700000000000000"/>
    <w:charset w:val="00"/>
    <w:family w:val="auto"/>
    <w:pitch w:val="variable"/>
    <w:sig w:usb0="00000807" w:usb1="40000000" w:usb2="00000000" w:usb3="00000000" w:csb0="00000023"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797B5" w14:textId="77777777" w:rsidR="00EA0794" w:rsidRDefault="00EA0794" w:rsidP="004E185A">
      <w:pPr>
        <w:spacing w:after="0" w:line="240" w:lineRule="auto"/>
      </w:pPr>
      <w:r>
        <w:separator/>
      </w:r>
    </w:p>
  </w:footnote>
  <w:footnote w:type="continuationSeparator" w:id="0">
    <w:p w14:paraId="2A0F24C4" w14:textId="77777777" w:rsidR="00EA0794" w:rsidRDefault="00EA0794" w:rsidP="004E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A048" w14:textId="57A00BDD" w:rsidR="004E185A" w:rsidRPr="004E185A" w:rsidRDefault="004E185A">
    <w:pPr>
      <w:pStyle w:val="ae"/>
      <w:rPr>
        <w:rFonts w:ascii="David" w:hAnsi="David" w:cs="David"/>
      </w:rPr>
    </w:pPr>
    <w:r w:rsidRPr="004E185A">
      <w:rPr>
        <w:rFonts w:ascii="David" w:hAnsi="David" w:cs="David"/>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C25"/>
    <w:multiLevelType w:val="hybridMultilevel"/>
    <w:tmpl w:val="61C8A1A4"/>
    <w:lvl w:ilvl="0" w:tplc="8D86D260">
      <w:numFmt w:val="bullet"/>
      <w:lvlText w:val="-"/>
      <w:lvlJc w:val="left"/>
      <w:pPr>
        <w:ind w:left="510" w:hanging="360"/>
      </w:pPr>
      <w:rPr>
        <w:rFonts w:ascii="Assistant SemiBold" w:eastAsiaTheme="minorHAnsi" w:hAnsi="Assistant SemiBold" w:cs="Assistan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D3B63"/>
    <w:multiLevelType w:val="hybridMultilevel"/>
    <w:tmpl w:val="E016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21AB7"/>
    <w:multiLevelType w:val="hybridMultilevel"/>
    <w:tmpl w:val="2C3AF326"/>
    <w:lvl w:ilvl="0" w:tplc="8D86D260">
      <w:numFmt w:val="bullet"/>
      <w:lvlText w:val="-"/>
      <w:lvlJc w:val="left"/>
      <w:pPr>
        <w:ind w:left="510" w:hanging="360"/>
      </w:pPr>
      <w:rPr>
        <w:rFonts w:ascii="Assistant SemiBold" w:eastAsiaTheme="minorHAnsi" w:hAnsi="Assistant SemiBold" w:cs="Assistan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67D5A"/>
    <w:multiLevelType w:val="hybridMultilevel"/>
    <w:tmpl w:val="23224B02"/>
    <w:lvl w:ilvl="0" w:tplc="8D86D260">
      <w:numFmt w:val="bullet"/>
      <w:lvlText w:val="-"/>
      <w:lvlJc w:val="left"/>
      <w:pPr>
        <w:ind w:left="510" w:hanging="360"/>
      </w:pPr>
      <w:rPr>
        <w:rFonts w:ascii="Assistant SemiBold" w:eastAsiaTheme="minorHAnsi" w:hAnsi="Assistant SemiBold" w:cs="Assistant SemiBold"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6B7C330A"/>
    <w:multiLevelType w:val="hybridMultilevel"/>
    <w:tmpl w:val="A12EF754"/>
    <w:lvl w:ilvl="0" w:tplc="8D86D260">
      <w:numFmt w:val="bullet"/>
      <w:lvlText w:val="-"/>
      <w:lvlJc w:val="left"/>
      <w:pPr>
        <w:ind w:left="510" w:hanging="360"/>
      </w:pPr>
      <w:rPr>
        <w:rFonts w:ascii="Assistant SemiBold" w:eastAsiaTheme="minorHAnsi" w:hAnsi="Assistant SemiBold" w:cs="Assistan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F4871"/>
    <w:multiLevelType w:val="hybridMultilevel"/>
    <w:tmpl w:val="5860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A5D88"/>
    <w:multiLevelType w:val="hybridMultilevel"/>
    <w:tmpl w:val="E1EE0B82"/>
    <w:lvl w:ilvl="0" w:tplc="8D86D260">
      <w:numFmt w:val="bullet"/>
      <w:lvlText w:val="-"/>
      <w:lvlJc w:val="left"/>
      <w:pPr>
        <w:ind w:left="720" w:hanging="360"/>
      </w:pPr>
      <w:rPr>
        <w:rFonts w:ascii="Assistant SemiBold" w:eastAsiaTheme="minorHAnsi" w:hAnsi="Assistant SemiBold" w:cs="Assistant 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B3CAF"/>
    <w:multiLevelType w:val="hybridMultilevel"/>
    <w:tmpl w:val="8752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5A"/>
    <w:rsid w:val="00110CF5"/>
    <w:rsid w:val="001B489E"/>
    <w:rsid w:val="0046086D"/>
    <w:rsid w:val="004E185A"/>
    <w:rsid w:val="004F3D16"/>
    <w:rsid w:val="00663B91"/>
    <w:rsid w:val="006C3FD9"/>
    <w:rsid w:val="0075413E"/>
    <w:rsid w:val="00825016"/>
    <w:rsid w:val="00C27BE9"/>
    <w:rsid w:val="00C57C6D"/>
    <w:rsid w:val="00C95DC8"/>
    <w:rsid w:val="00CF07D0"/>
    <w:rsid w:val="00DE791C"/>
    <w:rsid w:val="00EA0794"/>
    <w:rsid w:val="00EC3D02"/>
    <w:rsid w:val="00F265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0DAF"/>
  <w15:chartTrackingRefBased/>
  <w15:docId w15:val="{3420BD64-9B1E-47A3-B53A-7E31C4B8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E1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1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18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E18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E18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E18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18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18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18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185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E185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E185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E185A"/>
    <w:rPr>
      <w:rFonts w:eastAsiaTheme="majorEastAsia" w:cstheme="majorBidi"/>
      <w:i/>
      <w:iCs/>
      <w:color w:val="0F4761" w:themeColor="accent1" w:themeShade="BF"/>
    </w:rPr>
  </w:style>
  <w:style w:type="character" w:customStyle="1" w:styleId="50">
    <w:name w:val="כותרת 5 תו"/>
    <w:basedOn w:val="a0"/>
    <w:link w:val="5"/>
    <w:uiPriority w:val="9"/>
    <w:semiHidden/>
    <w:rsid w:val="004E185A"/>
    <w:rPr>
      <w:rFonts w:eastAsiaTheme="majorEastAsia" w:cstheme="majorBidi"/>
      <w:color w:val="0F4761" w:themeColor="accent1" w:themeShade="BF"/>
    </w:rPr>
  </w:style>
  <w:style w:type="character" w:customStyle="1" w:styleId="60">
    <w:name w:val="כותרת 6 תו"/>
    <w:basedOn w:val="a0"/>
    <w:link w:val="6"/>
    <w:uiPriority w:val="9"/>
    <w:semiHidden/>
    <w:rsid w:val="004E185A"/>
    <w:rPr>
      <w:rFonts w:eastAsiaTheme="majorEastAsia" w:cstheme="majorBidi"/>
      <w:i/>
      <w:iCs/>
      <w:color w:val="595959" w:themeColor="text1" w:themeTint="A6"/>
    </w:rPr>
  </w:style>
  <w:style w:type="character" w:customStyle="1" w:styleId="70">
    <w:name w:val="כותרת 7 תו"/>
    <w:basedOn w:val="a0"/>
    <w:link w:val="7"/>
    <w:uiPriority w:val="9"/>
    <w:semiHidden/>
    <w:rsid w:val="004E185A"/>
    <w:rPr>
      <w:rFonts w:eastAsiaTheme="majorEastAsia" w:cstheme="majorBidi"/>
      <w:color w:val="595959" w:themeColor="text1" w:themeTint="A6"/>
    </w:rPr>
  </w:style>
  <w:style w:type="character" w:customStyle="1" w:styleId="80">
    <w:name w:val="כותרת 8 תו"/>
    <w:basedOn w:val="a0"/>
    <w:link w:val="8"/>
    <w:uiPriority w:val="9"/>
    <w:semiHidden/>
    <w:rsid w:val="004E185A"/>
    <w:rPr>
      <w:rFonts w:eastAsiaTheme="majorEastAsia" w:cstheme="majorBidi"/>
      <w:i/>
      <w:iCs/>
      <w:color w:val="272727" w:themeColor="text1" w:themeTint="D8"/>
    </w:rPr>
  </w:style>
  <w:style w:type="character" w:customStyle="1" w:styleId="90">
    <w:name w:val="כותרת 9 תו"/>
    <w:basedOn w:val="a0"/>
    <w:link w:val="9"/>
    <w:uiPriority w:val="9"/>
    <w:semiHidden/>
    <w:rsid w:val="004E185A"/>
    <w:rPr>
      <w:rFonts w:eastAsiaTheme="majorEastAsia" w:cstheme="majorBidi"/>
      <w:color w:val="272727" w:themeColor="text1" w:themeTint="D8"/>
    </w:rPr>
  </w:style>
  <w:style w:type="paragraph" w:styleId="a3">
    <w:name w:val="Title"/>
    <w:basedOn w:val="a"/>
    <w:next w:val="a"/>
    <w:link w:val="a4"/>
    <w:uiPriority w:val="10"/>
    <w:qFormat/>
    <w:rsid w:val="004E1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E18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185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E185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185A"/>
    <w:pPr>
      <w:spacing w:before="160"/>
      <w:jc w:val="center"/>
    </w:pPr>
    <w:rPr>
      <w:i/>
      <w:iCs/>
      <w:color w:val="404040" w:themeColor="text1" w:themeTint="BF"/>
    </w:rPr>
  </w:style>
  <w:style w:type="character" w:customStyle="1" w:styleId="a8">
    <w:name w:val="ציטוט תו"/>
    <w:basedOn w:val="a0"/>
    <w:link w:val="a7"/>
    <w:uiPriority w:val="29"/>
    <w:rsid w:val="004E185A"/>
    <w:rPr>
      <w:i/>
      <w:iCs/>
      <w:color w:val="404040" w:themeColor="text1" w:themeTint="BF"/>
    </w:rPr>
  </w:style>
  <w:style w:type="paragraph" w:styleId="a9">
    <w:name w:val="List Paragraph"/>
    <w:basedOn w:val="a"/>
    <w:uiPriority w:val="34"/>
    <w:qFormat/>
    <w:rsid w:val="004E185A"/>
    <w:pPr>
      <w:ind w:left="720"/>
      <w:contextualSpacing/>
    </w:pPr>
  </w:style>
  <w:style w:type="character" w:styleId="aa">
    <w:name w:val="Intense Emphasis"/>
    <w:basedOn w:val="a0"/>
    <w:uiPriority w:val="21"/>
    <w:qFormat/>
    <w:rsid w:val="004E185A"/>
    <w:rPr>
      <w:i/>
      <w:iCs/>
      <w:color w:val="0F4761" w:themeColor="accent1" w:themeShade="BF"/>
    </w:rPr>
  </w:style>
  <w:style w:type="paragraph" w:styleId="ab">
    <w:name w:val="Intense Quote"/>
    <w:basedOn w:val="a"/>
    <w:next w:val="a"/>
    <w:link w:val="ac"/>
    <w:uiPriority w:val="30"/>
    <w:qFormat/>
    <w:rsid w:val="004E1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E185A"/>
    <w:rPr>
      <w:i/>
      <w:iCs/>
      <w:color w:val="0F4761" w:themeColor="accent1" w:themeShade="BF"/>
    </w:rPr>
  </w:style>
  <w:style w:type="character" w:styleId="ad">
    <w:name w:val="Intense Reference"/>
    <w:basedOn w:val="a0"/>
    <w:uiPriority w:val="32"/>
    <w:qFormat/>
    <w:rsid w:val="004E185A"/>
    <w:rPr>
      <w:b/>
      <w:bCs/>
      <w:smallCaps/>
      <w:color w:val="0F4761" w:themeColor="accent1" w:themeShade="BF"/>
      <w:spacing w:val="5"/>
    </w:rPr>
  </w:style>
  <w:style w:type="paragraph" w:styleId="ae">
    <w:name w:val="header"/>
    <w:basedOn w:val="a"/>
    <w:link w:val="af"/>
    <w:uiPriority w:val="99"/>
    <w:unhideWhenUsed/>
    <w:rsid w:val="004E185A"/>
    <w:pPr>
      <w:tabs>
        <w:tab w:val="center" w:pos="4153"/>
        <w:tab w:val="right" w:pos="8306"/>
      </w:tabs>
      <w:spacing w:after="0" w:line="240" w:lineRule="auto"/>
    </w:pPr>
  </w:style>
  <w:style w:type="character" w:customStyle="1" w:styleId="af">
    <w:name w:val="כותרת עליונה תו"/>
    <w:basedOn w:val="a0"/>
    <w:link w:val="ae"/>
    <w:uiPriority w:val="99"/>
    <w:rsid w:val="004E185A"/>
  </w:style>
  <w:style w:type="paragraph" w:styleId="af0">
    <w:name w:val="footer"/>
    <w:basedOn w:val="a"/>
    <w:link w:val="af1"/>
    <w:uiPriority w:val="99"/>
    <w:unhideWhenUsed/>
    <w:rsid w:val="004E185A"/>
    <w:pPr>
      <w:tabs>
        <w:tab w:val="center" w:pos="4153"/>
        <w:tab w:val="right" w:pos="8306"/>
      </w:tabs>
      <w:spacing w:after="0" w:line="240" w:lineRule="auto"/>
    </w:pPr>
  </w:style>
  <w:style w:type="character" w:customStyle="1" w:styleId="af1">
    <w:name w:val="כותרת תחתונה תו"/>
    <w:basedOn w:val="a0"/>
    <w:link w:val="af0"/>
    <w:uiPriority w:val="99"/>
    <w:rsid w:val="004E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7900">
      <w:bodyDiv w:val="1"/>
      <w:marLeft w:val="0"/>
      <w:marRight w:val="0"/>
      <w:marTop w:val="0"/>
      <w:marBottom w:val="0"/>
      <w:divBdr>
        <w:top w:val="none" w:sz="0" w:space="0" w:color="auto"/>
        <w:left w:val="none" w:sz="0" w:space="0" w:color="auto"/>
        <w:bottom w:val="none" w:sz="0" w:space="0" w:color="auto"/>
        <w:right w:val="none" w:sz="0" w:space="0" w:color="auto"/>
      </w:divBdr>
    </w:div>
    <w:div w:id="68774792">
      <w:bodyDiv w:val="1"/>
      <w:marLeft w:val="0"/>
      <w:marRight w:val="0"/>
      <w:marTop w:val="0"/>
      <w:marBottom w:val="0"/>
      <w:divBdr>
        <w:top w:val="none" w:sz="0" w:space="0" w:color="auto"/>
        <w:left w:val="none" w:sz="0" w:space="0" w:color="auto"/>
        <w:bottom w:val="none" w:sz="0" w:space="0" w:color="auto"/>
        <w:right w:val="none" w:sz="0" w:space="0" w:color="auto"/>
      </w:divBdr>
    </w:div>
    <w:div w:id="74866309">
      <w:bodyDiv w:val="1"/>
      <w:marLeft w:val="0"/>
      <w:marRight w:val="0"/>
      <w:marTop w:val="0"/>
      <w:marBottom w:val="0"/>
      <w:divBdr>
        <w:top w:val="none" w:sz="0" w:space="0" w:color="auto"/>
        <w:left w:val="none" w:sz="0" w:space="0" w:color="auto"/>
        <w:bottom w:val="none" w:sz="0" w:space="0" w:color="auto"/>
        <w:right w:val="none" w:sz="0" w:space="0" w:color="auto"/>
      </w:divBdr>
    </w:div>
    <w:div w:id="82994768">
      <w:bodyDiv w:val="1"/>
      <w:marLeft w:val="0"/>
      <w:marRight w:val="0"/>
      <w:marTop w:val="0"/>
      <w:marBottom w:val="0"/>
      <w:divBdr>
        <w:top w:val="none" w:sz="0" w:space="0" w:color="auto"/>
        <w:left w:val="none" w:sz="0" w:space="0" w:color="auto"/>
        <w:bottom w:val="none" w:sz="0" w:space="0" w:color="auto"/>
        <w:right w:val="none" w:sz="0" w:space="0" w:color="auto"/>
      </w:divBdr>
    </w:div>
    <w:div w:id="178593840">
      <w:bodyDiv w:val="1"/>
      <w:marLeft w:val="0"/>
      <w:marRight w:val="0"/>
      <w:marTop w:val="0"/>
      <w:marBottom w:val="0"/>
      <w:divBdr>
        <w:top w:val="none" w:sz="0" w:space="0" w:color="auto"/>
        <w:left w:val="none" w:sz="0" w:space="0" w:color="auto"/>
        <w:bottom w:val="none" w:sz="0" w:space="0" w:color="auto"/>
        <w:right w:val="none" w:sz="0" w:space="0" w:color="auto"/>
      </w:divBdr>
    </w:div>
    <w:div w:id="182287105">
      <w:bodyDiv w:val="1"/>
      <w:marLeft w:val="0"/>
      <w:marRight w:val="0"/>
      <w:marTop w:val="0"/>
      <w:marBottom w:val="0"/>
      <w:divBdr>
        <w:top w:val="none" w:sz="0" w:space="0" w:color="auto"/>
        <w:left w:val="none" w:sz="0" w:space="0" w:color="auto"/>
        <w:bottom w:val="none" w:sz="0" w:space="0" w:color="auto"/>
        <w:right w:val="none" w:sz="0" w:space="0" w:color="auto"/>
      </w:divBdr>
    </w:div>
    <w:div w:id="409469326">
      <w:bodyDiv w:val="1"/>
      <w:marLeft w:val="0"/>
      <w:marRight w:val="0"/>
      <w:marTop w:val="0"/>
      <w:marBottom w:val="0"/>
      <w:divBdr>
        <w:top w:val="none" w:sz="0" w:space="0" w:color="auto"/>
        <w:left w:val="none" w:sz="0" w:space="0" w:color="auto"/>
        <w:bottom w:val="none" w:sz="0" w:space="0" w:color="auto"/>
        <w:right w:val="none" w:sz="0" w:space="0" w:color="auto"/>
      </w:divBdr>
    </w:div>
    <w:div w:id="760030911">
      <w:bodyDiv w:val="1"/>
      <w:marLeft w:val="0"/>
      <w:marRight w:val="0"/>
      <w:marTop w:val="0"/>
      <w:marBottom w:val="0"/>
      <w:divBdr>
        <w:top w:val="none" w:sz="0" w:space="0" w:color="auto"/>
        <w:left w:val="none" w:sz="0" w:space="0" w:color="auto"/>
        <w:bottom w:val="none" w:sz="0" w:space="0" w:color="auto"/>
        <w:right w:val="none" w:sz="0" w:space="0" w:color="auto"/>
      </w:divBdr>
    </w:div>
    <w:div w:id="979268680">
      <w:bodyDiv w:val="1"/>
      <w:marLeft w:val="0"/>
      <w:marRight w:val="0"/>
      <w:marTop w:val="0"/>
      <w:marBottom w:val="0"/>
      <w:divBdr>
        <w:top w:val="none" w:sz="0" w:space="0" w:color="auto"/>
        <w:left w:val="none" w:sz="0" w:space="0" w:color="auto"/>
        <w:bottom w:val="none" w:sz="0" w:space="0" w:color="auto"/>
        <w:right w:val="none" w:sz="0" w:space="0" w:color="auto"/>
      </w:divBdr>
    </w:div>
    <w:div w:id="1038357940">
      <w:bodyDiv w:val="1"/>
      <w:marLeft w:val="0"/>
      <w:marRight w:val="0"/>
      <w:marTop w:val="0"/>
      <w:marBottom w:val="0"/>
      <w:divBdr>
        <w:top w:val="none" w:sz="0" w:space="0" w:color="auto"/>
        <w:left w:val="none" w:sz="0" w:space="0" w:color="auto"/>
        <w:bottom w:val="none" w:sz="0" w:space="0" w:color="auto"/>
        <w:right w:val="none" w:sz="0" w:space="0" w:color="auto"/>
      </w:divBdr>
    </w:div>
    <w:div w:id="1106463980">
      <w:bodyDiv w:val="1"/>
      <w:marLeft w:val="0"/>
      <w:marRight w:val="0"/>
      <w:marTop w:val="0"/>
      <w:marBottom w:val="0"/>
      <w:divBdr>
        <w:top w:val="none" w:sz="0" w:space="0" w:color="auto"/>
        <w:left w:val="none" w:sz="0" w:space="0" w:color="auto"/>
        <w:bottom w:val="none" w:sz="0" w:space="0" w:color="auto"/>
        <w:right w:val="none" w:sz="0" w:space="0" w:color="auto"/>
      </w:divBdr>
    </w:div>
    <w:div w:id="1134061098">
      <w:bodyDiv w:val="1"/>
      <w:marLeft w:val="0"/>
      <w:marRight w:val="0"/>
      <w:marTop w:val="0"/>
      <w:marBottom w:val="0"/>
      <w:divBdr>
        <w:top w:val="none" w:sz="0" w:space="0" w:color="auto"/>
        <w:left w:val="none" w:sz="0" w:space="0" w:color="auto"/>
        <w:bottom w:val="none" w:sz="0" w:space="0" w:color="auto"/>
        <w:right w:val="none" w:sz="0" w:space="0" w:color="auto"/>
      </w:divBdr>
    </w:div>
    <w:div w:id="1187791235">
      <w:bodyDiv w:val="1"/>
      <w:marLeft w:val="0"/>
      <w:marRight w:val="0"/>
      <w:marTop w:val="0"/>
      <w:marBottom w:val="0"/>
      <w:divBdr>
        <w:top w:val="none" w:sz="0" w:space="0" w:color="auto"/>
        <w:left w:val="none" w:sz="0" w:space="0" w:color="auto"/>
        <w:bottom w:val="none" w:sz="0" w:space="0" w:color="auto"/>
        <w:right w:val="none" w:sz="0" w:space="0" w:color="auto"/>
      </w:divBdr>
    </w:div>
    <w:div w:id="1219440310">
      <w:bodyDiv w:val="1"/>
      <w:marLeft w:val="0"/>
      <w:marRight w:val="0"/>
      <w:marTop w:val="0"/>
      <w:marBottom w:val="0"/>
      <w:divBdr>
        <w:top w:val="none" w:sz="0" w:space="0" w:color="auto"/>
        <w:left w:val="none" w:sz="0" w:space="0" w:color="auto"/>
        <w:bottom w:val="none" w:sz="0" w:space="0" w:color="auto"/>
        <w:right w:val="none" w:sz="0" w:space="0" w:color="auto"/>
      </w:divBdr>
    </w:div>
    <w:div w:id="1244608333">
      <w:bodyDiv w:val="1"/>
      <w:marLeft w:val="0"/>
      <w:marRight w:val="0"/>
      <w:marTop w:val="0"/>
      <w:marBottom w:val="0"/>
      <w:divBdr>
        <w:top w:val="none" w:sz="0" w:space="0" w:color="auto"/>
        <w:left w:val="none" w:sz="0" w:space="0" w:color="auto"/>
        <w:bottom w:val="none" w:sz="0" w:space="0" w:color="auto"/>
        <w:right w:val="none" w:sz="0" w:space="0" w:color="auto"/>
      </w:divBdr>
    </w:div>
    <w:div w:id="1451049620">
      <w:bodyDiv w:val="1"/>
      <w:marLeft w:val="0"/>
      <w:marRight w:val="0"/>
      <w:marTop w:val="0"/>
      <w:marBottom w:val="0"/>
      <w:divBdr>
        <w:top w:val="none" w:sz="0" w:space="0" w:color="auto"/>
        <w:left w:val="none" w:sz="0" w:space="0" w:color="auto"/>
        <w:bottom w:val="none" w:sz="0" w:space="0" w:color="auto"/>
        <w:right w:val="none" w:sz="0" w:space="0" w:color="auto"/>
      </w:divBdr>
    </w:div>
    <w:div w:id="1633171606">
      <w:bodyDiv w:val="1"/>
      <w:marLeft w:val="0"/>
      <w:marRight w:val="0"/>
      <w:marTop w:val="0"/>
      <w:marBottom w:val="0"/>
      <w:divBdr>
        <w:top w:val="none" w:sz="0" w:space="0" w:color="auto"/>
        <w:left w:val="none" w:sz="0" w:space="0" w:color="auto"/>
        <w:bottom w:val="none" w:sz="0" w:space="0" w:color="auto"/>
        <w:right w:val="none" w:sz="0" w:space="0" w:color="auto"/>
      </w:divBdr>
    </w:div>
    <w:div w:id="1638144782">
      <w:bodyDiv w:val="1"/>
      <w:marLeft w:val="0"/>
      <w:marRight w:val="0"/>
      <w:marTop w:val="0"/>
      <w:marBottom w:val="0"/>
      <w:divBdr>
        <w:top w:val="none" w:sz="0" w:space="0" w:color="auto"/>
        <w:left w:val="none" w:sz="0" w:space="0" w:color="auto"/>
        <w:bottom w:val="none" w:sz="0" w:space="0" w:color="auto"/>
        <w:right w:val="none" w:sz="0" w:space="0" w:color="auto"/>
      </w:divBdr>
    </w:div>
    <w:div w:id="1658068095">
      <w:bodyDiv w:val="1"/>
      <w:marLeft w:val="0"/>
      <w:marRight w:val="0"/>
      <w:marTop w:val="0"/>
      <w:marBottom w:val="0"/>
      <w:divBdr>
        <w:top w:val="none" w:sz="0" w:space="0" w:color="auto"/>
        <w:left w:val="none" w:sz="0" w:space="0" w:color="auto"/>
        <w:bottom w:val="none" w:sz="0" w:space="0" w:color="auto"/>
        <w:right w:val="none" w:sz="0" w:space="0" w:color="auto"/>
      </w:divBdr>
    </w:div>
    <w:div w:id="1715495598">
      <w:bodyDiv w:val="1"/>
      <w:marLeft w:val="0"/>
      <w:marRight w:val="0"/>
      <w:marTop w:val="0"/>
      <w:marBottom w:val="0"/>
      <w:divBdr>
        <w:top w:val="none" w:sz="0" w:space="0" w:color="auto"/>
        <w:left w:val="none" w:sz="0" w:space="0" w:color="auto"/>
        <w:bottom w:val="none" w:sz="0" w:space="0" w:color="auto"/>
        <w:right w:val="none" w:sz="0" w:space="0" w:color="auto"/>
      </w:divBdr>
    </w:div>
    <w:div w:id="1736321611">
      <w:bodyDiv w:val="1"/>
      <w:marLeft w:val="0"/>
      <w:marRight w:val="0"/>
      <w:marTop w:val="0"/>
      <w:marBottom w:val="0"/>
      <w:divBdr>
        <w:top w:val="none" w:sz="0" w:space="0" w:color="auto"/>
        <w:left w:val="none" w:sz="0" w:space="0" w:color="auto"/>
        <w:bottom w:val="none" w:sz="0" w:space="0" w:color="auto"/>
        <w:right w:val="none" w:sz="0" w:space="0" w:color="auto"/>
      </w:divBdr>
    </w:div>
    <w:div w:id="1818380494">
      <w:bodyDiv w:val="1"/>
      <w:marLeft w:val="0"/>
      <w:marRight w:val="0"/>
      <w:marTop w:val="0"/>
      <w:marBottom w:val="0"/>
      <w:divBdr>
        <w:top w:val="none" w:sz="0" w:space="0" w:color="auto"/>
        <w:left w:val="none" w:sz="0" w:space="0" w:color="auto"/>
        <w:bottom w:val="none" w:sz="0" w:space="0" w:color="auto"/>
        <w:right w:val="none" w:sz="0" w:space="0" w:color="auto"/>
      </w:divBdr>
    </w:div>
    <w:div w:id="1912081217">
      <w:bodyDiv w:val="1"/>
      <w:marLeft w:val="0"/>
      <w:marRight w:val="0"/>
      <w:marTop w:val="0"/>
      <w:marBottom w:val="0"/>
      <w:divBdr>
        <w:top w:val="none" w:sz="0" w:space="0" w:color="auto"/>
        <w:left w:val="none" w:sz="0" w:space="0" w:color="auto"/>
        <w:bottom w:val="none" w:sz="0" w:space="0" w:color="auto"/>
        <w:right w:val="none" w:sz="0" w:space="0" w:color="auto"/>
      </w:divBdr>
    </w:div>
    <w:div w:id="1961649074">
      <w:bodyDiv w:val="1"/>
      <w:marLeft w:val="0"/>
      <w:marRight w:val="0"/>
      <w:marTop w:val="0"/>
      <w:marBottom w:val="0"/>
      <w:divBdr>
        <w:top w:val="none" w:sz="0" w:space="0" w:color="auto"/>
        <w:left w:val="none" w:sz="0" w:space="0" w:color="auto"/>
        <w:bottom w:val="none" w:sz="0" w:space="0" w:color="auto"/>
        <w:right w:val="none" w:sz="0" w:space="0" w:color="auto"/>
      </w:divBdr>
    </w:div>
    <w:div w:id="2118477447">
      <w:bodyDiv w:val="1"/>
      <w:marLeft w:val="0"/>
      <w:marRight w:val="0"/>
      <w:marTop w:val="0"/>
      <w:marBottom w:val="0"/>
      <w:divBdr>
        <w:top w:val="none" w:sz="0" w:space="0" w:color="auto"/>
        <w:left w:val="none" w:sz="0" w:space="0" w:color="auto"/>
        <w:bottom w:val="none" w:sz="0" w:space="0" w:color="auto"/>
        <w:right w:val="none" w:sz="0" w:space="0" w:color="auto"/>
      </w:divBdr>
    </w:div>
    <w:div w:id="21207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5233A-549C-4920-9DA5-4B357DF6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1141</Words>
  <Characters>5707</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עשוש</dc:creator>
  <cp:keywords/>
  <dc:description/>
  <cp:lastModifiedBy>User</cp:lastModifiedBy>
  <cp:revision>2</cp:revision>
  <dcterms:created xsi:type="dcterms:W3CDTF">2024-08-14T10:08:00Z</dcterms:created>
  <dcterms:modified xsi:type="dcterms:W3CDTF">2024-08-14T10:08:00Z</dcterms:modified>
</cp:coreProperties>
</file>