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_rels/footer1.xml.rels" ContentType="application/vnd.openxmlformats-package.relationships+xml"/>
  <Override PartName="/word/_rels/document.xml.rels" ContentType="application/vnd.openxmlformats-package.relationships+xml"/>
  <Override PartName="/word/media/image1.jpeg" ContentType="image/jpe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bidiVisual w:val="true"/>
        <w:tblW w:w="8523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932"/>
        <w:gridCol w:w="3591"/>
      </w:tblGrid>
      <w:tr>
        <w:trPr>
          <w:trHeight w:val="704" w:hRule="exact"/>
        </w:trPr>
        <w:tc>
          <w:tcPr>
            <w:tcW w:w="8523" w:type="dxa"/>
            <w:gridSpan w:val="2"/>
            <w:tcBorders/>
          </w:tcPr>
          <w:p>
            <w:pPr>
              <w:pStyle w:val="Header"/>
              <w:ind w:end="0"/>
              <w:jc w:val="center"/>
              <w:rPr>
                <w:rFonts w:ascii="Tahoma" w:hAnsi="Tahoma" w:cs="Tahoma"/>
                <w:color w:val="000080"/>
                <w:sz w:val="32"/>
                <w:szCs w:val="32"/>
                <w:lang w:val="en-US" w:eastAsia="en-US"/>
              </w:rPr>
            </w:pPr>
            <w:bookmarkStart w:id="0" w:name="LastJudge"/>
            <w:bookmarkEnd w:id="0"/>
            <w:r>
              <w:rPr>
                <w:rFonts w:ascii="Tahoma" w:hAnsi="Tahoma" w:cs="Tahoma"/>
                <w:color w:val="000080"/>
                <w:sz w:val="32"/>
                <w:sz w:val="32"/>
                <w:szCs w:val="32"/>
                <w:rtl w:val="true"/>
              </w:rPr>
              <w:t>בית משפט השלום בפתח תקווה</w:t>
            </w:r>
          </w:p>
        </w:tc>
      </w:tr>
      <w:tr>
        <w:trPr>
          <w:trHeight w:val="337" w:hRule="atLeast"/>
        </w:trPr>
        <w:tc>
          <w:tcPr>
            <w:tcW w:w="4932" w:type="dxa"/>
            <w:tcBorders/>
          </w:tcPr>
          <w:p>
            <w:pPr>
              <w:pStyle w:val="Normal"/>
              <w:snapToGrid w:val="false"/>
              <w:ind w:end="0"/>
              <w:jc w:val="start"/>
              <w:rPr>
                <w:rFonts w:ascii="Tahoma" w:hAnsi="Tahoma" w:cs="Tahoma"/>
                <w:b/>
                <w:bCs/>
                <w:color w:val="000080"/>
                <w:sz w:val="26"/>
                <w:szCs w:val="26"/>
                <w:lang w:val="en-US" w:eastAsia="en-US"/>
              </w:rPr>
            </w:pPr>
            <w:r>
              <w:rPr>
                <w:rFonts w:cs="Tahoma" w:ascii="Tahoma" w:hAnsi="Tahoma"/>
                <w:b/>
                <w:bCs/>
                <w:color w:val="000080"/>
                <w:sz w:val="26"/>
                <w:szCs w:val="26"/>
                <w:rtl w:val="true"/>
                <w:lang w:val="en-US" w:eastAsia="en-US"/>
              </w:rPr>
            </w:r>
          </w:p>
        </w:tc>
        <w:tc>
          <w:tcPr>
            <w:tcW w:w="3591" w:type="dxa"/>
            <w:tcBorders/>
          </w:tcPr>
          <w:p>
            <w:pPr>
              <w:pStyle w:val="Header"/>
              <w:snapToGrid w:val="false"/>
              <w:ind w:end="0"/>
              <w:jc w:val="end"/>
              <w:rPr>
                <w:b/>
                <w:bCs/>
                <w:sz w:val="26"/>
                <w:szCs w:val="26"/>
                <w:lang w:val="en-US" w:eastAsia="en-US"/>
              </w:rPr>
            </w:pPr>
            <w:r>
              <w:rPr>
                <w:b/>
                <w:bCs/>
                <w:sz w:val="26"/>
                <w:szCs w:val="26"/>
                <w:rtl w:val="true"/>
                <w:lang w:val="en-US" w:eastAsia="en-US"/>
              </w:rPr>
            </w:r>
          </w:p>
        </w:tc>
      </w:tr>
      <w:tr>
        <w:trPr>
          <w:trHeight w:val="337" w:hRule="atLeast"/>
        </w:trPr>
        <w:tc>
          <w:tcPr>
            <w:tcW w:w="8523" w:type="dxa"/>
            <w:gridSpan w:val="2"/>
            <w:tcBorders/>
          </w:tcPr>
          <w:p>
            <w:pPr>
              <w:pStyle w:val="Normal"/>
              <w:ind w:end="0"/>
              <w:jc w:val="start"/>
              <w:rPr>
                <w:b/>
                <w:bCs/>
                <w:sz w:val="26"/>
                <w:szCs w:val="26"/>
                <w:lang w:val="en-US" w:eastAsia="en-US"/>
              </w:rPr>
            </w:pPr>
            <w:r>
              <w:rPr>
                <w:b/>
                <w:b/>
                <w:bCs/>
                <w:sz w:val="26"/>
                <w:sz w:val="26"/>
                <w:szCs w:val="26"/>
                <w:rtl w:val="true"/>
                <w:lang w:val="en-US" w:eastAsia="en-US"/>
              </w:rPr>
              <w:t>ת</w:t>
            </w:r>
            <w:r>
              <w:rPr>
                <w:b/>
                <w:bCs/>
                <w:sz w:val="26"/>
                <w:szCs w:val="26"/>
                <w:rtl w:val="true"/>
                <w:lang w:val="en-US" w:eastAsia="en-US"/>
              </w:rPr>
              <w:t>"</w:t>
            </w:r>
            <w:r>
              <w:rPr>
                <w:b/>
                <w:b/>
                <w:bCs/>
                <w:sz w:val="26"/>
                <w:sz w:val="26"/>
                <w:szCs w:val="26"/>
                <w:rtl w:val="true"/>
                <w:lang w:val="en-US" w:eastAsia="en-US"/>
              </w:rPr>
              <w:t>א</w:t>
            </w:r>
            <w:r>
              <w:rPr>
                <w:rFonts w:cs="Times New Roman"/>
                <w:b/>
                <w:b/>
                <w:bCs/>
                <w:sz w:val="26"/>
                <w:sz w:val="26"/>
                <w:szCs w:val="26"/>
                <w:rtl w:val="true"/>
                <w:lang w:val="en-US" w:eastAsia="en-US"/>
              </w:rPr>
              <w:t xml:space="preserve"> </w:t>
            </w:r>
            <w:r>
              <w:rPr>
                <w:b/>
                <w:bCs/>
                <w:sz w:val="26"/>
                <w:szCs w:val="26"/>
                <w:lang w:val="en-US" w:eastAsia="en-US"/>
              </w:rPr>
              <w:t>57879-06-22</w:t>
            </w:r>
            <w:r>
              <w:rPr>
                <w:b/>
                <w:bCs/>
                <w:sz w:val="26"/>
                <w:szCs w:val="26"/>
                <w:rtl w:val="true"/>
                <w:lang w:val="en-US" w:eastAsia="en-US"/>
              </w:rPr>
              <w:t xml:space="preserve"> </w:t>
            </w:r>
            <w:r>
              <w:rPr>
                <w:b/>
                <w:b/>
                <w:bCs/>
                <w:sz w:val="26"/>
                <w:sz w:val="26"/>
                <w:szCs w:val="26"/>
                <w:rtl w:val="true"/>
                <w:lang w:val="en-US" w:eastAsia="en-US"/>
              </w:rPr>
              <w:t>ליפשיץ</w:t>
            </w:r>
            <w:r>
              <w:rPr>
                <w:rFonts w:cs="Times New Roman"/>
                <w:b/>
                <w:b/>
                <w:bCs/>
                <w:sz w:val="26"/>
                <w:sz w:val="26"/>
                <w:szCs w:val="26"/>
                <w:rtl w:val="true"/>
                <w:lang w:val="en-US" w:eastAsia="en-US"/>
              </w:rPr>
              <w:t xml:space="preserve"> </w:t>
            </w:r>
            <w:r>
              <w:rPr>
                <w:b/>
                <w:b/>
                <w:bCs/>
                <w:sz w:val="26"/>
                <w:sz w:val="26"/>
                <w:szCs w:val="26"/>
                <w:rtl w:val="true"/>
                <w:lang w:val="en-US" w:eastAsia="en-US"/>
              </w:rPr>
              <w:t>ואח</w:t>
            </w:r>
            <w:r>
              <w:rPr>
                <w:b/>
                <w:bCs/>
                <w:sz w:val="26"/>
                <w:szCs w:val="26"/>
                <w:rtl w:val="true"/>
                <w:lang w:val="en-US" w:eastAsia="en-US"/>
              </w:rPr>
              <w:t xml:space="preserve">' </w:t>
            </w:r>
            <w:r>
              <w:rPr>
                <w:b/>
                <w:b/>
                <w:bCs/>
                <w:sz w:val="26"/>
                <w:sz w:val="26"/>
                <w:szCs w:val="26"/>
                <w:rtl w:val="true"/>
                <w:lang w:val="en-US" w:eastAsia="en-US"/>
              </w:rPr>
              <w:t>נ</w:t>
            </w:r>
            <w:r>
              <w:rPr>
                <w:b/>
                <w:bCs/>
                <w:sz w:val="26"/>
                <w:szCs w:val="26"/>
                <w:rtl w:val="true"/>
                <w:lang w:val="en-US" w:eastAsia="en-US"/>
              </w:rPr>
              <w:t xml:space="preserve">' </w:t>
            </w:r>
            <w:r>
              <w:rPr>
                <w:b/>
                <w:b/>
                <w:bCs/>
                <w:sz w:val="26"/>
                <w:sz w:val="26"/>
                <w:szCs w:val="26"/>
                <w:rtl w:val="true"/>
                <w:lang w:val="en-US" w:eastAsia="en-US"/>
              </w:rPr>
              <w:t>מיזם</w:t>
            </w:r>
            <w:r>
              <w:rPr>
                <w:rFonts w:cs="Times New Roman"/>
                <w:b/>
                <w:b/>
                <w:bCs/>
                <w:sz w:val="26"/>
                <w:sz w:val="26"/>
                <w:szCs w:val="26"/>
                <w:rtl w:val="true"/>
                <w:lang w:val="en-US" w:eastAsia="en-US"/>
              </w:rPr>
              <w:t xml:space="preserve"> </w:t>
            </w:r>
            <w:r>
              <w:rPr>
                <w:b/>
                <w:b/>
                <w:bCs/>
                <w:sz w:val="26"/>
                <w:sz w:val="26"/>
                <w:szCs w:val="26"/>
                <w:rtl w:val="true"/>
                <w:lang w:val="en-US" w:eastAsia="en-US"/>
              </w:rPr>
              <w:t>נדל</w:t>
            </w:r>
            <w:r>
              <w:rPr>
                <w:b/>
                <w:bCs/>
                <w:sz w:val="26"/>
                <w:szCs w:val="26"/>
                <w:rtl w:val="true"/>
                <w:lang w:val="en-US" w:eastAsia="en-US"/>
              </w:rPr>
              <w:t>"</w:t>
            </w:r>
            <w:r>
              <w:rPr>
                <w:b/>
                <w:b/>
                <w:bCs/>
                <w:sz w:val="26"/>
                <w:sz w:val="26"/>
                <w:szCs w:val="26"/>
                <w:rtl w:val="true"/>
                <w:lang w:val="en-US" w:eastAsia="en-US"/>
              </w:rPr>
              <w:t>ן</w:t>
            </w:r>
            <w:r>
              <w:rPr>
                <w:rFonts w:cs="Times New Roman"/>
                <w:b/>
                <w:b/>
                <w:bCs/>
                <w:sz w:val="26"/>
                <w:sz w:val="26"/>
                <w:szCs w:val="26"/>
                <w:rtl w:val="true"/>
                <w:lang w:val="en-US" w:eastAsia="en-US"/>
              </w:rPr>
              <w:t xml:space="preserve"> </w:t>
            </w:r>
            <w:r>
              <w:rPr>
                <w:b/>
                <w:bCs/>
                <w:sz w:val="26"/>
                <w:szCs w:val="26"/>
                <w:rtl w:val="true"/>
                <w:lang w:val="en-US" w:eastAsia="en-US"/>
              </w:rPr>
              <w:t>(</w:t>
            </w:r>
            <w:r>
              <w:rPr>
                <w:b/>
                <w:b/>
                <w:bCs/>
                <w:sz w:val="26"/>
                <w:sz w:val="26"/>
                <w:szCs w:val="26"/>
                <w:rtl w:val="true"/>
                <w:lang w:val="en-US" w:eastAsia="en-US"/>
              </w:rPr>
              <w:t>תמ</w:t>
            </w:r>
            <w:r>
              <w:rPr>
                <w:b/>
                <w:bCs/>
                <w:sz w:val="26"/>
                <w:szCs w:val="26"/>
                <w:rtl w:val="true"/>
                <w:lang w:val="en-US" w:eastAsia="en-US"/>
              </w:rPr>
              <w:t>"</w:t>
            </w:r>
            <w:r>
              <w:rPr>
                <w:b/>
                <w:b/>
                <w:bCs/>
                <w:sz w:val="26"/>
                <w:sz w:val="26"/>
                <w:szCs w:val="26"/>
                <w:rtl w:val="true"/>
                <w:lang w:val="en-US" w:eastAsia="en-US"/>
              </w:rPr>
              <w:t>א</w:t>
            </w:r>
            <w:r>
              <w:rPr>
                <w:rFonts w:cs="Times New Roman"/>
                <w:b/>
                <w:b/>
                <w:bCs/>
                <w:sz w:val="26"/>
                <w:sz w:val="26"/>
                <w:szCs w:val="26"/>
                <w:rtl w:val="true"/>
                <w:lang w:val="en-US" w:eastAsia="en-US"/>
              </w:rPr>
              <w:t xml:space="preserve"> </w:t>
            </w:r>
            <w:r>
              <w:rPr>
                <w:b/>
                <w:bCs/>
                <w:sz w:val="26"/>
                <w:szCs w:val="26"/>
                <w:lang w:val="en-US" w:eastAsia="en-US"/>
              </w:rPr>
              <w:t>38</w:t>
            </w:r>
            <w:r>
              <w:rPr>
                <w:b/>
                <w:bCs/>
                <w:sz w:val="26"/>
                <w:szCs w:val="26"/>
                <w:rtl w:val="true"/>
                <w:lang w:val="en-US" w:eastAsia="en-US"/>
              </w:rPr>
              <w:t xml:space="preserve">) </w:t>
            </w:r>
            <w:r>
              <w:rPr>
                <w:b/>
                <w:b/>
                <w:bCs/>
                <w:sz w:val="26"/>
                <w:sz w:val="26"/>
                <w:szCs w:val="26"/>
                <w:rtl w:val="true"/>
                <w:lang w:val="en-US" w:eastAsia="en-US"/>
              </w:rPr>
              <w:t>סוקולוב</w:t>
            </w:r>
            <w:r>
              <w:rPr>
                <w:rFonts w:cs="Times New Roman"/>
                <w:b/>
                <w:b/>
                <w:bCs/>
                <w:sz w:val="26"/>
                <w:sz w:val="26"/>
                <w:szCs w:val="26"/>
                <w:rtl w:val="true"/>
                <w:lang w:val="en-US" w:eastAsia="en-US"/>
              </w:rPr>
              <w:t xml:space="preserve"> </w:t>
            </w:r>
            <w:r>
              <w:rPr>
                <w:b/>
                <w:b/>
                <w:bCs/>
                <w:sz w:val="26"/>
                <w:sz w:val="26"/>
                <w:szCs w:val="26"/>
                <w:rtl w:val="true"/>
                <w:lang w:val="en-US" w:eastAsia="en-US"/>
              </w:rPr>
              <w:t>כ</w:t>
            </w:r>
            <w:r>
              <w:rPr>
                <w:b/>
                <w:bCs/>
                <w:sz w:val="26"/>
                <w:szCs w:val="26"/>
                <w:rtl w:val="true"/>
                <w:lang w:val="en-US" w:eastAsia="en-US"/>
              </w:rPr>
              <w:t>"</w:t>
            </w:r>
            <w:r>
              <w:rPr>
                <w:b/>
                <w:b/>
                <w:bCs/>
                <w:sz w:val="26"/>
                <w:sz w:val="26"/>
                <w:szCs w:val="26"/>
                <w:rtl w:val="true"/>
                <w:lang w:val="en-US" w:eastAsia="en-US"/>
              </w:rPr>
              <w:t>ס</w:t>
            </w:r>
            <w:r>
              <w:rPr>
                <w:rFonts w:cs="Times New Roman"/>
                <w:b/>
                <w:b/>
                <w:bCs/>
                <w:sz w:val="26"/>
                <w:sz w:val="26"/>
                <w:szCs w:val="26"/>
                <w:rtl w:val="true"/>
                <w:lang w:val="en-US" w:eastAsia="en-US"/>
              </w:rPr>
              <w:t xml:space="preserve"> </w:t>
            </w:r>
            <w:r>
              <w:rPr>
                <w:b/>
                <w:b/>
                <w:bCs/>
                <w:sz w:val="26"/>
                <w:sz w:val="26"/>
                <w:szCs w:val="26"/>
                <w:rtl w:val="true"/>
                <w:lang w:val="en-US" w:eastAsia="en-US"/>
              </w:rPr>
              <w:t>בע</w:t>
            </w:r>
            <w:r>
              <w:rPr>
                <w:b/>
                <w:bCs/>
                <w:sz w:val="26"/>
                <w:szCs w:val="26"/>
                <w:rtl w:val="true"/>
                <w:lang w:val="en-US" w:eastAsia="en-US"/>
              </w:rPr>
              <w:t>"</w:t>
            </w:r>
            <w:r>
              <w:rPr>
                <w:b/>
                <w:b/>
                <w:bCs/>
                <w:sz w:val="26"/>
                <w:sz w:val="26"/>
                <w:szCs w:val="26"/>
                <w:rtl w:val="true"/>
                <w:lang w:val="en-US" w:eastAsia="en-US"/>
              </w:rPr>
              <w:t>מ</w:t>
            </w:r>
            <w:r>
              <w:rPr>
                <w:rFonts w:cs="Times New Roman"/>
                <w:b/>
                <w:b/>
                <w:bCs/>
                <w:sz w:val="26"/>
                <w:sz w:val="26"/>
                <w:szCs w:val="26"/>
                <w:rtl w:val="true"/>
                <w:lang w:val="en-US" w:eastAsia="en-US"/>
              </w:rPr>
              <w:t xml:space="preserve"> </w:t>
            </w:r>
            <w:r>
              <w:rPr>
                <w:b/>
                <w:b/>
                <w:bCs/>
                <w:sz w:val="26"/>
                <w:sz w:val="26"/>
                <w:szCs w:val="26"/>
                <w:rtl w:val="true"/>
                <w:lang w:val="en-US" w:eastAsia="en-US"/>
              </w:rPr>
              <w:t>ואח</w:t>
            </w:r>
            <w:r>
              <w:rPr>
                <w:b/>
                <w:bCs/>
                <w:sz w:val="26"/>
                <w:szCs w:val="26"/>
                <w:rtl w:val="true"/>
                <w:lang w:val="en-US" w:eastAsia="en-US"/>
              </w:rPr>
              <w:t xml:space="preserve">' </w:t>
            </w:r>
          </w:p>
          <w:p>
            <w:pPr>
              <w:pStyle w:val="Normal"/>
              <w:ind w:end="0"/>
              <w:jc w:val="start"/>
              <w:rPr>
                <w:b/>
                <w:bCs/>
                <w:sz w:val="2"/>
                <w:szCs w:val="2"/>
                <w:lang w:val="en-US" w:eastAsia="en-US"/>
              </w:rPr>
            </w:pPr>
            <w:r>
              <w:rPr>
                <w:b/>
                <w:bCs/>
                <w:sz w:val="2"/>
                <w:szCs w:val="2"/>
                <w:rtl w:val="true"/>
                <w:lang w:val="en-US" w:eastAsia="en-US"/>
              </w:rPr>
            </w:r>
          </w:p>
          <w:p>
            <w:pPr>
              <w:pStyle w:val="Normal"/>
              <w:ind w:end="0"/>
              <w:jc w:val="start"/>
              <w:rPr>
                <w:sz w:val="20"/>
                <w:szCs w:val="20"/>
              </w:rPr>
            </w:pPr>
            <w:r>
              <w:rPr>
                <w:rFonts w:cs="Times New Roman"/>
                <w:rtl w:val="true"/>
              </w:rPr>
              <w:t xml:space="preserve">                           </w:t>
            </w:r>
            <w:r>
              <w:rPr>
                <w:rFonts w:cs="Times New Roman"/>
                <w:sz w:val="20"/>
                <w:szCs w:val="20"/>
                <w:rtl w:val="true"/>
              </w:rPr>
              <w:t xml:space="preserve">                                       </w:t>
            </w:r>
          </w:p>
          <w:p>
            <w:pPr>
              <w:pStyle w:val="Normal"/>
              <w:ind w:end="0"/>
              <w:jc w:val="start"/>
              <w:rPr/>
            </w:pPr>
            <w:r>
              <w:rPr>
                <w:sz w:val="20"/>
                <w:sz w:val="20"/>
                <w:szCs w:val="20"/>
                <w:rtl w:val="true"/>
              </w:rPr>
              <w:t>תיק</w:t>
            </w:r>
            <w:r>
              <w:rPr>
                <w:rFonts w:cs="Times New Roman"/>
                <w:sz w:val="20"/>
                <w:sz w:val="20"/>
                <w:szCs w:val="20"/>
                <w:rtl w:val="true"/>
              </w:rPr>
              <w:t xml:space="preserve"> </w:t>
            </w:r>
            <w:r>
              <w:rPr>
                <w:sz w:val="20"/>
                <w:sz w:val="20"/>
                <w:szCs w:val="20"/>
                <w:rtl w:val="true"/>
              </w:rPr>
              <w:t>חיצוני</w:t>
            </w:r>
            <w:r>
              <w:rPr>
                <w:sz w:val="20"/>
                <w:szCs w:val="20"/>
                <w:rtl w:val="true"/>
              </w:rPr>
              <w:t xml:space="preserve">:  </w:t>
            </w:r>
            <w:r>
              <w:rPr>
                <w:sz w:val="20"/>
                <w:szCs w:val="20"/>
                <w:rtl w:val="true"/>
              </w:rPr>
              <w:t xml:space="preserve">  </w:t>
            </w:r>
          </w:p>
        </w:tc>
      </w:tr>
    </w:tbl>
    <w:p>
      <w:pPr>
        <w:pStyle w:val="Header"/>
        <w:ind w:end="0"/>
        <w:jc w:val="start"/>
        <w:rPr>
          <w:rFonts w:cs="Times New Roman"/>
          <w:lang w:val="en-US" w:eastAsia="en-US"/>
        </w:rPr>
      </w:pPr>
      <w:r>
        <w:rPr>
          <w:rFonts w:cs="Times New Roman"/>
          <w:rtl w:val="true"/>
          <w:lang w:val="en-US" w:eastAsia="en-US"/>
        </w:rPr>
        <w:t xml:space="preserve"> </w:t>
      </w:r>
    </w:p>
    <w:p>
      <w:pPr>
        <w:pStyle w:val="Normal"/>
        <w:ind w:end="0"/>
        <w:jc w:val="start"/>
        <w:rPr>
          <w:lang w:val="en-US" w:eastAsia="en-US"/>
        </w:rPr>
      </w:pPr>
      <w:r>
        <w:rPr>
          <w:rtl w:val="true"/>
          <w:lang w:val="en-US" w:eastAsia="en-US"/>
        </w:rPr>
        <mc:AlternateContent>
          <mc:Choice Requires="wps">
            <w:drawing>
              <wp:anchor behindDoc="1" distT="0" distB="0" distL="0" distR="0" simplePos="0" locked="0" layoutInCell="0" allowOverlap="1" relativeHeight="4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6703695" cy="618490"/>
                <wp:effectExtent l="0" t="2279650" r="0" b="2279650"/>
                <wp:wrapNone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8900000">
                          <a:off x="0" y="0"/>
                          <a:ext cx="6703560" cy="618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1"/>
                              <w:spacing w:before="0" w:after="0"/>
                              <w:jc w:val="center"/>
                              <w:rPr/>
                            </w:pPr>
                            <w:r>
                              <w:rPr>
                                <w:kern w:val="2"/>
                                <w:sz w:val="72"/>
                                <w:szCs w:val="72"/>
                                <w:rFonts w:ascii="Calibri" w:hAnsi="Calibri" w:eastAsia="Times New Roman" w:cs="Times New Roman"/>
                                <w:color w:val="C0C0C0"/>
                                <w:lang w:val="en-US" w:eastAsia="en-US" w:bidi="he-IL"/>
                              </w:rPr>
                              <w:t>העתק החלטה</w:t>
                            </w:r>
                          </w:p>
                        </w:txbxContent>
                      </wps:txbx>
                      <wps:bodyPr wrap="square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l21600,21600l21600,xe">
                <v:stroke joinstyle="miter"/>
                <v:path gradientshapeok="t" o:connecttype="rect"/>
              </v:shapetype>
              <v:shape id="shape_0" stroked="f" o:allowincell="f" style="position:absolute;margin-left:-56.25pt;margin-top:318pt;width:527.8pt;height:48.65pt;mso-wrap-style:square;v-text-anchor:top;rotation:315;mso-position-horizontal:center;mso-position-horizontal-relative:margin;mso-position-vertical:center;mso-position-vertical-relative:margin" type="_x0000_t202">
                <v:textbox>
                  <w:txbxContent>
                    <w:p>
                      <w:pPr>
                        <w:overflowPunct w:val="false"/>
                        <w:bidi w:val="1"/>
                        <w:spacing w:before="0" w:after="0"/>
                        <w:jc w:val="center"/>
                        <w:rPr/>
                      </w:pPr>
                      <w:r>
                        <w:rPr>
                          <w:kern w:val="2"/>
                          <w:sz w:val="72"/>
                          <w:szCs w:val="72"/>
                          <w:rFonts w:ascii="Calibri" w:hAnsi="Calibri" w:eastAsia="Times New Roman" w:cs="Times New Roman"/>
                          <w:color w:val="C0C0C0"/>
                          <w:lang w:val="en-US" w:eastAsia="en-US" w:bidi="he-IL"/>
                        </w:rPr>
                        <w:t>העתק החלטה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Normal"/>
        <w:suppressLineNumbers/>
        <w:ind w:end="0"/>
        <w:jc w:val="start"/>
        <w:rPr/>
      </w:pPr>
      <w:r>
        <w:rPr>
          <w:rtl w:val="true"/>
        </w:rPr>
      </w:r>
    </w:p>
    <w:p>
      <w:pPr>
        <w:pStyle w:val="Normal"/>
        <w:suppressLineNumbers/>
        <w:ind w:end="0"/>
        <w:jc w:val="start"/>
        <w:rPr/>
      </w:pPr>
      <w:r>
        <w:rPr>
          <w:rtl w:val="true"/>
        </w:rPr>
      </w:r>
    </w:p>
    <w:p>
      <w:pPr>
        <w:pStyle w:val="Normal"/>
        <w:suppressLineNumbers/>
        <w:ind w:end="0"/>
        <w:jc w:val="start"/>
        <w:rPr>
          <w:rFonts w:cs="Times New Roman"/>
        </w:rPr>
      </w:pPr>
      <w:r>
        <w:rPr>
          <w:rFonts w:cs="Times New Roman"/>
          <w:rtl w:val="true"/>
        </w:rPr>
        <w:t xml:space="preserve"> </w:t>
      </w:r>
    </w:p>
    <w:tbl>
      <w:tblPr>
        <w:bidiVisual w:val="true"/>
        <w:tblW w:w="882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743"/>
        <w:gridCol w:w="2506"/>
        <w:gridCol w:w="1800"/>
        <w:gridCol w:w="3771"/>
      </w:tblGrid>
      <w:tr>
        <w:trPr>
          <w:trHeight w:val="295" w:hRule="atLeast"/>
        </w:trPr>
        <w:tc>
          <w:tcPr>
            <w:tcW w:w="5049" w:type="dxa"/>
            <w:gridSpan w:val="3"/>
            <w:tcBorders/>
          </w:tcPr>
          <w:p>
            <w:pPr>
              <w:pStyle w:val="Normal"/>
              <w:suppressLineNumbers/>
              <w:snapToGrid w:val="false"/>
              <w:ind w:end="0"/>
              <w:jc w:val="start"/>
              <w:rPr>
                <w:rFonts w:ascii="Arial" w:hAnsi="Arial" w:cs="Arial"/>
                <w:b/>
                <w:bCs/>
                <w:sz w:val="26"/>
                <w:szCs w:val="26"/>
                <w:lang w:val="en-US" w:eastAsia="en-US"/>
              </w:rPr>
            </w:pPr>
            <w:r>
              <w:rPr>
                <w:rFonts w:cs="Arial" w:ascii="Arial" w:hAnsi="Arial"/>
                <w:b/>
                <w:bCs/>
                <w:sz w:val="26"/>
                <w:szCs w:val="26"/>
                <w:rtl w:val="true"/>
                <w:lang w:val="en-US" w:eastAsia="en-US"/>
              </w:rPr>
            </w:r>
          </w:p>
        </w:tc>
        <w:tc>
          <w:tcPr>
            <w:tcW w:w="3771" w:type="dxa"/>
            <w:tcBorders/>
          </w:tcPr>
          <w:p>
            <w:pPr>
              <w:pStyle w:val="Normal"/>
              <w:suppressLineNumbers/>
              <w:snapToGrid w:val="false"/>
              <w:ind w:end="0"/>
              <w:jc w:val="start"/>
              <w:rPr>
                <w:rFonts w:ascii="Arial" w:hAnsi="Arial" w:cs="Arial"/>
                <w:b/>
                <w:bCs/>
                <w:sz w:val="26"/>
                <w:szCs w:val="26"/>
                <w:lang w:val="en-US" w:eastAsia="en-US"/>
              </w:rPr>
            </w:pPr>
            <w:r>
              <w:rPr>
                <w:rFonts w:cs="Arial" w:ascii="Arial" w:hAnsi="Arial"/>
                <w:b/>
                <w:bCs/>
                <w:sz w:val="26"/>
                <w:szCs w:val="26"/>
                <w:rtl w:val="true"/>
                <w:lang w:val="en-US" w:eastAsia="en-US"/>
              </w:rPr>
            </w:r>
          </w:p>
        </w:tc>
      </w:tr>
      <w:tr>
        <w:trPr/>
        <w:tc>
          <w:tcPr>
            <w:tcW w:w="743" w:type="dxa"/>
            <w:tcBorders/>
          </w:tcPr>
          <w:p>
            <w:pPr>
              <w:pStyle w:val="Normal"/>
              <w:suppressLineNumbers/>
              <w:ind w:end="0"/>
              <w:jc w:val="both"/>
              <w:rPr/>
            </w:pPr>
            <w:r>
              <w:rPr>
                <w:rFonts w:ascii="Arial" w:hAnsi="Arial" w:cs="Arial"/>
                <w:b/>
                <w:b/>
                <w:bCs/>
                <w:sz w:val="26"/>
                <w:sz w:val="26"/>
                <w:szCs w:val="26"/>
                <w:rtl w:val="true"/>
              </w:rPr>
              <w:t>ל</w:t>
            </w:r>
            <w:r>
              <w:rPr>
                <w:rFonts w:ascii="Arial" w:hAnsi="Arial" w:cs="Arial"/>
                <w:b/>
                <w:b/>
                <w:bCs/>
                <w:sz w:val="26"/>
                <w:sz w:val="26"/>
                <w:szCs w:val="26"/>
                <w:rtl w:val="true"/>
              </w:rPr>
              <w:t xml:space="preserve">פני </w:t>
            </w:r>
          </w:p>
        </w:tc>
        <w:tc>
          <w:tcPr>
            <w:tcW w:w="8077" w:type="dxa"/>
            <w:gridSpan w:val="3"/>
            <w:tcBorders/>
          </w:tcPr>
          <w:p>
            <w:pPr>
              <w:pStyle w:val="Normal"/>
              <w:suppressLineNumbers/>
              <w:ind w:end="0"/>
              <w:jc w:val="start"/>
              <w:rPr/>
            </w:pPr>
            <w:r>
              <w:rPr>
                <w:rFonts w:ascii="Arial" w:hAnsi="Arial" w:cs="Arial"/>
                <w:b/>
                <w:b/>
                <w:bCs/>
                <w:sz w:val="26"/>
                <w:sz w:val="26"/>
                <w:szCs w:val="26"/>
                <w:rtl w:val="true"/>
              </w:rPr>
              <w:t>כבוד ה</w:t>
            </w:r>
            <w:r>
              <w:rPr>
                <w:rFonts w:ascii="Arial" w:hAnsi="Arial" w:cs="Arial"/>
                <w:b/>
                <w:b/>
                <w:bCs/>
                <w:sz w:val="26"/>
                <w:sz w:val="26"/>
                <w:szCs w:val="26"/>
                <w:rtl w:val="true"/>
              </w:rPr>
              <w:t>שופטת</w:t>
            </w:r>
            <w:r>
              <w:rPr>
                <w:rFonts w:ascii="Arial" w:hAnsi="Arial" w:cs="Arial"/>
                <w:b/>
                <w:b/>
                <w:bCs/>
                <w:sz w:val="26"/>
                <w:sz w:val="26"/>
                <w:szCs w:val="26"/>
                <w:rtl w:val="true"/>
              </w:rPr>
              <w:t xml:space="preserve"> </w:t>
            </w:r>
            <w:r>
              <w:rPr>
                <w:rFonts w:ascii="Arial" w:hAnsi="Arial" w:cs="Arial"/>
                <w:b/>
                <w:b/>
                <w:bCs/>
                <w:sz w:val="26"/>
                <w:sz w:val="26"/>
                <w:szCs w:val="26"/>
                <w:rtl w:val="true"/>
              </w:rPr>
              <w:t>לימור חלד</w:t>
            </w:r>
            <w:r>
              <w:rPr>
                <w:rFonts w:cs="Arial" w:ascii="Arial" w:hAnsi="Arial"/>
                <w:b/>
                <w:bCs/>
                <w:sz w:val="26"/>
                <w:szCs w:val="26"/>
                <w:rtl w:val="true"/>
              </w:rPr>
              <w:t>-</w:t>
            </w:r>
            <w:r>
              <w:rPr>
                <w:rFonts w:ascii="Arial" w:hAnsi="Arial" w:cs="Arial"/>
                <w:b/>
                <w:b/>
                <w:bCs/>
                <w:sz w:val="26"/>
                <w:sz w:val="26"/>
                <w:szCs w:val="26"/>
                <w:rtl w:val="true"/>
              </w:rPr>
              <w:t>רון</w:t>
            </w:r>
          </w:p>
          <w:p>
            <w:pPr>
              <w:pStyle w:val="Normal"/>
              <w:suppressLineNumbers/>
              <w:ind w:end="0"/>
              <w:jc w:val="start"/>
              <w:rPr>
                <w:rFonts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cs="Arial" w:ascii="Arial" w:hAnsi="Arial"/>
                <w:b/>
                <w:bCs/>
                <w:sz w:val="26"/>
                <w:szCs w:val="26"/>
                <w:rtl w:val="true"/>
              </w:rPr>
            </w:r>
          </w:p>
        </w:tc>
      </w:tr>
      <w:tr>
        <w:trPr/>
        <w:tc>
          <w:tcPr>
            <w:tcW w:w="3249" w:type="dxa"/>
            <w:gridSpan w:val="2"/>
            <w:tcBorders/>
          </w:tcPr>
          <w:p>
            <w:pPr>
              <w:pStyle w:val="Normal"/>
              <w:suppressLineNumbers/>
              <w:snapToGrid w:val="false"/>
              <w:ind w:end="0"/>
              <w:jc w:val="start"/>
              <w:rPr>
                <w:sz w:val="26"/>
                <w:szCs w:val="26"/>
              </w:rPr>
            </w:pPr>
            <w:r>
              <w:rPr>
                <w:sz w:val="26"/>
                <w:szCs w:val="26"/>
                <w:rtl w:val="true"/>
              </w:rPr>
            </w:r>
            <w:bookmarkStart w:id="1" w:name="FirstAppellant"/>
            <w:bookmarkStart w:id="2" w:name="FirstAppellant"/>
            <w:bookmarkEnd w:id="2"/>
          </w:p>
          <w:p>
            <w:pPr>
              <w:pStyle w:val="Normal"/>
              <w:suppressLineNumbers/>
              <w:ind w:end="0"/>
              <w:jc w:val="start"/>
              <w:rPr>
                <w:rFonts w:ascii="Arial" w:hAnsi="Arial" w:cs="Arial"/>
                <w:b/>
                <w:bCs/>
                <w:sz w:val="26"/>
                <w:szCs w:val="26"/>
                <w:lang w:val="en-US" w:eastAsia="en-US"/>
              </w:rPr>
            </w:pPr>
            <w:r>
              <w:rPr>
                <w:rFonts w:ascii="Arial" w:hAnsi="Arial" w:cs="Arial"/>
                <w:b/>
                <w:b/>
                <w:bCs/>
                <w:sz w:val="26"/>
                <w:sz w:val="26"/>
                <w:szCs w:val="26"/>
                <w:rtl w:val="true"/>
                <w:lang w:val="en-US" w:eastAsia="en-US"/>
              </w:rPr>
              <w:t>תובעים</w:t>
            </w:r>
          </w:p>
        </w:tc>
        <w:tc>
          <w:tcPr>
            <w:tcW w:w="5571" w:type="dxa"/>
            <w:gridSpan w:val="2"/>
            <w:tcBorders/>
          </w:tcPr>
          <w:p>
            <w:pPr>
              <w:pStyle w:val="Normal"/>
              <w:suppressLineNumbers/>
              <w:snapToGrid w:val="false"/>
              <w:ind w:end="0"/>
              <w:jc w:val="start"/>
              <w:rPr>
                <w:rFonts w:ascii="Arial" w:hAnsi="Arial" w:cs="Arial"/>
                <w:b/>
                <w:bCs/>
                <w:sz w:val="26"/>
                <w:szCs w:val="26"/>
                <w:lang w:val="en-US" w:eastAsia="en-US"/>
              </w:rPr>
            </w:pPr>
            <w:r>
              <w:rPr>
                <w:rFonts w:cs="Arial" w:ascii="Arial" w:hAnsi="Arial"/>
                <w:b/>
                <w:bCs/>
                <w:sz w:val="26"/>
                <w:szCs w:val="26"/>
                <w:rtl w:val="true"/>
                <w:lang w:val="en-US" w:eastAsia="en-US"/>
              </w:rPr>
            </w:r>
          </w:p>
          <w:p>
            <w:pPr>
              <w:pStyle w:val="Normal"/>
              <w:suppressLineNumbers/>
              <w:ind w:end="0"/>
              <w:jc w:val="start"/>
              <w:rPr>
                <w:b/>
                <w:bCs/>
                <w:sz w:val="26"/>
                <w:szCs w:val="26"/>
                <w:lang w:val="en-US" w:eastAsia="en-US"/>
              </w:rPr>
            </w:pPr>
            <w:r>
              <w:rPr>
                <w:rFonts w:cs="Arial" w:ascii="Arial" w:hAnsi="Arial"/>
                <w:b/>
                <w:bCs/>
                <w:sz w:val="26"/>
                <w:szCs w:val="26"/>
                <w:lang w:val="en-US" w:eastAsia="en-US"/>
              </w:rPr>
              <w:t>1</w:t>
            </w:r>
            <w:r>
              <w:rPr>
                <w:rFonts w:cs="Arial" w:ascii="Arial" w:hAnsi="Arial"/>
                <w:b/>
                <w:bCs/>
                <w:sz w:val="26"/>
                <w:szCs w:val="26"/>
                <w:rtl w:val="true"/>
                <w:lang w:val="en-US" w:eastAsia="en-US"/>
              </w:rPr>
              <w:t>.</w:t>
            </w:r>
            <w:r>
              <w:rPr>
                <w:rFonts w:cs="Arial" w:ascii="Arial" w:hAnsi="Arial"/>
                <w:b/>
                <w:bCs/>
                <w:sz w:val="26"/>
                <w:szCs w:val="26"/>
                <w:rtl w:val="true"/>
                <w:lang w:val="en-US" w:eastAsia="en-US"/>
              </w:rPr>
              <w:t xml:space="preserve"> </w:t>
            </w:r>
            <w:r>
              <w:rPr>
                <w:rFonts w:ascii="Arial" w:hAnsi="Arial" w:cs="Arial"/>
                <w:b/>
                <w:b/>
                <w:bCs/>
                <w:sz w:val="26"/>
                <w:sz w:val="26"/>
                <w:szCs w:val="26"/>
                <w:rtl w:val="true"/>
                <w:lang w:val="en-US" w:eastAsia="en-US"/>
              </w:rPr>
              <w:t>נטע ליפשיץ</w:t>
            </w:r>
          </w:p>
          <w:p>
            <w:pPr>
              <w:pStyle w:val="Normal"/>
              <w:suppressLineNumbers/>
              <w:ind w:end="0"/>
              <w:jc w:val="start"/>
              <w:rPr>
                <w:b/>
                <w:bCs/>
                <w:sz w:val="26"/>
                <w:szCs w:val="26"/>
                <w:lang w:val="en-US" w:eastAsia="en-US"/>
              </w:rPr>
            </w:pPr>
            <w:r>
              <w:rPr>
                <w:rFonts w:cs="Arial" w:ascii="Arial" w:hAnsi="Arial"/>
                <w:b/>
                <w:bCs/>
                <w:sz w:val="26"/>
                <w:szCs w:val="26"/>
                <w:lang w:val="en-US" w:eastAsia="en-US"/>
              </w:rPr>
              <w:t>2</w:t>
            </w:r>
            <w:r>
              <w:rPr>
                <w:rFonts w:cs="Arial" w:ascii="Arial" w:hAnsi="Arial"/>
                <w:b/>
                <w:bCs/>
                <w:sz w:val="26"/>
                <w:szCs w:val="26"/>
                <w:rtl w:val="true"/>
                <w:lang w:val="en-US" w:eastAsia="en-US"/>
              </w:rPr>
              <w:t>.</w:t>
            </w:r>
            <w:r>
              <w:rPr>
                <w:rFonts w:cs="Arial" w:ascii="Arial" w:hAnsi="Arial"/>
                <w:b/>
                <w:bCs/>
                <w:sz w:val="26"/>
                <w:szCs w:val="26"/>
                <w:rtl w:val="true"/>
                <w:lang w:val="en-US" w:eastAsia="en-US"/>
              </w:rPr>
              <w:t xml:space="preserve"> </w:t>
            </w:r>
            <w:r>
              <w:rPr>
                <w:rFonts w:ascii="Arial" w:hAnsi="Arial" w:cs="Arial"/>
                <w:b/>
                <w:b/>
                <w:bCs/>
                <w:sz w:val="26"/>
                <w:sz w:val="26"/>
                <w:szCs w:val="26"/>
                <w:rtl w:val="true"/>
                <w:lang w:val="en-US" w:eastAsia="en-US"/>
              </w:rPr>
              <w:t>ויטלי ליפקין</w:t>
            </w:r>
          </w:p>
          <w:p>
            <w:pPr>
              <w:pStyle w:val="Normal"/>
              <w:suppressLineNumbers/>
              <w:ind w:end="0"/>
              <w:jc w:val="start"/>
              <w:rPr>
                <w:b/>
                <w:bCs/>
                <w:sz w:val="26"/>
                <w:szCs w:val="26"/>
                <w:lang w:val="en-US" w:eastAsia="en-US"/>
              </w:rPr>
            </w:pPr>
            <w:r>
              <w:rPr>
                <w:rFonts w:cs="Arial" w:ascii="Arial" w:hAnsi="Arial"/>
                <w:b/>
                <w:bCs/>
                <w:sz w:val="26"/>
                <w:szCs w:val="26"/>
                <w:lang w:val="en-US" w:eastAsia="en-US"/>
              </w:rPr>
              <w:t>3</w:t>
            </w:r>
            <w:r>
              <w:rPr>
                <w:rFonts w:cs="Arial" w:ascii="Arial" w:hAnsi="Arial"/>
                <w:b/>
                <w:bCs/>
                <w:sz w:val="26"/>
                <w:szCs w:val="26"/>
                <w:rtl w:val="true"/>
                <w:lang w:val="en-US" w:eastAsia="en-US"/>
              </w:rPr>
              <w:t>.</w:t>
            </w:r>
            <w:r>
              <w:rPr>
                <w:rFonts w:cs="Arial" w:ascii="Arial" w:hAnsi="Arial"/>
                <w:b/>
                <w:bCs/>
                <w:sz w:val="26"/>
                <w:szCs w:val="26"/>
                <w:rtl w:val="true"/>
                <w:lang w:val="en-US" w:eastAsia="en-US"/>
              </w:rPr>
              <w:t xml:space="preserve"> </w:t>
            </w:r>
            <w:r>
              <w:rPr>
                <w:rFonts w:ascii="Arial" w:hAnsi="Arial" w:cs="Arial"/>
                <w:b/>
                <w:b/>
                <w:bCs/>
                <w:sz w:val="26"/>
                <w:sz w:val="26"/>
                <w:szCs w:val="26"/>
                <w:rtl w:val="true"/>
                <w:lang w:val="en-US" w:eastAsia="en-US"/>
              </w:rPr>
              <w:t>אנה ליפקין</w:t>
            </w:r>
          </w:p>
          <w:p>
            <w:pPr>
              <w:pStyle w:val="Normal"/>
              <w:suppressLineNumbers/>
              <w:ind w:end="0"/>
              <w:jc w:val="start"/>
              <w:rPr>
                <w:b/>
                <w:bCs/>
                <w:sz w:val="26"/>
                <w:szCs w:val="26"/>
                <w:lang w:val="en-US" w:eastAsia="en-US"/>
              </w:rPr>
            </w:pPr>
            <w:r>
              <w:rPr>
                <w:rFonts w:cs="Arial" w:ascii="Arial" w:hAnsi="Arial"/>
                <w:b/>
                <w:bCs/>
                <w:sz w:val="26"/>
                <w:szCs w:val="26"/>
                <w:lang w:val="en-US" w:eastAsia="en-US"/>
              </w:rPr>
              <w:t>4</w:t>
            </w:r>
            <w:r>
              <w:rPr>
                <w:rFonts w:cs="Arial" w:ascii="Arial" w:hAnsi="Arial"/>
                <w:b/>
                <w:bCs/>
                <w:sz w:val="26"/>
                <w:szCs w:val="26"/>
                <w:rtl w:val="true"/>
                <w:lang w:val="en-US" w:eastAsia="en-US"/>
              </w:rPr>
              <w:t>.</w:t>
            </w:r>
            <w:r>
              <w:rPr>
                <w:rFonts w:cs="Arial" w:ascii="Arial" w:hAnsi="Arial"/>
                <w:b/>
                <w:bCs/>
                <w:sz w:val="26"/>
                <w:szCs w:val="26"/>
                <w:rtl w:val="true"/>
                <w:lang w:val="en-US" w:eastAsia="en-US"/>
              </w:rPr>
              <w:t xml:space="preserve"> </w:t>
            </w:r>
            <w:r>
              <w:rPr>
                <w:rFonts w:ascii="Arial" w:hAnsi="Arial" w:cs="Arial"/>
                <w:b/>
                <w:b/>
                <w:bCs/>
                <w:sz w:val="26"/>
                <w:sz w:val="26"/>
                <w:szCs w:val="26"/>
                <w:rtl w:val="true"/>
                <w:lang w:val="en-US" w:eastAsia="en-US"/>
              </w:rPr>
              <w:t>עידן מזרחי</w:t>
            </w:r>
          </w:p>
          <w:p>
            <w:pPr>
              <w:pStyle w:val="Normal"/>
              <w:suppressLineNumbers/>
              <w:ind w:end="0"/>
              <w:jc w:val="start"/>
              <w:rPr>
                <w:b/>
                <w:bCs/>
                <w:sz w:val="26"/>
                <w:szCs w:val="26"/>
                <w:lang w:val="en-US" w:eastAsia="en-US"/>
              </w:rPr>
            </w:pPr>
            <w:r>
              <w:rPr>
                <w:rFonts w:cs="Arial" w:ascii="Arial" w:hAnsi="Arial"/>
                <w:b/>
                <w:bCs/>
                <w:sz w:val="26"/>
                <w:szCs w:val="26"/>
                <w:lang w:val="en-US" w:eastAsia="en-US"/>
              </w:rPr>
              <w:t>5</w:t>
            </w:r>
            <w:r>
              <w:rPr>
                <w:rFonts w:cs="Arial" w:ascii="Arial" w:hAnsi="Arial"/>
                <w:b/>
                <w:bCs/>
                <w:sz w:val="26"/>
                <w:szCs w:val="26"/>
                <w:rtl w:val="true"/>
                <w:lang w:val="en-US" w:eastAsia="en-US"/>
              </w:rPr>
              <w:t>.</w:t>
            </w:r>
            <w:r>
              <w:rPr>
                <w:rFonts w:cs="Arial" w:ascii="Arial" w:hAnsi="Arial"/>
                <w:b/>
                <w:bCs/>
                <w:sz w:val="26"/>
                <w:szCs w:val="26"/>
                <w:rtl w:val="true"/>
                <w:lang w:val="en-US" w:eastAsia="en-US"/>
              </w:rPr>
              <w:t xml:space="preserve"> </w:t>
            </w:r>
            <w:r>
              <w:rPr>
                <w:rFonts w:ascii="Arial" w:hAnsi="Arial" w:cs="Arial"/>
                <w:b/>
                <w:b/>
                <w:bCs/>
                <w:sz w:val="26"/>
                <w:sz w:val="26"/>
                <w:szCs w:val="26"/>
                <w:rtl w:val="true"/>
                <w:lang w:val="en-US" w:eastAsia="en-US"/>
              </w:rPr>
              <w:t>רותם דון מזרחי</w:t>
            </w:r>
          </w:p>
          <w:p>
            <w:pPr>
              <w:pStyle w:val="Normal"/>
              <w:suppressLineNumbers/>
              <w:ind w:end="0"/>
              <w:jc w:val="start"/>
              <w:rPr>
                <w:b/>
                <w:bCs/>
                <w:sz w:val="26"/>
                <w:szCs w:val="26"/>
                <w:lang w:val="en-US" w:eastAsia="en-US"/>
              </w:rPr>
            </w:pPr>
            <w:r>
              <w:rPr>
                <w:rFonts w:cs="Arial" w:ascii="Arial" w:hAnsi="Arial"/>
                <w:b/>
                <w:bCs/>
                <w:sz w:val="26"/>
                <w:szCs w:val="26"/>
                <w:lang w:val="en-US" w:eastAsia="en-US"/>
              </w:rPr>
              <w:t>6</w:t>
            </w:r>
            <w:r>
              <w:rPr>
                <w:rFonts w:cs="Arial" w:ascii="Arial" w:hAnsi="Arial"/>
                <w:b/>
                <w:bCs/>
                <w:sz w:val="26"/>
                <w:szCs w:val="26"/>
                <w:rtl w:val="true"/>
                <w:lang w:val="en-US" w:eastAsia="en-US"/>
              </w:rPr>
              <w:t>.</w:t>
            </w:r>
            <w:r>
              <w:rPr>
                <w:rFonts w:cs="Arial" w:ascii="Arial" w:hAnsi="Arial"/>
                <w:b/>
                <w:bCs/>
                <w:sz w:val="26"/>
                <w:szCs w:val="26"/>
                <w:rtl w:val="true"/>
                <w:lang w:val="en-US" w:eastAsia="en-US"/>
              </w:rPr>
              <w:t xml:space="preserve"> </w:t>
            </w:r>
            <w:r>
              <w:rPr>
                <w:rFonts w:ascii="Arial" w:hAnsi="Arial" w:cs="Arial"/>
                <w:b/>
                <w:b/>
                <w:bCs/>
                <w:sz w:val="26"/>
                <w:sz w:val="26"/>
                <w:szCs w:val="26"/>
                <w:rtl w:val="true"/>
                <w:lang w:val="en-US" w:eastAsia="en-US"/>
              </w:rPr>
              <w:t>יואב הופמן</w:t>
            </w:r>
          </w:p>
          <w:p>
            <w:pPr>
              <w:pStyle w:val="Normal"/>
              <w:suppressLineNumbers/>
              <w:ind w:end="0"/>
              <w:jc w:val="start"/>
              <w:rPr>
                <w:b/>
                <w:bCs/>
                <w:sz w:val="26"/>
                <w:szCs w:val="26"/>
                <w:lang w:val="en-US" w:eastAsia="en-US"/>
              </w:rPr>
            </w:pPr>
            <w:r>
              <w:rPr>
                <w:rFonts w:cs="Arial" w:ascii="Arial" w:hAnsi="Arial"/>
                <w:b/>
                <w:bCs/>
                <w:sz w:val="26"/>
                <w:szCs w:val="26"/>
                <w:lang w:val="en-US" w:eastAsia="en-US"/>
              </w:rPr>
              <w:t>7</w:t>
            </w:r>
            <w:r>
              <w:rPr>
                <w:rFonts w:cs="Arial" w:ascii="Arial" w:hAnsi="Arial"/>
                <w:b/>
                <w:bCs/>
                <w:sz w:val="26"/>
                <w:szCs w:val="26"/>
                <w:rtl w:val="true"/>
                <w:lang w:val="en-US" w:eastAsia="en-US"/>
              </w:rPr>
              <w:t>.</w:t>
            </w:r>
            <w:r>
              <w:rPr>
                <w:rFonts w:cs="Arial" w:ascii="Arial" w:hAnsi="Arial"/>
                <w:b/>
                <w:bCs/>
                <w:sz w:val="26"/>
                <w:szCs w:val="26"/>
                <w:rtl w:val="true"/>
                <w:lang w:val="en-US" w:eastAsia="en-US"/>
              </w:rPr>
              <w:t xml:space="preserve"> </w:t>
            </w:r>
            <w:r>
              <w:rPr>
                <w:rFonts w:ascii="Arial" w:hAnsi="Arial" w:cs="Arial"/>
                <w:b/>
                <w:b/>
                <w:bCs/>
                <w:sz w:val="26"/>
                <w:sz w:val="26"/>
                <w:szCs w:val="26"/>
                <w:rtl w:val="true"/>
                <w:lang w:val="en-US" w:eastAsia="en-US"/>
              </w:rPr>
              <w:t>שחף הופמן</w:t>
            </w:r>
          </w:p>
          <w:p>
            <w:pPr>
              <w:pStyle w:val="Normal"/>
              <w:suppressLineNumbers/>
              <w:ind w:end="0"/>
              <w:jc w:val="start"/>
              <w:rPr>
                <w:b/>
                <w:bCs/>
                <w:sz w:val="26"/>
                <w:szCs w:val="26"/>
                <w:lang w:val="en-US" w:eastAsia="en-US"/>
              </w:rPr>
            </w:pPr>
            <w:r>
              <w:rPr>
                <w:rFonts w:cs="Arial" w:ascii="Arial" w:hAnsi="Arial"/>
                <w:b/>
                <w:bCs/>
                <w:sz w:val="26"/>
                <w:szCs w:val="26"/>
                <w:lang w:val="en-US" w:eastAsia="en-US"/>
              </w:rPr>
              <w:t>8</w:t>
            </w:r>
            <w:r>
              <w:rPr>
                <w:rFonts w:cs="Arial" w:ascii="Arial" w:hAnsi="Arial"/>
                <w:b/>
                <w:bCs/>
                <w:sz w:val="26"/>
                <w:szCs w:val="26"/>
                <w:rtl w:val="true"/>
                <w:lang w:val="en-US" w:eastAsia="en-US"/>
              </w:rPr>
              <w:t>.</w:t>
            </w:r>
            <w:r>
              <w:rPr>
                <w:rFonts w:cs="Arial" w:ascii="Arial" w:hAnsi="Arial"/>
                <w:b/>
                <w:bCs/>
                <w:sz w:val="26"/>
                <w:szCs w:val="26"/>
                <w:rtl w:val="true"/>
                <w:lang w:val="en-US" w:eastAsia="en-US"/>
              </w:rPr>
              <w:t xml:space="preserve"> </w:t>
            </w:r>
            <w:r>
              <w:rPr>
                <w:rFonts w:ascii="Arial" w:hAnsi="Arial" w:cs="Arial"/>
                <w:b/>
                <w:b/>
                <w:bCs/>
                <w:sz w:val="26"/>
                <w:sz w:val="26"/>
                <w:szCs w:val="26"/>
                <w:rtl w:val="true"/>
                <w:lang w:val="en-US" w:eastAsia="en-US"/>
              </w:rPr>
              <w:t>גבריאל טייב</w:t>
            </w:r>
          </w:p>
          <w:p>
            <w:pPr>
              <w:pStyle w:val="Normal"/>
              <w:suppressLineNumbers/>
              <w:ind w:end="0"/>
              <w:jc w:val="start"/>
              <w:rPr>
                <w:b/>
                <w:bCs/>
                <w:sz w:val="26"/>
                <w:szCs w:val="26"/>
                <w:lang w:val="en-US" w:eastAsia="en-US"/>
              </w:rPr>
            </w:pPr>
            <w:r>
              <w:rPr>
                <w:rFonts w:cs="Arial" w:ascii="Arial" w:hAnsi="Arial"/>
                <w:b/>
                <w:bCs/>
                <w:sz w:val="26"/>
                <w:szCs w:val="26"/>
                <w:lang w:val="en-US" w:eastAsia="en-US"/>
              </w:rPr>
              <w:t>9</w:t>
            </w:r>
            <w:r>
              <w:rPr>
                <w:rFonts w:cs="Arial" w:ascii="Arial" w:hAnsi="Arial"/>
                <w:b/>
                <w:bCs/>
                <w:sz w:val="26"/>
                <w:szCs w:val="26"/>
                <w:rtl w:val="true"/>
                <w:lang w:val="en-US" w:eastAsia="en-US"/>
              </w:rPr>
              <w:t>.</w:t>
            </w:r>
            <w:r>
              <w:rPr>
                <w:rFonts w:cs="Arial" w:ascii="Arial" w:hAnsi="Arial"/>
                <w:b/>
                <w:bCs/>
                <w:sz w:val="26"/>
                <w:szCs w:val="26"/>
                <w:rtl w:val="true"/>
                <w:lang w:val="en-US" w:eastAsia="en-US"/>
              </w:rPr>
              <w:t xml:space="preserve"> </w:t>
            </w:r>
            <w:r>
              <w:rPr>
                <w:rFonts w:ascii="Arial" w:hAnsi="Arial" w:cs="Arial"/>
                <w:b/>
                <w:b/>
                <w:bCs/>
                <w:sz w:val="26"/>
                <w:sz w:val="26"/>
                <w:szCs w:val="26"/>
                <w:rtl w:val="true"/>
                <w:lang w:val="en-US" w:eastAsia="en-US"/>
              </w:rPr>
              <w:t>אורטל בנימיני טייב</w:t>
            </w:r>
          </w:p>
          <w:p>
            <w:pPr>
              <w:pStyle w:val="Normal"/>
              <w:suppressLineNumbers/>
              <w:ind w:end="0"/>
              <w:jc w:val="start"/>
              <w:rPr>
                <w:b/>
                <w:bCs/>
                <w:sz w:val="26"/>
                <w:szCs w:val="26"/>
                <w:lang w:val="en-US" w:eastAsia="en-US"/>
              </w:rPr>
            </w:pPr>
            <w:r>
              <w:rPr>
                <w:rFonts w:cs="Arial" w:ascii="Arial" w:hAnsi="Arial"/>
                <w:b/>
                <w:bCs/>
                <w:sz w:val="26"/>
                <w:szCs w:val="26"/>
                <w:lang w:val="en-US" w:eastAsia="en-US"/>
              </w:rPr>
              <w:t>10</w:t>
            </w:r>
            <w:r>
              <w:rPr>
                <w:rFonts w:cs="Arial" w:ascii="Arial" w:hAnsi="Arial"/>
                <w:b/>
                <w:bCs/>
                <w:sz w:val="26"/>
                <w:szCs w:val="26"/>
                <w:rtl w:val="true"/>
                <w:lang w:val="en-US" w:eastAsia="en-US"/>
              </w:rPr>
              <w:t>.</w:t>
            </w:r>
            <w:r>
              <w:rPr>
                <w:rFonts w:cs="Arial" w:ascii="Arial" w:hAnsi="Arial"/>
                <w:b/>
                <w:bCs/>
                <w:sz w:val="26"/>
                <w:szCs w:val="26"/>
                <w:rtl w:val="true"/>
                <w:lang w:val="en-US" w:eastAsia="en-US"/>
              </w:rPr>
              <w:t xml:space="preserve"> </w:t>
            </w:r>
            <w:r>
              <w:rPr>
                <w:rFonts w:ascii="Arial" w:hAnsi="Arial" w:cs="Arial"/>
                <w:b/>
                <w:b/>
                <w:bCs/>
                <w:sz w:val="26"/>
                <w:sz w:val="26"/>
                <w:szCs w:val="26"/>
                <w:rtl w:val="true"/>
                <w:lang w:val="en-US" w:eastAsia="en-US"/>
              </w:rPr>
              <w:t>עידן שרון</w:t>
            </w:r>
          </w:p>
          <w:p>
            <w:pPr>
              <w:pStyle w:val="Normal"/>
              <w:suppressLineNumbers/>
              <w:ind w:end="0"/>
              <w:jc w:val="start"/>
              <w:rPr>
                <w:b/>
                <w:bCs/>
                <w:sz w:val="26"/>
                <w:szCs w:val="26"/>
                <w:lang w:val="en-US" w:eastAsia="en-US"/>
              </w:rPr>
            </w:pPr>
            <w:r>
              <w:rPr>
                <w:rFonts w:cs="Arial" w:ascii="Arial" w:hAnsi="Arial"/>
                <w:b/>
                <w:bCs/>
                <w:sz w:val="26"/>
                <w:szCs w:val="26"/>
                <w:lang w:val="en-US" w:eastAsia="en-US"/>
              </w:rPr>
              <w:t>11</w:t>
            </w:r>
            <w:r>
              <w:rPr>
                <w:rFonts w:cs="Arial" w:ascii="Arial" w:hAnsi="Arial"/>
                <w:b/>
                <w:bCs/>
                <w:sz w:val="26"/>
                <w:szCs w:val="26"/>
                <w:rtl w:val="true"/>
                <w:lang w:val="en-US" w:eastAsia="en-US"/>
              </w:rPr>
              <w:t>.</w:t>
            </w:r>
            <w:r>
              <w:rPr>
                <w:rFonts w:cs="Arial" w:ascii="Arial" w:hAnsi="Arial"/>
                <w:b/>
                <w:bCs/>
                <w:sz w:val="26"/>
                <w:szCs w:val="26"/>
                <w:rtl w:val="true"/>
                <w:lang w:val="en-US" w:eastAsia="en-US"/>
              </w:rPr>
              <w:t xml:space="preserve"> </w:t>
            </w:r>
            <w:r>
              <w:rPr>
                <w:rFonts w:ascii="Arial" w:hAnsi="Arial" w:cs="Arial"/>
                <w:b/>
                <w:b/>
                <w:bCs/>
                <w:sz w:val="26"/>
                <w:sz w:val="26"/>
                <w:szCs w:val="26"/>
                <w:rtl w:val="true"/>
                <w:lang w:val="en-US" w:eastAsia="en-US"/>
              </w:rPr>
              <w:t>רוני שרון</w:t>
            </w:r>
          </w:p>
          <w:p>
            <w:pPr>
              <w:pStyle w:val="Normal"/>
              <w:suppressLineNumbers/>
              <w:ind w:end="0"/>
              <w:jc w:val="start"/>
              <w:rPr>
                <w:b/>
                <w:bCs/>
                <w:sz w:val="26"/>
                <w:szCs w:val="26"/>
                <w:lang w:val="en-US" w:eastAsia="en-US"/>
              </w:rPr>
            </w:pPr>
            <w:r>
              <w:rPr>
                <w:rFonts w:cs="Arial" w:ascii="Arial" w:hAnsi="Arial"/>
                <w:b/>
                <w:bCs/>
                <w:sz w:val="26"/>
                <w:szCs w:val="26"/>
                <w:lang w:val="en-US" w:eastAsia="en-US"/>
              </w:rPr>
              <w:t>12</w:t>
            </w:r>
            <w:r>
              <w:rPr>
                <w:rFonts w:cs="Arial" w:ascii="Arial" w:hAnsi="Arial"/>
                <w:b/>
                <w:bCs/>
                <w:sz w:val="26"/>
                <w:szCs w:val="26"/>
                <w:rtl w:val="true"/>
                <w:lang w:val="en-US" w:eastAsia="en-US"/>
              </w:rPr>
              <w:t>.</w:t>
            </w:r>
            <w:r>
              <w:rPr>
                <w:rFonts w:cs="Arial" w:ascii="Arial" w:hAnsi="Arial"/>
                <w:b/>
                <w:bCs/>
                <w:sz w:val="26"/>
                <w:szCs w:val="26"/>
                <w:rtl w:val="true"/>
                <w:lang w:val="en-US" w:eastAsia="en-US"/>
              </w:rPr>
              <w:t xml:space="preserve"> </w:t>
            </w:r>
            <w:r>
              <w:rPr>
                <w:rFonts w:ascii="Arial" w:hAnsi="Arial" w:cs="Arial"/>
                <w:b/>
                <w:b/>
                <w:bCs/>
                <w:sz w:val="26"/>
                <w:sz w:val="26"/>
                <w:szCs w:val="26"/>
                <w:rtl w:val="true"/>
                <w:lang w:val="en-US" w:eastAsia="en-US"/>
              </w:rPr>
              <w:t>נטע כץ</w:t>
            </w:r>
          </w:p>
          <w:p>
            <w:pPr>
              <w:pStyle w:val="Normal"/>
              <w:suppressLineNumbers/>
              <w:ind w:end="0"/>
              <w:jc w:val="start"/>
              <w:rPr>
                <w:b/>
                <w:bCs/>
                <w:sz w:val="26"/>
                <w:szCs w:val="26"/>
                <w:lang w:val="en-US" w:eastAsia="en-US"/>
              </w:rPr>
            </w:pPr>
            <w:r>
              <w:rPr>
                <w:rFonts w:cs="Arial" w:ascii="Arial" w:hAnsi="Arial"/>
                <w:b/>
                <w:bCs/>
                <w:sz w:val="26"/>
                <w:szCs w:val="26"/>
                <w:lang w:val="en-US" w:eastAsia="en-US"/>
              </w:rPr>
              <w:t>13</w:t>
            </w:r>
            <w:r>
              <w:rPr>
                <w:rFonts w:cs="Arial" w:ascii="Arial" w:hAnsi="Arial"/>
                <w:b/>
                <w:bCs/>
                <w:sz w:val="26"/>
                <w:szCs w:val="26"/>
                <w:rtl w:val="true"/>
                <w:lang w:val="en-US" w:eastAsia="en-US"/>
              </w:rPr>
              <w:t>.</w:t>
            </w:r>
            <w:r>
              <w:rPr>
                <w:rFonts w:cs="Arial" w:ascii="Arial" w:hAnsi="Arial"/>
                <w:b/>
                <w:bCs/>
                <w:sz w:val="26"/>
                <w:szCs w:val="26"/>
                <w:rtl w:val="true"/>
                <w:lang w:val="en-US" w:eastAsia="en-US"/>
              </w:rPr>
              <w:t xml:space="preserve"> </w:t>
            </w:r>
            <w:r>
              <w:rPr>
                <w:rFonts w:ascii="Arial" w:hAnsi="Arial" w:cs="Arial"/>
                <w:b/>
                <w:b/>
                <w:bCs/>
                <w:sz w:val="26"/>
                <w:sz w:val="26"/>
                <w:szCs w:val="26"/>
                <w:rtl w:val="true"/>
                <w:lang w:val="en-US" w:eastAsia="en-US"/>
              </w:rPr>
              <w:t>שרון כהן</w:t>
            </w:r>
          </w:p>
        </w:tc>
      </w:tr>
      <w:tr>
        <w:trPr/>
        <w:tc>
          <w:tcPr>
            <w:tcW w:w="8820" w:type="dxa"/>
            <w:gridSpan w:val="4"/>
            <w:tcBorders/>
          </w:tcPr>
          <w:p>
            <w:pPr>
              <w:pStyle w:val="Normal"/>
              <w:suppressLineNumbers/>
              <w:snapToGrid w:val="false"/>
              <w:ind w:end="0"/>
              <w:jc w:val="start"/>
              <w:rPr>
                <w:rFonts w:ascii="Arial" w:hAnsi="Arial" w:cs="Arial"/>
                <w:b/>
                <w:bCs/>
                <w:sz w:val="26"/>
                <w:szCs w:val="26"/>
                <w:lang w:val="en-US" w:eastAsia="en-US"/>
              </w:rPr>
            </w:pPr>
            <w:r>
              <w:rPr>
                <w:rFonts w:cs="Arial" w:ascii="Arial" w:hAnsi="Arial"/>
                <w:b/>
                <w:bCs/>
                <w:sz w:val="26"/>
                <w:szCs w:val="26"/>
                <w:rtl w:val="true"/>
                <w:lang w:val="en-US" w:eastAsia="en-US"/>
              </w:rPr>
            </w:r>
          </w:p>
          <w:p>
            <w:pPr>
              <w:pStyle w:val="Normal"/>
              <w:suppressLineNumbers/>
              <w:ind w:end="0"/>
              <w:jc w:val="center"/>
              <w:rPr>
                <w:rFonts w:ascii="Arial" w:hAnsi="Arial" w:cs="Arial"/>
                <w:b/>
                <w:bCs/>
                <w:sz w:val="26"/>
                <w:szCs w:val="26"/>
                <w:lang w:val="en-US" w:eastAsia="en-US"/>
              </w:rPr>
            </w:pPr>
            <w:r>
              <w:rPr>
                <w:rFonts w:ascii="Arial" w:hAnsi="Arial" w:cs="Arial"/>
                <w:b/>
                <w:b/>
                <w:bCs/>
                <w:sz w:val="26"/>
                <w:sz w:val="26"/>
                <w:szCs w:val="26"/>
                <w:rtl w:val="true"/>
                <w:lang w:val="en-US" w:eastAsia="en-US"/>
              </w:rPr>
              <w:t>נגד</w:t>
            </w:r>
          </w:p>
          <w:p>
            <w:pPr>
              <w:pStyle w:val="Normal"/>
              <w:suppressLineNumbers/>
              <w:ind w:end="0"/>
              <w:jc w:val="start"/>
              <w:rPr>
                <w:rFonts w:ascii="Arial" w:hAnsi="Arial" w:cs="Arial"/>
                <w:b/>
                <w:bCs/>
                <w:sz w:val="26"/>
                <w:szCs w:val="26"/>
                <w:lang w:val="en-US" w:eastAsia="en-US"/>
              </w:rPr>
            </w:pPr>
            <w:r>
              <w:rPr>
                <w:rFonts w:cs="Arial" w:ascii="Arial" w:hAnsi="Arial"/>
                <w:b/>
                <w:bCs/>
                <w:sz w:val="26"/>
                <w:szCs w:val="26"/>
                <w:rtl w:val="true"/>
                <w:lang w:val="en-US" w:eastAsia="en-US"/>
              </w:rPr>
            </w:r>
          </w:p>
        </w:tc>
      </w:tr>
      <w:tr>
        <w:trPr/>
        <w:tc>
          <w:tcPr>
            <w:tcW w:w="3249" w:type="dxa"/>
            <w:gridSpan w:val="2"/>
            <w:tcBorders/>
          </w:tcPr>
          <w:p>
            <w:pPr>
              <w:pStyle w:val="Normal"/>
              <w:suppressLineNumbers/>
              <w:ind w:end="0"/>
              <w:jc w:val="start"/>
              <w:rPr>
                <w:rFonts w:ascii="Arial" w:hAnsi="Arial" w:cs="Arial"/>
                <w:b/>
                <w:bCs/>
                <w:sz w:val="26"/>
                <w:szCs w:val="26"/>
                <w:lang w:val="en-US" w:eastAsia="en-US"/>
              </w:rPr>
            </w:pPr>
            <w:r>
              <w:rPr>
                <w:rFonts w:ascii="Arial" w:hAnsi="Arial" w:cs="Arial"/>
                <w:b/>
                <w:b/>
                <w:bCs/>
                <w:sz w:val="26"/>
                <w:sz w:val="26"/>
                <w:szCs w:val="26"/>
                <w:rtl w:val="true"/>
                <w:lang w:val="en-US" w:eastAsia="en-US"/>
              </w:rPr>
              <w:t>נתבעים</w:t>
            </w:r>
          </w:p>
        </w:tc>
        <w:tc>
          <w:tcPr>
            <w:tcW w:w="5571" w:type="dxa"/>
            <w:gridSpan w:val="2"/>
            <w:tcBorders/>
          </w:tcPr>
          <w:p>
            <w:pPr>
              <w:pStyle w:val="Normal"/>
              <w:suppressLineNumbers/>
              <w:ind w:end="0"/>
              <w:jc w:val="start"/>
              <w:rPr/>
            </w:pPr>
            <w:r>
              <w:rPr>
                <w:rFonts w:cs="Arial" w:ascii="Arial" w:hAnsi="Arial"/>
                <w:b/>
                <w:bCs/>
                <w:sz w:val="26"/>
                <w:szCs w:val="26"/>
                <w:lang w:val="en-US" w:eastAsia="en-US"/>
              </w:rPr>
              <w:t>1</w:t>
            </w:r>
            <w:r>
              <w:rPr>
                <w:rFonts w:cs="Arial" w:ascii="Arial" w:hAnsi="Arial"/>
                <w:b/>
                <w:bCs/>
                <w:sz w:val="26"/>
                <w:szCs w:val="26"/>
                <w:rtl w:val="true"/>
                <w:lang w:val="en-US" w:eastAsia="en-US"/>
              </w:rPr>
              <w:t>.</w:t>
            </w:r>
            <w:r>
              <w:rPr>
                <w:rFonts w:cs="Arial" w:ascii="Arial" w:hAnsi="Arial"/>
                <w:b/>
                <w:bCs/>
                <w:sz w:val="26"/>
                <w:szCs w:val="26"/>
                <w:rtl w:val="true"/>
                <w:lang w:val="en-US" w:eastAsia="en-US"/>
              </w:rPr>
              <w:t xml:space="preserve"> </w:t>
            </w:r>
            <w:r>
              <w:rPr>
                <w:rFonts w:ascii="Arial" w:hAnsi="Arial" w:cs="Arial"/>
                <w:b/>
                <w:b/>
                <w:bCs/>
                <w:sz w:val="26"/>
                <w:sz w:val="26"/>
                <w:szCs w:val="26"/>
                <w:rtl w:val="true"/>
                <w:lang w:val="en-US" w:eastAsia="en-US"/>
              </w:rPr>
              <w:t>מיזם נדל</w:t>
            </w:r>
            <w:r>
              <w:rPr>
                <w:rFonts w:cs="Arial" w:ascii="Arial" w:hAnsi="Arial"/>
                <w:b/>
                <w:bCs/>
                <w:sz w:val="26"/>
                <w:szCs w:val="26"/>
                <w:rtl w:val="true"/>
                <w:lang w:val="en-US" w:eastAsia="en-US"/>
              </w:rPr>
              <w:t>"</w:t>
            </w:r>
            <w:r>
              <w:rPr>
                <w:rFonts w:ascii="Arial" w:hAnsi="Arial" w:cs="Arial"/>
                <w:b/>
                <w:b/>
                <w:bCs/>
                <w:sz w:val="26"/>
                <w:sz w:val="26"/>
                <w:szCs w:val="26"/>
                <w:rtl w:val="true"/>
                <w:lang w:val="en-US" w:eastAsia="en-US"/>
              </w:rPr>
              <w:t xml:space="preserve">ן </w:t>
            </w:r>
            <w:r>
              <w:rPr>
                <w:rFonts w:cs="Arial" w:ascii="Arial" w:hAnsi="Arial"/>
                <w:b/>
                <w:bCs/>
                <w:sz w:val="26"/>
                <w:szCs w:val="26"/>
                <w:rtl w:val="true"/>
                <w:lang w:val="en-US" w:eastAsia="en-US"/>
              </w:rPr>
              <w:t>(</w:t>
            </w:r>
            <w:r>
              <w:rPr>
                <w:rFonts w:ascii="Arial" w:hAnsi="Arial" w:cs="Arial"/>
                <w:b/>
                <w:b/>
                <w:bCs/>
                <w:sz w:val="26"/>
                <w:sz w:val="26"/>
                <w:szCs w:val="26"/>
                <w:rtl w:val="true"/>
                <w:lang w:val="en-US" w:eastAsia="en-US"/>
              </w:rPr>
              <w:t>תמ</w:t>
            </w:r>
            <w:r>
              <w:rPr>
                <w:rFonts w:cs="Arial" w:ascii="Arial" w:hAnsi="Arial"/>
                <w:b/>
                <w:bCs/>
                <w:sz w:val="26"/>
                <w:szCs w:val="26"/>
                <w:rtl w:val="true"/>
                <w:lang w:val="en-US" w:eastAsia="en-US"/>
              </w:rPr>
              <w:t>"</w:t>
            </w:r>
            <w:r>
              <w:rPr>
                <w:rFonts w:ascii="Arial" w:hAnsi="Arial" w:cs="Arial"/>
                <w:b/>
                <w:b/>
                <w:bCs/>
                <w:sz w:val="26"/>
                <w:sz w:val="26"/>
                <w:szCs w:val="26"/>
                <w:rtl w:val="true"/>
                <w:lang w:val="en-US" w:eastAsia="en-US"/>
              </w:rPr>
              <w:t xml:space="preserve">א </w:t>
            </w:r>
            <w:r>
              <w:rPr>
                <w:rFonts w:cs="Arial" w:ascii="Arial" w:hAnsi="Arial"/>
                <w:b/>
                <w:bCs/>
                <w:sz w:val="26"/>
                <w:szCs w:val="26"/>
                <w:lang w:val="en-US" w:eastAsia="en-US"/>
              </w:rPr>
              <w:t>38</w:t>
            </w:r>
            <w:r>
              <w:rPr>
                <w:rFonts w:cs="Arial" w:ascii="Arial" w:hAnsi="Arial"/>
                <w:b/>
                <w:bCs/>
                <w:sz w:val="26"/>
                <w:szCs w:val="26"/>
                <w:rtl w:val="true"/>
                <w:lang w:val="en-US" w:eastAsia="en-US"/>
              </w:rPr>
              <w:t xml:space="preserve">) </w:t>
            </w:r>
            <w:r>
              <w:rPr>
                <w:rFonts w:ascii="Arial" w:hAnsi="Arial" w:cs="Arial"/>
                <w:b/>
                <w:b/>
                <w:bCs/>
                <w:sz w:val="26"/>
                <w:sz w:val="26"/>
                <w:szCs w:val="26"/>
                <w:rtl w:val="true"/>
                <w:lang w:val="en-US" w:eastAsia="en-US"/>
              </w:rPr>
              <w:t>סוקולוב כ</w:t>
            </w:r>
            <w:r>
              <w:rPr>
                <w:rFonts w:cs="Arial" w:ascii="Arial" w:hAnsi="Arial"/>
                <w:b/>
                <w:bCs/>
                <w:sz w:val="26"/>
                <w:szCs w:val="26"/>
                <w:rtl w:val="true"/>
                <w:lang w:val="en-US" w:eastAsia="en-US"/>
              </w:rPr>
              <w:t>"</w:t>
            </w:r>
            <w:r>
              <w:rPr>
                <w:rFonts w:ascii="Arial" w:hAnsi="Arial" w:cs="Arial"/>
                <w:b/>
                <w:b/>
                <w:bCs/>
                <w:sz w:val="26"/>
                <w:sz w:val="26"/>
                <w:szCs w:val="26"/>
                <w:rtl w:val="true"/>
                <w:lang w:val="en-US" w:eastAsia="en-US"/>
              </w:rPr>
              <w:t>ס בע</w:t>
            </w:r>
            <w:r>
              <w:rPr>
                <w:rFonts w:cs="Arial" w:ascii="Arial" w:hAnsi="Arial"/>
                <w:b/>
                <w:bCs/>
                <w:sz w:val="26"/>
                <w:szCs w:val="26"/>
                <w:rtl w:val="true"/>
                <w:lang w:val="en-US" w:eastAsia="en-US"/>
              </w:rPr>
              <w:t>"</w:t>
            </w:r>
            <w:r>
              <w:rPr>
                <w:rFonts w:ascii="Arial" w:hAnsi="Arial" w:cs="Arial"/>
                <w:b/>
                <w:b/>
                <w:bCs/>
                <w:sz w:val="26"/>
                <w:sz w:val="26"/>
                <w:szCs w:val="26"/>
                <w:rtl w:val="true"/>
                <w:lang w:val="en-US" w:eastAsia="en-US"/>
              </w:rPr>
              <w:t>מ</w:t>
            </w:r>
          </w:p>
          <w:p>
            <w:pPr>
              <w:pStyle w:val="Normal"/>
              <w:suppressLineNumbers/>
              <w:ind w:end="0"/>
              <w:jc w:val="start"/>
              <w:rPr/>
            </w:pPr>
            <w:r>
              <w:rPr>
                <w:rFonts w:cs="Arial" w:ascii="Arial" w:hAnsi="Arial"/>
                <w:b/>
                <w:bCs/>
                <w:sz w:val="26"/>
                <w:szCs w:val="26"/>
                <w:lang w:val="en-US" w:eastAsia="en-US"/>
              </w:rPr>
              <w:t>2</w:t>
            </w:r>
            <w:r>
              <w:rPr>
                <w:rFonts w:cs="Arial" w:ascii="Arial" w:hAnsi="Arial"/>
                <w:b/>
                <w:bCs/>
                <w:sz w:val="26"/>
                <w:szCs w:val="26"/>
                <w:rtl w:val="true"/>
                <w:lang w:val="en-US" w:eastAsia="en-US"/>
              </w:rPr>
              <w:t>.</w:t>
            </w:r>
            <w:r>
              <w:rPr>
                <w:rFonts w:cs="Arial" w:ascii="Arial" w:hAnsi="Arial"/>
                <w:b/>
                <w:bCs/>
                <w:sz w:val="26"/>
                <w:szCs w:val="26"/>
                <w:rtl w:val="true"/>
                <w:lang w:val="en-US" w:eastAsia="en-US"/>
              </w:rPr>
              <w:t xml:space="preserve"> </w:t>
            </w:r>
            <w:r>
              <w:rPr>
                <w:rFonts w:ascii="Arial" w:hAnsi="Arial" w:cs="Arial"/>
                <w:b/>
                <w:b/>
                <w:bCs/>
                <w:sz w:val="26"/>
                <w:sz w:val="26"/>
                <w:szCs w:val="26"/>
                <w:rtl w:val="true"/>
                <w:lang w:val="en-US" w:eastAsia="en-US"/>
              </w:rPr>
              <w:t>אשר מתן</w:t>
            </w:r>
          </w:p>
          <w:p>
            <w:pPr>
              <w:pStyle w:val="Normal"/>
              <w:suppressLineNumbers/>
              <w:ind w:end="0"/>
              <w:jc w:val="start"/>
              <w:rPr/>
            </w:pPr>
            <w:r>
              <w:rPr>
                <w:rFonts w:cs="Arial" w:ascii="Arial" w:hAnsi="Arial"/>
                <w:b/>
                <w:bCs/>
                <w:sz w:val="26"/>
                <w:szCs w:val="26"/>
                <w:lang w:val="en-US" w:eastAsia="en-US"/>
              </w:rPr>
              <w:t>3</w:t>
            </w:r>
            <w:r>
              <w:rPr>
                <w:rFonts w:cs="Arial" w:ascii="Arial" w:hAnsi="Arial"/>
                <w:b/>
                <w:bCs/>
                <w:sz w:val="26"/>
                <w:szCs w:val="26"/>
                <w:rtl w:val="true"/>
                <w:lang w:val="en-US" w:eastAsia="en-US"/>
              </w:rPr>
              <w:t>.</w:t>
            </w:r>
            <w:r>
              <w:rPr>
                <w:rFonts w:cs="Arial" w:ascii="Arial" w:hAnsi="Arial"/>
                <w:b/>
                <w:bCs/>
                <w:sz w:val="26"/>
                <w:szCs w:val="26"/>
                <w:rtl w:val="true"/>
                <w:lang w:val="en-US" w:eastAsia="en-US"/>
              </w:rPr>
              <w:t xml:space="preserve"> </w:t>
            </w:r>
            <w:r>
              <w:rPr>
                <w:rFonts w:ascii="Arial" w:hAnsi="Arial" w:cs="Arial"/>
                <w:b/>
                <w:b/>
                <w:bCs/>
                <w:sz w:val="26"/>
                <w:sz w:val="26"/>
                <w:szCs w:val="26"/>
                <w:rtl w:val="true"/>
                <w:lang w:val="en-US" w:eastAsia="en-US"/>
              </w:rPr>
              <w:t>איילון חברה לביטוח בע</w:t>
            </w:r>
            <w:r>
              <w:rPr>
                <w:rFonts w:cs="Arial" w:ascii="Arial" w:hAnsi="Arial"/>
                <w:b/>
                <w:bCs/>
                <w:sz w:val="26"/>
                <w:szCs w:val="26"/>
                <w:rtl w:val="true"/>
                <w:lang w:val="en-US" w:eastAsia="en-US"/>
              </w:rPr>
              <w:t>"</w:t>
            </w:r>
            <w:r>
              <w:rPr>
                <w:rFonts w:ascii="Arial" w:hAnsi="Arial" w:cs="Arial"/>
                <w:b/>
                <w:b/>
                <w:bCs/>
                <w:sz w:val="26"/>
                <w:sz w:val="26"/>
                <w:szCs w:val="26"/>
                <w:rtl w:val="true"/>
                <w:lang w:val="en-US" w:eastAsia="en-US"/>
              </w:rPr>
              <w:t>מ</w:t>
            </w:r>
          </w:p>
        </w:tc>
      </w:tr>
    </w:tbl>
    <w:p>
      <w:pPr>
        <w:pStyle w:val="Normal"/>
        <w:suppressLineNumbers/>
        <w:ind w:end="0"/>
        <w:jc w:val="start"/>
        <w:rPr/>
      </w:pPr>
      <w:r>
        <w:rPr>
          <w:rtl w:val="true"/>
        </w:rPr>
      </w:r>
    </w:p>
    <w:tbl>
      <w:tblPr>
        <w:bidiVisual w:val="true"/>
        <w:tblW w:w="882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820"/>
      </w:tblGrid>
      <w:tr>
        <w:trPr/>
        <w:tc>
          <w:tcPr>
            <w:tcW w:w="8820" w:type="dxa"/>
            <w:tcBorders/>
          </w:tcPr>
          <w:p>
            <w:pPr>
              <w:pStyle w:val="Normal"/>
              <w:tabs>
                <w:tab w:val="clear" w:pos="720"/>
                <w:tab w:val="center" w:pos="4302" w:leader="none"/>
              </w:tabs>
              <w:ind w:end="0"/>
              <w:jc w:val="center"/>
              <w:rPr>
                <w:rFonts w:ascii="David" w:hAnsi="David" w:cs="David"/>
                <w:b/>
                <w:bCs/>
                <w:color w:val="0070C0"/>
                <w:sz w:val="28"/>
                <w:szCs w:val="28"/>
              </w:rPr>
            </w:pPr>
            <w:bookmarkStart w:id="3" w:name="Nitan"/>
            <w:bookmarkEnd w:id="3"/>
            <w:r>
              <w:rPr>
                <w:rFonts w:ascii="David" w:hAnsi="David"/>
                <w:b/>
                <w:b/>
                <w:bCs/>
                <w:color w:val="0070C0"/>
                <w:sz w:val="28"/>
                <w:sz w:val="28"/>
                <w:szCs w:val="28"/>
                <w:rtl w:val="true"/>
              </w:rPr>
              <w:t xml:space="preserve">העתק החלטה מפרוטוקול שניתנה בבית משפט מיום </w:t>
            </w:r>
            <w:r>
              <w:rPr>
                <w:rFonts w:cs="David" w:ascii="David" w:hAnsi="David"/>
                <w:b/>
                <w:bCs/>
                <w:color w:val="0070C0"/>
                <w:sz w:val="28"/>
                <w:szCs w:val="28"/>
              </w:rPr>
              <w:t>06</w:t>
            </w:r>
            <w:r>
              <w:rPr>
                <w:rFonts w:cs="David" w:ascii="David" w:hAnsi="David"/>
                <w:b/>
                <w:bCs/>
                <w:color w:val="0070C0"/>
                <w:sz w:val="28"/>
                <w:szCs w:val="28"/>
                <w:rtl w:val="true"/>
              </w:rPr>
              <w:t xml:space="preserve"> </w:t>
            </w:r>
            <w:r>
              <w:rPr>
                <w:rFonts w:ascii="David" w:hAnsi="David"/>
                <w:b/>
                <w:b/>
                <w:bCs/>
                <w:color w:val="0070C0"/>
                <w:sz w:val="28"/>
                <w:sz w:val="28"/>
                <w:szCs w:val="28"/>
                <w:rtl w:val="true"/>
              </w:rPr>
              <w:t xml:space="preserve">אוקטובר </w:t>
            </w:r>
            <w:r>
              <w:rPr>
                <w:rFonts w:cs="David" w:ascii="David" w:hAnsi="David"/>
                <w:b/>
                <w:bCs/>
                <w:color w:val="0070C0"/>
                <w:sz w:val="28"/>
                <w:szCs w:val="28"/>
              </w:rPr>
              <w:t>2026</w:t>
            </w:r>
            <w:r>
              <w:rPr>
                <w:rFonts w:cs="David" w:ascii="David" w:hAnsi="David"/>
                <w:b/>
                <w:bCs/>
                <w:color w:val="0070C0"/>
                <w:sz w:val="28"/>
                <w:szCs w:val="28"/>
                <w:rtl w:val="true"/>
              </w:rPr>
              <w:t xml:space="preserve">, </w:t>
            </w:r>
            <w:r>
              <w:rPr>
                <w:rFonts w:ascii="David" w:hAnsi="David"/>
                <w:b/>
                <w:b/>
                <w:bCs/>
                <w:color w:val="0070C0"/>
                <w:sz w:val="28"/>
                <w:sz w:val="28"/>
                <w:szCs w:val="28"/>
                <w:rtl w:val="true"/>
              </w:rPr>
              <w:t>כ</w:t>
            </w:r>
            <w:r>
              <w:rPr>
                <w:rFonts w:cs="David" w:ascii="David" w:hAnsi="David"/>
                <w:b/>
                <w:bCs/>
                <w:color w:val="0070C0"/>
                <w:sz w:val="28"/>
                <w:szCs w:val="28"/>
                <w:rtl w:val="true"/>
              </w:rPr>
              <w:t>"</w:t>
            </w:r>
            <w:r>
              <w:rPr>
                <w:rFonts w:ascii="David" w:hAnsi="David"/>
                <w:b/>
                <w:b/>
                <w:bCs/>
                <w:color w:val="0070C0"/>
                <w:sz w:val="28"/>
                <w:sz w:val="28"/>
                <w:szCs w:val="28"/>
                <w:rtl w:val="true"/>
              </w:rPr>
              <w:t>ה תשרי תשפ</w:t>
            </w:r>
            <w:r>
              <w:rPr>
                <w:rFonts w:cs="David" w:ascii="David" w:hAnsi="David"/>
                <w:b/>
                <w:bCs/>
                <w:color w:val="0070C0"/>
                <w:sz w:val="28"/>
                <w:szCs w:val="28"/>
                <w:rtl w:val="true"/>
              </w:rPr>
              <w:t>"</w:t>
            </w:r>
            <w:r>
              <w:rPr>
                <w:rFonts w:ascii="David" w:hAnsi="David"/>
                <w:b/>
                <w:b/>
                <w:bCs/>
                <w:color w:val="0070C0"/>
                <w:sz w:val="28"/>
                <w:sz w:val="28"/>
                <w:szCs w:val="28"/>
                <w:rtl w:val="true"/>
              </w:rPr>
              <w:t xml:space="preserve">ז   </w:t>
            </w:r>
          </w:p>
        </w:tc>
      </w:tr>
    </w:tbl>
    <w:p>
      <w:pPr>
        <w:pStyle w:val="Normal"/>
        <w:spacing w:lineRule="auto" w:line="360"/>
        <w:ind w:end="0"/>
        <w:jc w:val="both"/>
        <w:rPr>
          <w:rFonts w:ascii="Arial" w:hAnsi="Arial" w:cs="Arial"/>
          <w:lang w:val="en-US" w:eastAsia="en-US"/>
        </w:rPr>
      </w:pPr>
      <w:r>
        <w:rPr>
          <w:rFonts w:cs="Arial" w:ascii="Arial" w:hAnsi="Arial"/>
          <w:rtl w:val="true"/>
          <w:lang w:val="en-US" w:eastAsia="en-US"/>
        </w:rPr>
      </w:r>
      <w:bookmarkStart w:id="4" w:name="NGCSBookmark"/>
      <w:bookmarkStart w:id="5" w:name="NGCSBookmark"/>
      <w:bookmarkEnd w:id="5"/>
    </w:p>
    <w:p>
      <w:pPr>
        <w:pStyle w:val="Normal"/>
        <w:spacing w:lineRule="auto" w:line="360"/>
        <w:ind w:end="0"/>
        <w:jc w:val="start"/>
        <w:rPr>
          <w:rFonts w:ascii="Arial" w:hAnsi="Arial" w:cs="Arial"/>
          <w:lang w:val="en-US" w:eastAsia="en-US"/>
        </w:rPr>
      </w:pPr>
      <w:r>
        <w:rPr>
          <w:rFonts w:cs="Arial" w:ascii="Arial" w:hAnsi="Arial"/>
          <w:rtl w:val="true"/>
          <w:lang w:val="en-US" w:eastAsia="en-US"/>
        </w:rPr>
      </w:r>
    </w:p>
    <w:p>
      <w:pPr>
        <w:pStyle w:val="Normal"/>
        <w:spacing w:lineRule="auto" w:line="360"/>
        <w:ind w:end="0"/>
        <w:jc w:val="center"/>
        <w:rPr>
          <w:rFonts w:ascii="Arial" w:hAnsi="Arial" w:cs="Arial"/>
          <w:bCs/>
          <w:lang w:val="en-US" w:eastAsia="en-US"/>
        </w:rPr>
      </w:pPr>
      <w:bookmarkStart w:id="6" w:name="PsakDin"/>
      <w:bookmarkEnd w:id="6"/>
      <w:r>
        <w:rPr>
          <w:rFonts w:ascii="Arial" w:hAnsi="Arial" w:cs="Arial"/>
          <w:bCs/>
          <w:rtl w:val="true"/>
          <w:lang w:val="en-US" w:eastAsia="en-US"/>
        </w:rPr>
        <w:t>פסק דין</w:t>
      </w:r>
    </w:p>
    <w:p>
      <w:pPr>
        <w:pStyle w:val="Normal"/>
        <w:spacing w:lineRule="auto" w:line="360"/>
        <w:ind w:end="0"/>
        <w:jc w:val="start"/>
        <w:rPr>
          <w:rFonts w:ascii="Arial" w:hAnsi="Arial" w:cs="Arial"/>
          <w:lang w:val="en-US" w:eastAsia="en-US"/>
        </w:rPr>
      </w:pPr>
      <w:bookmarkStart w:id="7" w:name="PsakDin"/>
      <w:bookmarkEnd w:id="7"/>
      <w:r>
        <w:rPr>
          <w:rFonts w:cs="Arial" w:ascii="Arial" w:hAnsi="Arial"/>
          <w:rtl w:val="true"/>
          <w:lang w:val="en-US" w:eastAsia="en-US"/>
        </w:rPr>
        <w:br/>
      </w:r>
      <w:r>
        <w:rPr>
          <w:rFonts w:ascii="Arial" w:hAnsi="Arial" w:cs="Arial"/>
          <w:rtl w:val="true"/>
          <w:lang w:val="en-US" w:eastAsia="en-US"/>
        </w:rPr>
        <w:t>ניתן תוקף של פסק דין להסכמת הצדדים</w:t>
      </w:r>
      <w:r>
        <w:rPr>
          <w:rFonts w:cs="Arial" w:ascii="Arial" w:hAnsi="Arial"/>
          <w:rtl w:val="true"/>
          <w:lang w:val="en-US" w:eastAsia="en-US"/>
        </w:rPr>
        <w:t>.</w:t>
        <w:br/>
        <w:br/>
      </w:r>
      <w:r>
        <w:rPr>
          <w:rFonts w:ascii="Arial" w:hAnsi="Arial" w:cs="Arial"/>
          <w:rtl w:val="true"/>
          <w:lang w:val="en-US" w:eastAsia="en-US"/>
        </w:rPr>
        <w:t>החזר אגרה בהתאם לתקנות</w:t>
      </w:r>
      <w:r>
        <w:rPr>
          <w:rFonts w:cs="Arial" w:ascii="Arial" w:hAnsi="Arial"/>
          <w:rtl w:val="true"/>
          <w:lang w:val="en-US" w:eastAsia="en-US"/>
        </w:rPr>
        <w:t>.</w:t>
        <w:br/>
        <w:br/>
      </w:r>
    </w:p>
    <w:p>
      <w:pPr>
        <w:pStyle w:val="Normal"/>
        <w:tabs>
          <w:tab w:val="clear" w:pos="720"/>
          <w:tab w:val="left" w:pos="2553" w:leader="none"/>
        </w:tabs>
        <w:ind w:end="0"/>
        <w:jc w:val="start"/>
        <w:rPr>
          <w:rFonts w:ascii="Arial" w:hAnsi="Arial" w:cs="Arial"/>
          <w:lang w:val="en-US" w:eastAsia="en-US"/>
        </w:rPr>
      </w:pPr>
      <w:r>
        <w:rPr>
          <w:rFonts w:cs="Arial" w:ascii="Arial" w:hAnsi="Arial"/>
          <w:rtl w:val="true"/>
          <w:lang w:val="en-US" w:eastAsia="en-US"/>
        </w:rPr>
      </w:r>
    </w:p>
    <w:p>
      <w:pPr>
        <w:pStyle w:val="Normal"/>
        <w:ind w:end="0"/>
        <w:jc w:val="start"/>
        <w:rPr>
          <w:rFonts w:ascii="Arial" w:hAnsi="Arial" w:cs="Arial"/>
          <w:color w:val="000000"/>
          <w:lang w:val="en-US" w:eastAsia="en-US"/>
        </w:rPr>
      </w:pPr>
      <w:r>
        <w:rPr>
          <w:rFonts w:cs="Arial" w:ascii="Arial" w:hAnsi="Arial"/>
          <w:color w:val="000000"/>
          <w:rtl w:val="true"/>
          <w:lang w:val="en-US" w:eastAsia="en-US"/>
        </w:rPr>
      </w:r>
    </w:p>
    <w:p>
      <w:pPr>
        <w:pStyle w:val="Normal"/>
        <w:ind w:end="0"/>
        <w:jc w:val="start"/>
        <w:rPr>
          <w:color w:val="000000"/>
        </w:rPr>
      </w:pPr>
      <w:r>
        <w:rPr>
          <w:color w:val="000000"/>
          <w:rtl w:val="true"/>
        </w:rPr>
        <w:t>נוסח</w:t>
      </w:r>
      <w:r>
        <w:rPr>
          <w:rFonts w:cs="Times New Roman"/>
          <w:color w:val="000000"/>
          <w:rtl w:val="true"/>
        </w:rPr>
        <w:t xml:space="preserve"> </w:t>
      </w:r>
      <w:r>
        <w:rPr>
          <w:color w:val="000000"/>
          <w:rtl w:val="true"/>
        </w:rPr>
        <w:t>מסמך</w:t>
      </w:r>
      <w:r>
        <w:rPr>
          <w:rFonts w:cs="Times New Roman"/>
          <w:color w:val="000000"/>
          <w:rtl w:val="true"/>
        </w:rPr>
        <w:t xml:space="preserve"> </w:t>
      </w:r>
      <w:r>
        <w:rPr>
          <w:color w:val="000000"/>
          <w:rtl w:val="true"/>
        </w:rPr>
        <w:t>זה</w:t>
      </w:r>
      <w:r>
        <w:rPr>
          <w:rFonts w:cs="Times New Roman"/>
          <w:color w:val="000000"/>
          <w:rtl w:val="true"/>
        </w:rPr>
        <w:t xml:space="preserve"> </w:t>
      </w:r>
      <w:r>
        <w:rPr>
          <w:color w:val="000000"/>
          <w:rtl w:val="true"/>
        </w:rPr>
        <w:t>כפוף</w:t>
      </w:r>
      <w:r>
        <w:rPr>
          <w:rFonts w:cs="Times New Roman"/>
          <w:color w:val="000000"/>
          <w:rtl w:val="true"/>
        </w:rPr>
        <w:t xml:space="preserve"> </w:t>
      </w:r>
      <w:r>
        <w:rPr>
          <w:color w:val="000000"/>
          <w:rtl w:val="true"/>
        </w:rPr>
        <w:t>לשינויי</w:t>
      </w:r>
      <w:r>
        <w:rPr>
          <w:rFonts w:cs="Times New Roman"/>
          <w:color w:val="000000"/>
          <w:rtl w:val="true"/>
        </w:rPr>
        <w:t xml:space="preserve"> </w:t>
      </w:r>
      <w:r>
        <w:rPr>
          <w:color w:val="000000"/>
          <w:rtl w:val="true"/>
        </w:rPr>
        <w:t>ניסוח</w:t>
      </w:r>
      <w:r>
        <w:rPr>
          <w:rFonts w:cs="Times New Roman"/>
          <w:color w:val="000000"/>
          <w:rtl w:val="true"/>
        </w:rPr>
        <w:t xml:space="preserve"> </w:t>
      </w:r>
      <w:r>
        <w:rPr>
          <w:color w:val="000000"/>
          <w:rtl w:val="true"/>
        </w:rPr>
        <w:t>ועריכה</w:t>
      </w:r>
    </w:p>
    <w:p>
      <w:pPr>
        <w:pStyle w:val="Normal"/>
        <w:ind w:end="0"/>
        <w:jc w:val="start"/>
        <w:rPr/>
      </w:pPr>
      <w:r>
        <w:rPr>
          <w:rtl w:val="true"/>
        </w:rPr>
      </w:r>
    </w:p>
    <w:p>
      <w:pPr>
        <w:pStyle w:val="Normal"/>
        <w:ind w:end="0"/>
        <w:jc w:val="center"/>
        <w:rPr>
          <w:color w:val="0000FF"/>
          <w:u w:val="single"/>
        </w:rPr>
      </w:pPr>
      <w:hyperlink r:id="rId2">
        <w:r>
          <w:rPr>
            <w:rStyle w:val="Hyperlink"/>
            <w:color w:val="0000FF"/>
            <w:u w:val="single"/>
            <w:rtl w:val="true"/>
          </w:rPr>
          <w:t>בעניין</w:t>
        </w:r>
        <w:r>
          <w:rPr>
            <w:rStyle w:val="Hyperlink"/>
            <w:rFonts w:cs="Times New Roman"/>
            <w:color w:val="0000FF"/>
            <w:u w:val="single"/>
            <w:rtl w:val="true"/>
          </w:rPr>
          <w:t xml:space="preserve"> </w:t>
        </w:r>
        <w:r>
          <w:rPr>
            <w:rStyle w:val="Hyperlink"/>
            <w:color w:val="0000FF"/>
            <w:u w:val="single"/>
            <w:rtl w:val="true"/>
          </w:rPr>
          <w:t>עריכה</w:t>
        </w:r>
        <w:r>
          <w:rPr>
            <w:rStyle w:val="Hyperlink"/>
            <w:rFonts w:cs="Times New Roman"/>
            <w:color w:val="0000FF"/>
            <w:u w:val="single"/>
            <w:rtl w:val="true"/>
          </w:rPr>
          <w:t xml:space="preserve"> </w:t>
        </w:r>
        <w:r>
          <w:rPr>
            <w:rStyle w:val="Hyperlink"/>
            <w:color w:val="0000FF"/>
            <w:u w:val="single"/>
            <w:rtl w:val="true"/>
          </w:rPr>
          <w:t>ושינויים</w:t>
        </w:r>
        <w:r>
          <w:rPr>
            <w:rStyle w:val="Hyperlink"/>
            <w:rFonts w:cs="Times New Roman"/>
            <w:color w:val="0000FF"/>
            <w:u w:val="single"/>
            <w:rtl w:val="true"/>
          </w:rPr>
          <w:t xml:space="preserve"> </w:t>
        </w:r>
        <w:r>
          <w:rPr>
            <w:rStyle w:val="Hyperlink"/>
            <w:color w:val="0000FF"/>
            <w:u w:val="single"/>
            <w:rtl w:val="true"/>
          </w:rPr>
          <w:t>במסמכי</w:t>
        </w:r>
        <w:r>
          <w:rPr>
            <w:rStyle w:val="Hyperlink"/>
            <w:rFonts w:cs="Times New Roman"/>
            <w:color w:val="0000FF"/>
            <w:u w:val="single"/>
            <w:rtl w:val="true"/>
          </w:rPr>
          <w:t xml:space="preserve"> </w:t>
        </w:r>
        <w:r>
          <w:rPr>
            <w:rStyle w:val="Hyperlink"/>
            <w:color w:val="0000FF"/>
            <w:u w:val="single"/>
            <w:rtl w:val="true"/>
          </w:rPr>
          <w:t>פסיקה</w:t>
        </w:r>
        <w:r>
          <w:rPr>
            <w:rStyle w:val="Hyperlink"/>
            <w:color w:val="0000FF"/>
            <w:u w:val="single"/>
            <w:rtl w:val="true"/>
          </w:rPr>
          <w:t xml:space="preserve">, </w:t>
        </w:r>
        <w:r>
          <w:rPr>
            <w:rStyle w:val="Hyperlink"/>
            <w:color w:val="0000FF"/>
            <w:u w:val="single"/>
            <w:rtl w:val="true"/>
          </w:rPr>
          <w:t>חקיקה</w:t>
        </w:r>
        <w:r>
          <w:rPr>
            <w:rStyle w:val="Hyperlink"/>
            <w:rFonts w:cs="Times New Roman"/>
            <w:color w:val="0000FF"/>
            <w:u w:val="single"/>
            <w:rtl w:val="true"/>
          </w:rPr>
          <w:t xml:space="preserve"> </w:t>
        </w:r>
        <w:r>
          <w:rPr>
            <w:rStyle w:val="Hyperlink"/>
            <w:color w:val="0000FF"/>
            <w:u w:val="single"/>
            <w:rtl w:val="true"/>
          </w:rPr>
          <w:t>ועוד</w:t>
        </w:r>
        <w:r>
          <w:rPr>
            <w:rStyle w:val="Hyperlink"/>
            <w:rFonts w:cs="Times New Roman"/>
            <w:color w:val="0000FF"/>
            <w:u w:val="single"/>
            <w:rtl w:val="true"/>
          </w:rPr>
          <w:t xml:space="preserve"> </w:t>
        </w:r>
        <w:r>
          <w:rPr>
            <w:rStyle w:val="Hyperlink"/>
            <w:color w:val="0000FF"/>
            <w:u w:val="single"/>
            <w:rtl w:val="true"/>
          </w:rPr>
          <w:t>באתר</w:t>
        </w:r>
        <w:r>
          <w:rPr>
            <w:rStyle w:val="Hyperlink"/>
            <w:rFonts w:cs="Times New Roman"/>
            <w:color w:val="0000FF"/>
            <w:u w:val="single"/>
            <w:rtl w:val="true"/>
          </w:rPr>
          <w:t xml:space="preserve"> </w:t>
        </w:r>
        <w:r>
          <w:rPr>
            <w:rStyle w:val="Hyperlink"/>
            <w:color w:val="0000FF"/>
            <w:u w:val="single"/>
            <w:rtl w:val="true"/>
          </w:rPr>
          <w:t>נבו</w:t>
        </w:r>
        <w:r>
          <w:rPr>
            <w:rStyle w:val="Hyperlink"/>
            <w:rFonts w:cs="Times New Roman"/>
            <w:color w:val="0000FF"/>
            <w:u w:val="single"/>
            <w:rtl w:val="true"/>
          </w:rPr>
          <w:t xml:space="preserve"> </w:t>
        </w:r>
        <w:r>
          <w:rPr>
            <w:rStyle w:val="Hyperlink"/>
            <w:color w:val="0000FF"/>
            <w:u w:val="single"/>
            <w:rtl w:val="true"/>
          </w:rPr>
          <w:t>–</w:t>
        </w:r>
        <w:r>
          <w:rPr>
            <w:rStyle w:val="Hyperlink"/>
            <w:rFonts w:cs="Times New Roman"/>
            <w:color w:val="0000FF"/>
            <w:u w:val="single"/>
            <w:rtl w:val="true"/>
          </w:rPr>
          <w:t xml:space="preserve"> </w:t>
        </w:r>
        <w:r>
          <w:rPr>
            <w:rStyle w:val="Hyperlink"/>
            <w:color w:val="0000FF"/>
            <w:u w:val="single"/>
            <w:rtl w:val="true"/>
          </w:rPr>
          <w:t>הקש</w:t>
        </w:r>
        <w:r>
          <w:rPr>
            <w:rStyle w:val="Hyperlink"/>
            <w:rFonts w:cs="Times New Roman"/>
            <w:color w:val="0000FF"/>
            <w:u w:val="single"/>
            <w:rtl w:val="true"/>
          </w:rPr>
          <w:t xml:space="preserve"> </w:t>
        </w:r>
        <w:r>
          <w:rPr>
            <w:rStyle w:val="Hyperlink"/>
            <w:color w:val="0000FF"/>
            <w:u w:val="single"/>
            <w:rtl w:val="true"/>
          </w:rPr>
          <w:t>כאן</w:t>
        </w:r>
      </w:hyperlink>
    </w:p>
    <w:p>
      <w:pPr>
        <w:pStyle w:val="Normal"/>
        <w:ind w:end="0"/>
        <w:jc w:val="center"/>
        <w:rPr>
          <w:color w:val="0000FF"/>
          <w:u w:val="single"/>
        </w:rPr>
      </w:pPr>
      <w:r>
        <w:rPr>
          <w:color w:val="0000FF"/>
          <w:u w:val="single"/>
          <w:rtl w:val="true"/>
        </w:rPr>
      </w:r>
    </w:p>
    <w:sectPr>
      <w:headerReference w:type="default" r:id="rId3"/>
      <w:footerReference w:type="default" r:id="rId4"/>
      <w:type w:val="nextPage"/>
      <w:pgSz w:w="11906" w:h="16838"/>
      <w:pgMar w:left="1800" w:right="1800" w:gutter="0" w:header="720" w:top="1701" w:footer="510" w:bottom="1440"/>
      <w:pgNumType w:start="1" w:fmt="decimal"/>
      <w:formProt w:val="false"/>
      <w:textDirection w:val="lrTb"/>
      <w:rtlGutter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Tahoma"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  <w:font w:name="David">
    <w:charset w:val="00" w:characterSet="windows-1252"/>
    <w:family w:val="swiss"/>
    <w:pitch w:val="variable"/>
  </w:font>
  <w:font w:name="FrankRuehl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end="0"/>
      <w:jc w:val="center"/>
      <w:rPr>
        <w:rStyle w:val="PageNumber"/>
      </w:rPr>
    </w:pPr>
    <w:r>
      <w:rPr>
        <w:rStyle w:val="PageNumber"/>
        <w:rFonts w:cs="FrankRuehl" w:ascii="FrankRuehl" w:hAnsi="FrankRuehl"/>
        <w:rtl w:val="true"/>
      </w:rPr>
      <w:fldChar w:fldCharType="begin"/>
    </w:r>
    <w:r>
      <w:rPr>
        <w:rtl w:val="true"/>
        <w:rStyle w:val="PageNumber"/>
        <w:rFonts w:cs="FrankRuehl" w:ascii="FrankRuehl" w:hAnsi="FrankRuehl"/>
      </w:rPr>
      <w:instrText xml:space="preserve"> PAGE </w:instrText>
    </w:r>
    <w:r>
      <w:rPr>
        <w:rtl w:val="true"/>
        <w:rStyle w:val="PageNumber"/>
        <w:rFonts w:cs="FrankRuehl" w:ascii="FrankRuehl" w:hAnsi="FrankRuehl"/>
      </w:rPr>
      <w:fldChar w:fldCharType="separate"/>
    </w:r>
    <w:r>
      <w:rPr>
        <w:rtl w:val="true"/>
        <w:rStyle w:val="PageNumber"/>
        <w:rFonts w:cs="FrankRuehl" w:ascii="FrankRuehl" w:hAnsi="FrankRuehl"/>
      </w:rPr>
      <w:t>2</w:t>
    </w:r>
    <w:r>
      <w:rPr>
        <w:rtl w:val="true"/>
        <w:rStyle w:val="PageNumber"/>
        <w:rFonts w:cs="FrankRuehl" w:ascii="FrankRuehl" w:hAnsi="FrankRuehl"/>
      </w:rPr>
      <w:fldChar w:fldCharType="end"/>
    </w:r>
  </w:p>
  <w:p>
    <w:pPr>
      <w:pStyle w:val="Footer"/>
      <w:pBdr>
        <w:top w:val="single" w:sz="4" w:space="1" w:color="000000"/>
      </w:pBdr>
      <w:spacing w:before="0" w:after="60"/>
      <w:ind w:end="0"/>
      <w:jc w:val="center"/>
      <w:rPr/>
    </w:pPr>
    <w:r>
      <w:rPr>
        <w:rStyle w:val="PageNumber"/>
        <w:color w:val="000000"/>
        <w:rtl w:val="true"/>
      </w:rPr>
      <w:drawing>
        <wp:inline distT="0" distB="0" distL="0" distR="0">
          <wp:extent cx="554990" cy="225425"/>
          <wp:effectExtent l="0" t="0" r="0" b="0"/>
          <wp:docPr id="2" name="Image1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65" t="-159" r="-65" b="-159"/>
                  <a:stretch>
                    <a:fillRect/>
                  </a:stretch>
                </pic:blipFill>
                <pic:spPr bwMode="auto">
                  <a:xfrm>
                    <a:off x="0" y="0"/>
                    <a:ext cx="554990" cy="225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Style w:val="PageNumber"/>
        <w:rFonts w:cs="Times New Roman"/>
        <w:rtl w:val="true"/>
      </w:rPr>
      <w:t xml:space="preserve"> 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4" w:space="1" w:color="000000"/>
      </w:pBdr>
      <w:tabs>
        <w:tab w:val="clear" w:pos="720"/>
        <w:tab w:val="right" w:pos="8311" w:leader="none"/>
      </w:tabs>
      <w:spacing w:lineRule="auto" w:line="218"/>
      <w:ind w:end="0"/>
      <w:jc w:val="start"/>
      <w:rPr>
        <w:rFonts w:ascii="David" w:hAnsi="David" w:cs="David"/>
        <w:color w:val="000000"/>
        <w:sz w:val="22"/>
        <w:szCs w:val="22"/>
      </w:rPr>
    </w:pPr>
    <w:r>
      <w:rPr>
        <w:rFonts w:ascii="David" w:hAnsi="David"/>
        <w:color w:val="000000"/>
        <w:sz w:val="22"/>
        <w:sz w:val="22"/>
        <w:szCs w:val="22"/>
        <w:rtl w:val="true"/>
      </w:rPr>
      <w:t xml:space="preserve">תא </w:t>
    </w:r>
    <w:r>
      <w:rPr>
        <w:rFonts w:cs="David" w:ascii="David" w:hAnsi="David"/>
        <w:color w:val="000000"/>
        <w:sz w:val="22"/>
        <w:szCs w:val="22"/>
        <w:rtl w:val="true"/>
      </w:rPr>
      <w:t>(</w:t>
    </w:r>
    <w:r>
      <w:rPr>
        <w:rFonts w:ascii="David" w:hAnsi="David"/>
        <w:color w:val="000000"/>
        <w:sz w:val="22"/>
        <w:sz w:val="22"/>
        <w:szCs w:val="22"/>
        <w:rtl w:val="true"/>
      </w:rPr>
      <w:t>פ</w:t>
    </w:r>
    <w:r>
      <w:rPr>
        <w:rFonts w:cs="David" w:ascii="David" w:hAnsi="David"/>
        <w:color w:val="000000"/>
        <w:sz w:val="22"/>
        <w:szCs w:val="22"/>
        <w:rtl w:val="true"/>
      </w:rPr>
      <w:t>"</w:t>
    </w:r>
    <w:r>
      <w:rPr>
        <w:rFonts w:ascii="David" w:hAnsi="David"/>
        <w:color w:val="000000"/>
        <w:sz w:val="22"/>
        <w:sz w:val="22"/>
        <w:szCs w:val="22"/>
        <w:rtl w:val="true"/>
      </w:rPr>
      <w:t>ת</w:t>
    </w:r>
    <w:r>
      <w:rPr>
        <w:rFonts w:cs="David" w:ascii="David" w:hAnsi="David"/>
        <w:color w:val="000000"/>
        <w:sz w:val="22"/>
        <w:szCs w:val="22"/>
        <w:rtl w:val="true"/>
      </w:rPr>
      <w:t xml:space="preserve">) </w:t>
    </w:r>
    <w:r>
      <w:rPr>
        <w:rFonts w:cs="David" w:ascii="David" w:hAnsi="David"/>
        <w:color w:val="000000"/>
        <w:sz w:val="22"/>
        <w:szCs w:val="22"/>
      </w:rPr>
      <w:t>57879-06-22</w:t>
    </w:r>
    <w:r>
      <w:rPr>
        <w:rFonts w:cs="David" w:ascii="David" w:hAnsi="David"/>
        <w:color w:val="000000"/>
        <w:sz w:val="22"/>
        <w:szCs w:val="22"/>
        <w:rtl w:val="true"/>
      </w:rPr>
      <w:tab/>
      <w:t xml:space="preserve"> </w:t>
    </w:r>
    <w:r>
      <w:rPr>
        <w:rFonts w:ascii="David" w:hAnsi="David"/>
        <w:color w:val="000000"/>
        <w:sz w:val="22"/>
        <w:sz w:val="22"/>
        <w:szCs w:val="22"/>
        <w:rtl w:val="true"/>
      </w:rPr>
      <w:t>נטע ליפשיץ נ</w:t>
    </w:r>
    <w:r>
      <w:rPr>
        <w:rFonts w:cs="David" w:ascii="David" w:hAnsi="David"/>
        <w:color w:val="000000"/>
        <w:sz w:val="22"/>
        <w:szCs w:val="22"/>
        <w:rtl w:val="true"/>
      </w:rPr>
      <w:t xml:space="preserve">' </w:t>
    </w:r>
    <w:r>
      <w:rPr>
        <w:rFonts w:ascii="David" w:hAnsi="David"/>
        <w:color w:val="000000"/>
        <w:sz w:val="22"/>
        <w:sz w:val="22"/>
        <w:szCs w:val="22"/>
        <w:rtl w:val="true"/>
      </w:rPr>
      <w:t>מיזם נדל</w:t>
    </w:r>
    <w:r>
      <w:rPr>
        <w:rFonts w:cs="David" w:ascii="David" w:hAnsi="David"/>
        <w:color w:val="000000"/>
        <w:sz w:val="22"/>
        <w:szCs w:val="22"/>
        <w:rtl w:val="true"/>
      </w:rPr>
      <w:t>"</w:t>
    </w:r>
    <w:r>
      <w:rPr>
        <w:rFonts w:ascii="David" w:hAnsi="David"/>
        <w:color w:val="000000"/>
        <w:sz w:val="22"/>
        <w:sz w:val="22"/>
        <w:szCs w:val="22"/>
        <w:rtl w:val="true"/>
      </w:rPr>
      <w:t xml:space="preserve">ן </w:t>
    </w:r>
    <w:r>
      <w:rPr>
        <w:rFonts w:cs="David" w:ascii="David" w:hAnsi="David"/>
        <w:color w:val="000000"/>
        <w:sz w:val="22"/>
        <w:szCs w:val="22"/>
        <w:rtl w:val="true"/>
      </w:rPr>
      <w:t>(</w:t>
    </w:r>
    <w:r>
      <w:rPr>
        <w:rFonts w:ascii="David" w:hAnsi="David"/>
        <w:color w:val="000000"/>
        <w:sz w:val="22"/>
        <w:sz w:val="22"/>
        <w:szCs w:val="22"/>
        <w:rtl w:val="true"/>
      </w:rPr>
      <w:t>תמ</w:t>
    </w:r>
    <w:r>
      <w:rPr>
        <w:rFonts w:cs="David" w:ascii="David" w:hAnsi="David"/>
        <w:color w:val="000000"/>
        <w:sz w:val="22"/>
        <w:szCs w:val="22"/>
        <w:rtl w:val="true"/>
      </w:rPr>
      <w:t>"</w:t>
    </w:r>
    <w:r>
      <w:rPr>
        <w:rFonts w:ascii="David" w:hAnsi="David"/>
        <w:color w:val="000000"/>
        <w:sz w:val="22"/>
        <w:sz w:val="22"/>
        <w:szCs w:val="22"/>
        <w:rtl w:val="true"/>
      </w:rPr>
      <w:t xml:space="preserve">א </w:t>
    </w:r>
    <w:r>
      <w:rPr>
        <w:rFonts w:cs="David" w:ascii="David" w:hAnsi="David"/>
        <w:color w:val="000000"/>
        <w:sz w:val="22"/>
        <w:szCs w:val="22"/>
      </w:rPr>
      <w:t>38</w:t>
    </w:r>
    <w:r>
      <w:rPr>
        <w:rFonts w:cs="David" w:ascii="David" w:hAnsi="David"/>
        <w:color w:val="000000"/>
        <w:sz w:val="22"/>
        <w:szCs w:val="22"/>
        <w:rtl w:val="true"/>
      </w:rPr>
      <w:t xml:space="preserve">) </w:t>
    </w:r>
    <w:r>
      <w:rPr>
        <w:rFonts w:ascii="David" w:hAnsi="David"/>
        <w:color w:val="000000"/>
        <w:sz w:val="22"/>
        <w:sz w:val="22"/>
        <w:szCs w:val="22"/>
        <w:rtl w:val="true"/>
      </w:rPr>
      <w:t>סוקולוב כ</w:t>
    </w:r>
    <w:r>
      <w:rPr>
        <w:rFonts w:cs="David" w:ascii="David" w:hAnsi="David"/>
        <w:color w:val="000000"/>
        <w:sz w:val="22"/>
        <w:szCs w:val="22"/>
        <w:rtl w:val="true"/>
      </w:rPr>
      <w:t>"</w:t>
    </w:r>
    <w:r>
      <w:rPr>
        <w:rFonts w:ascii="David" w:hAnsi="David"/>
        <w:color w:val="000000"/>
        <w:sz w:val="22"/>
        <w:sz w:val="22"/>
        <w:szCs w:val="22"/>
        <w:rtl w:val="true"/>
      </w:rPr>
      <w:t>ס בע</w:t>
    </w:r>
    <w:r>
      <w:rPr>
        <w:rFonts w:cs="David" w:ascii="David" w:hAnsi="David"/>
        <w:color w:val="000000"/>
        <w:sz w:val="22"/>
        <w:szCs w:val="22"/>
        <w:rtl w:val="true"/>
      </w:rPr>
      <w:t>"</w:t>
    </w:r>
    <w:r>
      <w:rPr>
        <w:rFonts w:ascii="David" w:hAnsi="David"/>
        <w:color w:val="000000"/>
        <w:sz w:val="22"/>
        <w:sz w:val="22"/>
        <w:szCs w:val="22"/>
        <w:rtl w:val="true"/>
      </w:rPr>
      <w:t>מ</w:t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1"/>
  </w:compat>
  <w:docVars>
    <w:docVar w:name="MyInfo" w:val="This document was extracted from Nevo's site"/>
  </w:docVars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1"/>
      <w:ind w:hanging="0" w:start="0" w:end="0"/>
      <w:jc w:val="start"/>
    </w:pPr>
    <w:rPr>
      <w:rFonts w:ascii="Times New Roman" w:hAnsi="Times New Roman" w:eastAsia="Times New Roman" w:cs="David"/>
      <w:color w:val="auto"/>
      <w:sz w:val="24"/>
      <w:szCs w:val="24"/>
      <w:lang w:val="en-US" w:eastAsia="en-US" w:bidi="he-IL"/>
    </w:rPr>
  </w:style>
  <w:style w:type="character" w:styleId="DefaultParagraphFont">
    <w:name w:val="Default Paragraph Font"/>
    <w:qFormat/>
    <w:rPr/>
  </w:style>
  <w:style w:type="character" w:styleId="HeaderChar">
    <w:name w:val="Header Char"/>
    <w:qFormat/>
    <w:rPr>
      <w:rFonts w:ascii="Times New Roman" w:hAnsi="Times New Roman" w:eastAsia="Times New Roman" w:cs="David"/>
      <w:sz w:val="24"/>
      <w:szCs w:val="24"/>
      <w:lang w:val="en-US" w:eastAsia="en-US"/>
    </w:rPr>
  </w:style>
  <w:style w:type="character" w:styleId="FooterChar">
    <w:name w:val="Footer Char"/>
    <w:qFormat/>
    <w:rPr>
      <w:rFonts w:ascii="Times New Roman" w:hAnsi="Times New Roman" w:eastAsia="Times New Roman" w:cs="David"/>
      <w:sz w:val="24"/>
      <w:szCs w:val="24"/>
      <w:lang w:val="en-US" w:eastAsia="en-US"/>
    </w:rPr>
  </w:style>
  <w:style w:type="character" w:styleId="PageNumber">
    <w:name w:val="Page Number"/>
    <w:rPr/>
  </w:style>
  <w:style w:type="character" w:styleId="LineNumber">
    <w:name w:val="Line Number"/>
    <w:rPr/>
  </w:style>
  <w:style w:type="character" w:styleId="Hyperlink">
    <w:name w:val="Hyperlink"/>
    <w:rPr>
      <w:color w:val="0563C1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/>
    <w:rPr/>
  </w:style>
  <w:style w:type="paragraph" w:styleId="Footer">
    <w:name w:val="Footer"/>
    <w:basedOn w:val="Normal"/>
    <w:pPr/>
    <w:rPr/>
  </w:style>
  <w:style w:type="paragraph" w:styleId="NormalWeb">
    <w:name w:val="Normal (Web)"/>
    <w:basedOn w:val="Normal"/>
    <w:qFormat/>
    <w:pPr>
      <w:bidi w:val="0"/>
      <w:spacing w:before="280" w:after="280"/>
    </w:pPr>
    <w:rPr>
      <w:rFonts w:cs="Times New Roma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www.nevo.co.il/advertisements/nevo-100.doc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2026-10-07T05:14:00Z</dcterms:created>
  <dc:creator> </dc:creator>
  <dc:description/>
  <cp:keywords/>
  <dc:language>en-US</dc:language>
  <cp:lastModifiedBy>h15</cp:lastModifiedBy>
  <dcterms:modified xsi:type="dcterms:W3CDTF">2026-10-07T05:14:00Z</dcterms:modified>
  <cp:revision>2</cp:revision>
  <dc:subject> </dc:subject>
  <dc:title>nevo.co.il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ELLANT">
    <vt:lpwstr>נטע ליפשיץ;ויטלי ליפקין;אנה ליפקין;עידן מזרחי;רותם דון מזרחי;יואב הופמן;שחף הופמן;גבריאל טייב;אורטל בנימיני טייב;עידן שרון;רוני שרון;נטע כץ;שרון כהן</vt:lpwstr>
  </property>
  <property fmtid="{D5CDD505-2E9C-101B-9397-08002B2CF9AE}" pid="3" name="APPELLEE">
    <vt:lpwstr>מיזם נדל"ן (תמ"א 38) סוקולוב כ"ס בע"מ;אשר מתן;איילון חברה לביטוח בע"מ</vt:lpwstr>
  </property>
  <property fmtid="{D5CDD505-2E9C-101B-9397-08002B2CF9AE}" pid="4" name="CITY">
    <vt:lpwstr>פ"ת</vt:lpwstr>
  </property>
  <property fmtid="{D5CDD505-2E9C-101B-9397-08002B2CF9AE}" pid="5" name="DATE">
    <vt:lpwstr>20261006</vt:lpwstr>
  </property>
  <property fmtid="{D5CDD505-2E9C-101B-9397-08002B2CF9AE}" pid="6" name="JUDGE">
    <vt:lpwstr>לימור חלד רון</vt:lpwstr>
  </property>
  <property fmtid="{D5CDD505-2E9C-101B-9397-08002B2CF9AE}" pid="7" name="NEWPARTA">
    <vt:lpwstr>57879</vt:lpwstr>
  </property>
  <property fmtid="{D5CDD505-2E9C-101B-9397-08002B2CF9AE}" pid="8" name="NEWPARTB">
    <vt:lpwstr>06</vt:lpwstr>
  </property>
  <property fmtid="{D5CDD505-2E9C-101B-9397-08002B2CF9AE}" pid="9" name="NEWPARTC">
    <vt:lpwstr>22</vt:lpwstr>
  </property>
  <property fmtid="{D5CDD505-2E9C-101B-9397-08002B2CF9AE}" pid="10" name="NEWPROC">
    <vt:lpwstr>תא</vt:lpwstr>
  </property>
  <property fmtid="{D5CDD505-2E9C-101B-9397-08002B2CF9AE}" pid="11" name="PSAKDIN">
    <vt:lpwstr>פסק-דין</vt:lpwstr>
  </property>
  <property fmtid="{D5CDD505-2E9C-101B-9397-08002B2CF9AE}" pid="12" name="TYPE">
    <vt:lpwstr>3</vt:lpwstr>
  </property>
  <property fmtid="{D5CDD505-2E9C-101B-9397-08002B2CF9AE}" pid="13" name="TYPE_ABS_DATE">
    <vt:lpwstr>380020261006</vt:lpwstr>
  </property>
  <property fmtid="{D5CDD505-2E9C-101B-9397-08002B2CF9AE}" pid="14" name="TYPE_N_DATE">
    <vt:lpwstr>38020261006</vt:lpwstr>
  </property>
  <property fmtid="{D5CDD505-2E9C-101B-9397-08002B2CF9AE}" pid="15" name="WORDNUMPAGES">
    <vt:lpwstr>2</vt:lpwstr>
  </property>
</Properties>
</file>