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816" w:rsidRPr="006A10E7" w:rsidRDefault="006A10E7" w:rsidP="00853816">
      <w:pPr>
        <w:overflowPunct w:val="0"/>
        <w:autoSpaceDE w:val="0"/>
        <w:autoSpaceDN w:val="0"/>
        <w:adjustRightInd w:val="0"/>
        <w:spacing w:after="0" w:line="240" w:lineRule="auto"/>
        <w:jc w:val="center"/>
        <w:textAlignment w:val="baseline"/>
        <w:outlineLvl w:val="0"/>
        <w:rPr>
          <w:rFonts w:ascii="Times New Roman" w:eastAsia="Times New Roman" w:hAnsi="Times New Roman"/>
          <w:b/>
          <w:bCs/>
          <w:sz w:val="24"/>
          <w:szCs w:val="24"/>
          <w:lang w:eastAsia="ru-RU"/>
        </w:rPr>
      </w:pPr>
      <w:bookmarkStart w:id="0" w:name="_GoBack"/>
      <w:bookmarkEnd w:id="0"/>
      <w:r w:rsidRPr="006A10E7">
        <w:rPr>
          <w:rFonts w:ascii="Times New Roman" w:eastAsia="Times New Roman" w:hAnsi="Times New Roman"/>
          <w:b/>
          <w:bCs/>
          <w:sz w:val="24"/>
          <w:szCs w:val="24"/>
          <w:lang w:eastAsia="ru-RU"/>
        </w:rPr>
        <w:t>ДЕКЛАРАЦИЯ СООТВЕТСТВИЯ УЧАСТНИКА</w:t>
      </w:r>
    </w:p>
    <w:p w:rsidR="006A10E7" w:rsidRDefault="00B548C9" w:rsidP="006A10E7">
      <w:pPr>
        <w:overflowPunct w:val="0"/>
        <w:autoSpaceDE w:val="0"/>
        <w:autoSpaceDN w:val="0"/>
        <w:adjustRightInd w:val="0"/>
        <w:spacing w:after="0" w:line="240" w:lineRule="auto"/>
        <w:jc w:val="center"/>
        <w:textAlignment w:val="baseline"/>
        <w:outlineLvl w:val="0"/>
        <w:rPr>
          <w:rFonts w:ascii="Times New Roman" w:eastAsia="Times New Roman" w:hAnsi="Times New Roman"/>
          <w:i/>
          <w:iCs/>
          <w:sz w:val="24"/>
          <w:szCs w:val="24"/>
          <w:lang w:eastAsia="ru-RU"/>
        </w:rPr>
      </w:pPr>
      <w:r>
        <w:rPr>
          <w:rFonts w:ascii="Times New Roman" w:eastAsia="Times New Roman" w:hAnsi="Times New Roman"/>
          <w:i/>
          <w:iCs/>
          <w:sz w:val="24"/>
          <w:szCs w:val="24"/>
          <w:lang w:eastAsia="ru-RU"/>
        </w:rPr>
        <w:t>закупки</w:t>
      </w:r>
      <w:r w:rsidR="006A10E7" w:rsidRPr="006A10E7">
        <w:rPr>
          <w:rFonts w:ascii="Times New Roman" w:eastAsia="Times New Roman" w:hAnsi="Times New Roman"/>
          <w:i/>
          <w:iCs/>
          <w:sz w:val="24"/>
          <w:szCs w:val="24"/>
          <w:lang w:eastAsia="ru-RU"/>
        </w:rPr>
        <w:t xml:space="preserve"> в электронной форме,</w:t>
      </w:r>
    </w:p>
    <w:p w:rsidR="00853816" w:rsidRDefault="00B548C9" w:rsidP="006A10E7">
      <w:pPr>
        <w:overflowPunct w:val="0"/>
        <w:autoSpaceDE w:val="0"/>
        <w:autoSpaceDN w:val="0"/>
        <w:adjustRightInd w:val="0"/>
        <w:spacing w:after="0" w:line="240" w:lineRule="auto"/>
        <w:jc w:val="center"/>
        <w:textAlignment w:val="baseline"/>
        <w:outlineLvl w:val="0"/>
        <w:rPr>
          <w:rFonts w:ascii="Times New Roman" w:eastAsia="Times New Roman" w:hAnsi="Times New Roman"/>
          <w:i/>
          <w:iCs/>
          <w:sz w:val="24"/>
          <w:szCs w:val="24"/>
          <w:lang w:eastAsia="ru-RU"/>
        </w:rPr>
      </w:pPr>
      <w:proofErr w:type="gramStart"/>
      <w:r>
        <w:rPr>
          <w:rFonts w:ascii="Times New Roman" w:eastAsia="Times New Roman" w:hAnsi="Times New Roman"/>
          <w:i/>
          <w:iCs/>
          <w:sz w:val="24"/>
          <w:szCs w:val="24"/>
          <w:lang w:eastAsia="ru-RU"/>
        </w:rPr>
        <w:t>участниками</w:t>
      </w:r>
      <w:proofErr w:type="gramEnd"/>
      <w:r>
        <w:rPr>
          <w:rFonts w:ascii="Times New Roman" w:eastAsia="Times New Roman" w:hAnsi="Times New Roman"/>
          <w:i/>
          <w:iCs/>
          <w:sz w:val="24"/>
          <w:szCs w:val="24"/>
          <w:lang w:eastAsia="ru-RU"/>
        </w:rPr>
        <w:t xml:space="preserve"> которой</w:t>
      </w:r>
      <w:r w:rsidR="006A10E7" w:rsidRPr="006A10E7">
        <w:rPr>
          <w:rFonts w:ascii="Times New Roman" w:eastAsia="Times New Roman" w:hAnsi="Times New Roman"/>
          <w:i/>
          <w:iCs/>
          <w:sz w:val="24"/>
          <w:szCs w:val="24"/>
          <w:lang w:eastAsia="ru-RU"/>
        </w:rPr>
        <w:t xml:space="preserve"> могут являться только субъекты МСП</w:t>
      </w:r>
    </w:p>
    <w:p w:rsidR="00B548C9" w:rsidRPr="00853816" w:rsidRDefault="00B548C9" w:rsidP="006A10E7">
      <w:pPr>
        <w:overflowPunct w:val="0"/>
        <w:autoSpaceDE w:val="0"/>
        <w:autoSpaceDN w:val="0"/>
        <w:adjustRightInd w:val="0"/>
        <w:spacing w:after="0" w:line="240" w:lineRule="auto"/>
        <w:jc w:val="center"/>
        <w:textAlignment w:val="baseline"/>
        <w:outlineLvl w:val="0"/>
        <w:rPr>
          <w:rFonts w:ascii="Times New Roman" w:eastAsia="Times New Roman" w:hAnsi="Times New Roman"/>
          <w:kern w:val="24"/>
          <w:sz w:val="24"/>
          <w:szCs w:val="24"/>
          <w:lang w:eastAsia="ru-RU"/>
        </w:rPr>
      </w:pPr>
    </w:p>
    <w:p w:rsidR="00853816" w:rsidRPr="00853816" w:rsidRDefault="00853816" w:rsidP="00853816">
      <w:pPr>
        <w:spacing w:after="60" w:line="240" w:lineRule="auto"/>
        <w:ind w:firstLine="567"/>
        <w:jc w:val="center"/>
        <w:rPr>
          <w:rFonts w:ascii="Times New Roman" w:eastAsia="Times New Roman" w:hAnsi="Times New Roman"/>
          <w:b/>
          <w:caps/>
          <w:sz w:val="24"/>
          <w:szCs w:val="24"/>
          <w:lang w:eastAsia="ru-RU"/>
        </w:rPr>
      </w:pPr>
    </w:p>
    <w:p w:rsidR="00853816" w:rsidRPr="00853816" w:rsidRDefault="00853816" w:rsidP="00853816">
      <w:pPr>
        <w:spacing w:after="60" w:line="240" w:lineRule="auto"/>
        <w:ind w:firstLine="567"/>
        <w:jc w:val="center"/>
        <w:rPr>
          <w:rFonts w:ascii="Times New Roman" w:eastAsia="Times New Roman" w:hAnsi="Times New Roman"/>
          <w:sz w:val="24"/>
          <w:szCs w:val="24"/>
          <w:lang w:eastAsia="ru-RU"/>
        </w:rPr>
      </w:pPr>
      <w:r w:rsidRPr="00853816">
        <w:rPr>
          <w:rFonts w:ascii="Times New Roman" w:eastAsia="Times New Roman" w:hAnsi="Times New Roman"/>
          <w:sz w:val="24"/>
          <w:szCs w:val="24"/>
          <w:lang w:eastAsia="ru-RU"/>
        </w:rPr>
        <w:t xml:space="preserve">Настоящим </w:t>
      </w:r>
      <w:r w:rsidR="00B548C9" w:rsidRPr="00B548C9">
        <w:rPr>
          <w:rFonts w:ascii="Times New Roman" w:eastAsia="Times New Roman" w:hAnsi="Times New Roman"/>
          <w:b/>
          <w:sz w:val="24"/>
          <w:szCs w:val="24"/>
          <w:lang w:eastAsia="ru-RU"/>
        </w:rPr>
        <w:t>ОБЩЕСТВО С ОГРАНИЧЕННОЙ ОТВЕТСТВЕННОСТЬЮ "РОВЕР ГРУПП"</w:t>
      </w:r>
      <w:r w:rsidR="00B548C9" w:rsidRPr="00B548C9">
        <w:rPr>
          <w:rFonts w:ascii="Times New Roman" w:eastAsia="Times New Roman" w:hAnsi="Times New Roman"/>
          <w:sz w:val="24"/>
          <w:szCs w:val="24"/>
          <w:lang w:eastAsia="ru-RU"/>
        </w:rPr>
        <w:t xml:space="preserve"> </w:t>
      </w:r>
      <w:r w:rsidR="00B548C9">
        <w:rPr>
          <w:rFonts w:ascii="Times New Roman" w:eastAsia="Times New Roman" w:hAnsi="Times New Roman"/>
          <w:sz w:val="24"/>
          <w:szCs w:val="24"/>
          <w:lang w:eastAsia="ru-RU"/>
        </w:rPr>
        <w:t>(далее – Общество)</w:t>
      </w:r>
      <w:r w:rsidR="00B548C9" w:rsidRPr="00B548C9">
        <w:rPr>
          <w:rFonts w:ascii="Times New Roman" w:eastAsia="Times New Roman" w:hAnsi="Times New Roman"/>
          <w:sz w:val="24"/>
          <w:szCs w:val="24"/>
          <w:lang w:eastAsia="ru-RU"/>
        </w:rPr>
        <w:t xml:space="preserve"> </w:t>
      </w:r>
      <w:r w:rsidR="00B548C9">
        <w:rPr>
          <w:rFonts w:ascii="Times New Roman" w:eastAsia="Times New Roman" w:hAnsi="Times New Roman"/>
          <w:sz w:val="24"/>
          <w:szCs w:val="24"/>
          <w:lang w:eastAsia="ru-RU"/>
        </w:rPr>
        <w:t>подтверждает</w:t>
      </w:r>
      <w:r w:rsidRPr="00853816">
        <w:rPr>
          <w:rFonts w:ascii="Times New Roman" w:eastAsia="Times New Roman" w:hAnsi="Times New Roman"/>
          <w:sz w:val="24"/>
          <w:szCs w:val="24"/>
          <w:lang w:eastAsia="ru-RU"/>
        </w:rPr>
        <w:t>, что:</w:t>
      </w:r>
    </w:p>
    <w:p w:rsidR="00853816" w:rsidRPr="00853816" w:rsidRDefault="00853816" w:rsidP="00853816">
      <w:pPr>
        <w:tabs>
          <w:tab w:val="left" w:pos="709"/>
        </w:tabs>
        <w:suppressAutoHyphens/>
        <w:spacing w:after="0" w:line="100" w:lineRule="atLeast"/>
        <w:ind w:firstLine="709"/>
        <w:jc w:val="both"/>
        <w:rPr>
          <w:rFonts w:ascii="Times New Roman" w:eastAsia="Times New Roman" w:hAnsi="Times New Roman"/>
          <w:sz w:val="24"/>
          <w:szCs w:val="24"/>
          <w:lang w:eastAsia="ru-RU"/>
        </w:rPr>
      </w:pPr>
      <w:r w:rsidRPr="00853816">
        <w:rPr>
          <w:rFonts w:ascii="Times New Roman" w:eastAsia="Times New Roman" w:hAnsi="Times New Roman"/>
          <w:sz w:val="24"/>
          <w:szCs w:val="24"/>
          <w:lang w:eastAsia="ru-RU"/>
        </w:rPr>
        <w:t xml:space="preserve">- в отношении </w:t>
      </w:r>
      <w:r w:rsidR="00B548C9">
        <w:rPr>
          <w:rFonts w:ascii="Times New Roman" w:eastAsia="Times New Roman" w:hAnsi="Times New Roman"/>
          <w:i/>
          <w:iCs/>
          <w:color w:val="00000A"/>
          <w:sz w:val="24"/>
          <w:szCs w:val="24"/>
          <w:u w:val="single"/>
          <w:lang w:eastAsia="ru-RU"/>
        </w:rPr>
        <w:t xml:space="preserve">Общества </w:t>
      </w:r>
      <w:r w:rsidR="006A10E7" w:rsidRPr="006A10E7">
        <w:rPr>
          <w:rFonts w:ascii="Times New Roman" w:eastAsia="Times New Roman" w:hAnsi="Times New Roman"/>
          <w:i/>
          <w:iCs/>
          <w:color w:val="00000A"/>
          <w:sz w:val="24"/>
          <w:szCs w:val="24"/>
          <w:lang w:eastAsia="ru-RU"/>
        </w:rPr>
        <w:t xml:space="preserve"> </w:t>
      </w:r>
      <w:r w:rsidRPr="00853816">
        <w:rPr>
          <w:rFonts w:ascii="Times New Roman" w:eastAsia="Times New Roman" w:hAnsi="Times New Roman"/>
          <w:sz w:val="24"/>
          <w:szCs w:val="24"/>
          <w:lang w:eastAsia="ru-RU"/>
        </w:rPr>
        <w:t>не проводится ликвидация участника закупки – юридического лица и отсутствует решение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rsidR="00853816" w:rsidRPr="00853816" w:rsidRDefault="00853816" w:rsidP="00853816">
      <w:pPr>
        <w:tabs>
          <w:tab w:val="left" w:pos="709"/>
        </w:tabs>
        <w:suppressAutoHyphens/>
        <w:spacing w:after="0" w:line="100" w:lineRule="atLeast"/>
        <w:ind w:firstLine="709"/>
        <w:jc w:val="both"/>
        <w:rPr>
          <w:rFonts w:ascii="Times New Roman" w:eastAsia="Times New Roman" w:hAnsi="Times New Roman"/>
          <w:sz w:val="24"/>
          <w:szCs w:val="24"/>
          <w:lang w:eastAsia="ru-RU"/>
        </w:rPr>
      </w:pPr>
      <w:r w:rsidRPr="00853816">
        <w:rPr>
          <w:rFonts w:ascii="Times New Roman" w:eastAsia="Times New Roman" w:hAnsi="Times New Roman"/>
          <w:sz w:val="24"/>
          <w:szCs w:val="24"/>
          <w:lang w:eastAsia="ru-RU"/>
        </w:rPr>
        <w:t xml:space="preserve">- деятельность </w:t>
      </w:r>
      <w:r w:rsidR="00B548C9">
        <w:rPr>
          <w:rFonts w:ascii="Times New Roman" w:eastAsia="Times New Roman" w:hAnsi="Times New Roman"/>
          <w:i/>
          <w:iCs/>
          <w:color w:val="00000A"/>
          <w:sz w:val="24"/>
          <w:szCs w:val="24"/>
          <w:u w:val="single"/>
          <w:lang w:eastAsia="ru-RU"/>
        </w:rPr>
        <w:t xml:space="preserve">Общества </w:t>
      </w:r>
      <w:r w:rsidR="006A10E7">
        <w:rPr>
          <w:rFonts w:ascii="Times New Roman" w:eastAsia="Times New Roman" w:hAnsi="Times New Roman"/>
          <w:i/>
          <w:iCs/>
          <w:color w:val="00000A"/>
          <w:sz w:val="24"/>
          <w:szCs w:val="24"/>
          <w:lang w:eastAsia="ru-RU"/>
        </w:rPr>
        <w:t xml:space="preserve"> </w:t>
      </w:r>
      <w:r w:rsidRPr="00853816">
        <w:rPr>
          <w:rFonts w:ascii="Times New Roman" w:eastAsia="Times New Roman" w:hAnsi="Times New Roman"/>
          <w:sz w:val="24"/>
          <w:szCs w:val="24"/>
          <w:lang w:eastAsia="ru-RU"/>
        </w:rPr>
        <w:t>не приостановлена в порядке, установленном Кодексом Российской Федерации об административных правонарушениях;</w:t>
      </w:r>
    </w:p>
    <w:p w:rsidR="00853816" w:rsidRPr="00853816" w:rsidRDefault="00853816" w:rsidP="00853816">
      <w:pPr>
        <w:shd w:val="clear" w:color="auto" w:fill="FFFFFF"/>
        <w:tabs>
          <w:tab w:val="left" w:pos="709"/>
          <w:tab w:val="left" w:pos="1701"/>
        </w:tabs>
        <w:suppressAutoHyphens/>
        <w:spacing w:after="0" w:line="240" w:lineRule="auto"/>
        <w:jc w:val="both"/>
        <w:rPr>
          <w:rFonts w:ascii="Times New Roman" w:eastAsia="Lucida Sans Unicode" w:hAnsi="Times New Roman"/>
          <w:sz w:val="24"/>
          <w:szCs w:val="24"/>
          <w:lang w:eastAsia="ru-RU"/>
        </w:rPr>
      </w:pPr>
      <w:r w:rsidRPr="00853816">
        <w:rPr>
          <w:rFonts w:ascii="Times New Roman" w:eastAsia="Times New Roman" w:hAnsi="Times New Roman"/>
          <w:sz w:val="24"/>
          <w:szCs w:val="24"/>
          <w:lang w:eastAsia="ru-RU"/>
        </w:rPr>
        <w:tab/>
      </w:r>
      <w:proofErr w:type="gramStart"/>
      <w:r w:rsidRPr="00853816">
        <w:rPr>
          <w:rFonts w:ascii="Times New Roman" w:eastAsia="Times New Roman" w:hAnsi="Times New Roman"/>
          <w:sz w:val="24"/>
          <w:szCs w:val="24"/>
          <w:lang w:eastAsia="ru-RU"/>
        </w:rPr>
        <w:t xml:space="preserve">- у </w:t>
      </w:r>
      <w:r w:rsidR="00B548C9">
        <w:rPr>
          <w:rFonts w:ascii="Times New Roman" w:eastAsia="Times New Roman" w:hAnsi="Times New Roman"/>
          <w:i/>
          <w:iCs/>
          <w:color w:val="00000A"/>
          <w:sz w:val="24"/>
          <w:szCs w:val="24"/>
          <w:u w:val="single"/>
          <w:lang w:eastAsia="ru-RU"/>
        </w:rPr>
        <w:t>Общества</w:t>
      </w:r>
      <w:r w:rsidR="006A10E7">
        <w:rPr>
          <w:rFonts w:ascii="Times New Roman" w:eastAsia="Times New Roman" w:hAnsi="Times New Roman"/>
          <w:i/>
          <w:iCs/>
          <w:color w:val="00000A"/>
          <w:sz w:val="24"/>
          <w:szCs w:val="24"/>
          <w:lang w:eastAsia="ru-RU"/>
        </w:rPr>
        <w:t xml:space="preserve"> </w:t>
      </w:r>
      <w:r w:rsidRPr="00853816">
        <w:rPr>
          <w:rFonts w:ascii="Times New Roman" w:eastAsia="Times New Roman" w:hAnsi="Times New Roman"/>
          <w:sz w:val="24"/>
          <w:szCs w:val="24"/>
          <w:lang w:eastAsia="ru-RU"/>
        </w:rPr>
        <w:t xml:space="preserve">отсутствуют недоимки по налогам, сборам, задолженности по иным обязательным платежам в бюджеты бюджетной системы Российской Федерации </w:t>
      </w:r>
      <w:r w:rsidRPr="00853816">
        <w:rPr>
          <w:rFonts w:ascii="Times New Roman" w:eastAsia="Lucida Sans Unicode" w:hAnsi="Times New Roman"/>
          <w:sz w:val="24"/>
          <w:szCs w:val="24"/>
          <w:lang w:eastAsia="ru-RU"/>
        </w:rPr>
        <w:t>(за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w:t>
      </w:r>
      <w:proofErr w:type="gramEnd"/>
      <w:r w:rsidRPr="00853816">
        <w:rPr>
          <w:rFonts w:ascii="Times New Roman" w:eastAsia="Lucida Sans Unicode" w:hAnsi="Times New Roman"/>
          <w:sz w:val="24"/>
          <w:szCs w:val="24"/>
          <w:lang w:eastAsia="ru-RU"/>
        </w:rPr>
        <w:t xml:space="preserve"> </w:t>
      </w:r>
      <w:proofErr w:type="gramStart"/>
      <w:r w:rsidRPr="00853816">
        <w:rPr>
          <w:rFonts w:ascii="Times New Roman" w:eastAsia="Lucida Sans Unicode" w:hAnsi="Times New Roman"/>
          <w:sz w:val="24"/>
          <w:szCs w:val="24"/>
          <w:lang w:eastAsia="ru-RU"/>
        </w:rPr>
        <w:t>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процентов балансовой стоимости активов участника закупки, по данным бухгалтерской отчетности за последний отчетный период.</w:t>
      </w:r>
      <w:r w:rsidRPr="00853816">
        <w:rPr>
          <w:rFonts w:ascii="Times New Roman" w:eastAsia="Lucida Sans Unicode" w:hAnsi="Times New Roman"/>
          <w:sz w:val="24"/>
          <w:szCs w:val="24"/>
          <w:vertAlign w:val="superscript"/>
          <w:lang w:eastAsia="ru-RU"/>
        </w:rPr>
        <w:t>*</w:t>
      </w:r>
      <w:r w:rsidRPr="00853816">
        <w:rPr>
          <w:rFonts w:ascii="Times New Roman" w:eastAsia="Lucida Sans Unicode" w:hAnsi="Times New Roman"/>
          <w:sz w:val="24"/>
          <w:szCs w:val="24"/>
          <w:lang w:eastAsia="ru-RU"/>
        </w:rPr>
        <w:t>;</w:t>
      </w:r>
      <w:proofErr w:type="gramEnd"/>
    </w:p>
    <w:p w:rsidR="00853816" w:rsidRPr="00853816" w:rsidRDefault="00853816" w:rsidP="00853816">
      <w:pPr>
        <w:shd w:val="clear" w:color="auto" w:fill="FFFFFF"/>
        <w:tabs>
          <w:tab w:val="left" w:pos="709"/>
          <w:tab w:val="left" w:pos="1701"/>
        </w:tabs>
        <w:suppressAutoHyphens/>
        <w:spacing w:after="0" w:line="240" w:lineRule="auto"/>
        <w:jc w:val="both"/>
        <w:rPr>
          <w:rFonts w:ascii="Times New Roman" w:eastAsia="Lucida Sans Unicode" w:hAnsi="Times New Roman"/>
          <w:sz w:val="24"/>
          <w:szCs w:val="24"/>
          <w:lang w:eastAsia="ru-RU"/>
        </w:rPr>
      </w:pPr>
      <w:r w:rsidRPr="00853816">
        <w:rPr>
          <w:rFonts w:ascii="Times New Roman" w:eastAsia="Lucida Sans Unicode" w:hAnsi="Times New Roman"/>
          <w:color w:val="00000A"/>
          <w:sz w:val="24"/>
          <w:szCs w:val="24"/>
          <w:lang w:eastAsia="ru-RU"/>
        </w:rPr>
        <w:tab/>
      </w:r>
      <w:proofErr w:type="gramStart"/>
      <w:r w:rsidRPr="00853816">
        <w:rPr>
          <w:rFonts w:ascii="Times New Roman" w:eastAsia="Lucida Sans Unicode" w:hAnsi="Times New Roman"/>
          <w:color w:val="00000A"/>
          <w:sz w:val="24"/>
          <w:szCs w:val="24"/>
          <w:lang w:eastAsia="ru-RU"/>
        </w:rPr>
        <w:t xml:space="preserve">- у </w:t>
      </w:r>
      <w:r w:rsidR="00B548C9">
        <w:rPr>
          <w:rFonts w:ascii="Times New Roman" w:eastAsia="Times New Roman" w:hAnsi="Times New Roman"/>
          <w:i/>
          <w:iCs/>
          <w:color w:val="00000A"/>
          <w:sz w:val="24"/>
          <w:szCs w:val="24"/>
          <w:u w:val="single"/>
          <w:lang w:eastAsia="ru-RU"/>
        </w:rPr>
        <w:t>Общества</w:t>
      </w:r>
      <w:r w:rsidR="006A10E7">
        <w:rPr>
          <w:rFonts w:ascii="Times New Roman" w:eastAsia="Times New Roman" w:hAnsi="Times New Roman"/>
          <w:i/>
          <w:iCs/>
          <w:color w:val="00000A"/>
          <w:sz w:val="24"/>
          <w:szCs w:val="24"/>
          <w:lang w:eastAsia="ru-RU"/>
        </w:rPr>
        <w:t xml:space="preserve"> </w:t>
      </w:r>
      <w:r w:rsidRPr="00853816">
        <w:rPr>
          <w:rFonts w:ascii="Times New Roman" w:eastAsia="Lucida Sans Unicode" w:hAnsi="Times New Roman"/>
          <w:color w:val="00000A"/>
          <w:sz w:val="24"/>
          <w:szCs w:val="24"/>
          <w:lang w:eastAsia="ru-RU"/>
        </w:rPr>
        <w:t xml:space="preserve">- физического лица либо у руководителя, </w:t>
      </w:r>
      <w:r w:rsidRPr="00853816">
        <w:rPr>
          <w:rFonts w:ascii="Times New Roman" w:eastAsia="Lucida Sans Unicode" w:hAnsi="Times New Roman"/>
          <w:sz w:val="24"/>
          <w:szCs w:val="24"/>
          <w:lang w:eastAsia="ru-RU"/>
        </w:rPr>
        <w:t>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отсутствие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w:t>
      </w:r>
      <w:proofErr w:type="gramEnd"/>
      <w:r w:rsidRPr="00853816">
        <w:rPr>
          <w:rFonts w:ascii="Times New Roman" w:eastAsia="Lucida Sans Unicode" w:hAnsi="Times New Roman"/>
          <w:sz w:val="24"/>
          <w:szCs w:val="24"/>
          <w:lang w:eastAsia="ru-RU"/>
        </w:rPr>
        <w:t xml:space="preserve">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rsidR="00853816" w:rsidRPr="00853816" w:rsidRDefault="00853816" w:rsidP="00853816">
      <w:pPr>
        <w:shd w:val="clear" w:color="auto" w:fill="FFFFFF"/>
        <w:tabs>
          <w:tab w:val="left" w:pos="709"/>
          <w:tab w:val="left" w:pos="1701"/>
        </w:tabs>
        <w:suppressAutoHyphens/>
        <w:spacing w:after="0" w:line="240" w:lineRule="auto"/>
        <w:jc w:val="both"/>
        <w:rPr>
          <w:rFonts w:ascii="Times New Roman" w:eastAsia="Lucida Sans Unicode" w:hAnsi="Times New Roman"/>
          <w:sz w:val="24"/>
          <w:szCs w:val="24"/>
          <w:lang w:eastAsia="ru-RU"/>
        </w:rPr>
      </w:pPr>
      <w:r w:rsidRPr="00853816">
        <w:rPr>
          <w:rFonts w:ascii="Times New Roman" w:eastAsia="Lucida Sans Unicode" w:hAnsi="Times New Roman"/>
          <w:color w:val="00000A"/>
          <w:sz w:val="24"/>
          <w:szCs w:val="24"/>
          <w:lang w:eastAsia="ru-RU"/>
        </w:rPr>
        <w:tab/>
        <w:t xml:space="preserve">- </w:t>
      </w:r>
      <w:r w:rsidR="00B548C9">
        <w:rPr>
          <w:rFonts w:ascii="Times New Roman" w:eastAsia="Times New Roman" w:hAnsi="Times New Roman"/>
          <w:i/>
          <w:iCs/>
          <w:color w:val="00000A"/>
          <w:sz w:val="24"/>
          <w:szCs w:val="24"/>
          <w:u w:val="single"/>
          <w:lang w:eastAsia="ru-RU"/>
        </w:rPr>
        <w:t>Общество</w:t>
      </w:r>
      <w:r w:rsidRPr="00853816">
        <w:rPr>
          <w:rFonts w:ascii="Times New Roman" w:eastAsia="Times New Roman" w:hAnsi="Times New Roman"/>
          <w:i/>
          <w:iCs/>
          <w:color w:val="00000A"/>
          <w:sz w:val="24"/>
          <w:szCs w:val="24"/>
          <w:u w:val="single"/>
          <w:lang w:eastAsia="ru-RU"/>
        </w:rPr>
        <w:t xml:space="preserve"> – юридическое лицо </w:t>
      </w:r>
      <w:r w:rsidRPr="00853816">
        <w:rPr>
          <w:rFonts w:ascii="Times New Roman" w:eastAsia="Lucida Sans Unicode" w:hAnsi="Times New Roman"/>
          <w:sz w:val="24"/>
          <w:szCs w:val="24"/>
          <w:lang w:eastAsia="ru-RU"/>
        </w:rPr>
        <w:t>не было привлечено в течение двух лет до момента подачи заявки на участие в закупке 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w:t>
      </w:r>
    </w:p>
    <w:p w:rsidR="00853816" w:rsidRPr="00853816" w:rsidRDefault="00853816" w:rsidP="00853816">
      <w:pPr>
        <w:shd w:val="clear" w:color="auto" w:fill="FFFFFF"/>
        <w:tabs>
          <w:tab w:val="left" w:pos="709"/>
          <w:tab w:val="left" w:pos="1701"/>
        </w:tabs>
        <w:suppressAutoHyphens/>
        <w:spacing w:after="0" w:line="240" w:lineRule="auto"/>
        <w:ind w:firstLine="709"/>
        <w:jc w:val="both"/>
        <w:rPr>
          <w:rFonts w:ascii="Times New Roman" w:eastAsia="Lucida Sans Unicode" w:hAnsi="Times New Roman"/>
          <w:sz w:val="24"/>
          <w:szCs w:val="24"/>
          <w:lang w:eastAsia="ru-RU"/>
        </w:rPr>
      </w:pPr>
      <w:r w:rsidRPr="00853816">
        <w:rPr>
          <w:rFonts w:ascii="Times New Roman" w:eastAsia="Lucida Sans Unicode" w:hAnsi="Times New Roman"/>
          <w:color w:val="00000A"/>
          <w:sz w:val="24"/>
          <w:szCs w:val="24"/>
          <w:lang w:eastAsia="ru-RU"/>
        </w:rPr>
        <w:t xml:space="preserve">- </w:t>
      </w:r>
      <w:r w:rsidR="00B548C9">
        <w:rPr>
          <w:rFonts w:ascii="Times New Roman" w:eastAsia="Times New Roman" w:hAnsi="Times New Roman"/>
          <w:i/>
          <w:iCs/>
          <w:color w:val="00000A"/>
          <w:sz w:val="24"/>
          <w:szCs w:val="24"/>
          <w:u w:val="single"/>
          <w:lang w:eastAsia="ru-RU"/>
        </w:rPr>
        <w:t>Общество</w:t>
      </w:r>
      <w:r w:rsidR="006A10E7">
        <w:rPr>
          <w:rFonts w:ascii="Times New Roman" w:eastAsia="Times New Roman" w:hAnsi="Times New Roman"/>
          <w:i/>
          <w:iCs/>
          <w:color w:val="00000A"/>
          <w:sz w:val="24"/>
          <w:szCs w:val="24"/>
          <w:u w:val="single"/>
          <w:lang w:eastAsia="ru-RU"/>
        </w:rPr>
        <w:t xml:space="preserve"> </w:t>
      </w:r>
      <w:r w:rsidRPr="00853816">
        <w:rPr>
          <w:rFonts w:ascii="Times New Roman" w:eastAsia="Times New Roman" w:hAnsi="Times New Roman"/>
          <w:i/>
          <w:iCs/>
          <w:color w:val="00000A"/>
          <w:sz w:val="24"/>
          <w:szCs w:val="24"/>
          <w:u w:val="single"/>
          <w:lang w:eastAsia="ru-RU"/>
        </w:rPr>
        <w:t xml:space="preserve">– юридическое лицо </w:t>
      </w:r>
      <w:r w:rsidRPr="00853816">
        <w:rPr>
          <w:rFonts w:ascii="Times New Roman" w:eastAsia="Lucida Sans Unicode" w:hAnsi="Times New Roman"/>
          <w:sz w:val="24"/>
          <w:szCs w:val="24"/>
          <w:lang w:eastAsia="ru-RU"/>
        </w:rPr>
        <w:t>обладает исключительными правами на результаты интеллектуальной деятельности;</w:t>
      </w:r>
    </w:p>
    <w:p w:rsidR="00853816" w:rsidRPr="00853816" w:rsidRDefault="00853816" w:rsidP="00853816">
      <w:pPr>
        <w:shd w:val="clear" w:color="auto" w:fill="FFFFFF"/>
        <w:tabs>
          <w:tab w:val="left" w:pos="709"/>
          <w:tab w:val="left" w:pos="1701"/>
        </w:tabs>
        <w:suppressAutoHyphens/>
        <w:spacing w:after="0" w:line="240" w:lineRule="auto"/>
        <w:jc w:val="both"/>
        <w:rPr>
          <w:rFonts w:ascii="Times New Roman" w:eastAsia="Lucida Sans Unicode" w:hAnsi="Times New Roman"/>
          <w:color w:val="00000A"/>
          <w:sz w:val="24"/>
          <w:szCs w:val="24"/>
          <w:lang w:eastAsia="ru-RU"/>
        </w:rPr>
      </w:pPr>
      <w:r w:rsidRPr="00853816">
        <w:rPr>
          <w:rFonts w:ascii="Times New Roman" w:eastAsia="Lucida Sans Unicode" w:hAnsi="Times New Roman"/>
          <w:color w:val="00000A"/>
          <w:sz w:val="24"/>
          <w:szCs w:val="24"/>
          <w:lang w:eastAsia="ru-RU"/>
        </w:rPr>
        <w:tab/>
      </w:r>
      <w:proofErr w:type="gramStart"/>
      <w:r w:rsidRPr="00853816">
        <w:rPr>
          <w:rFonts w:ascii="Times New Roman" w:eastAsia="Lucida Sans Unicode" w:hAnsi="Times New Roman"/>
          <w:color w:val="00000A"/>
          <w:sz w:val="24"/>
          <w:szCs w:val="24"/>
          <w:lang w:eastAsia="ru-RU"/>
        </w:rPr>
        <w:t xml:space="preserve">- у </w:t>
      </w:r>
      <w:r w:rsidR="00B548C9">
        <w:rPr>
          <w:rFonts w:ascii="Times New Roman" w:eastAsia="Times New Roman" w:hAnsi="Times New Roman"/>
          <w:i/>
          <w:iCs/>
          <w:color w:val="00000A"/>
          <w:sz w:val="24"/>
          <w:szCs w:val="24"/>
          <w:u w:val="single"/>
          <w:lang w:eastAsia="ru-RU"/>
        </w:rPr>
        <w:t>Общества</w:t>
      </w:r>
      <w:r w:rsidR="006A10E7">
        <w:rPr>
          <w:rFonts w:ascii="Times New Roman" w:eastAsia="Times New Roman" w:hAnsi="Times New Roman"/>
          <w:i/>
          <w:iCs/>
          <w:color w:val="00000A"/>
          <w:sz w:val="24"/>
          <w:szCs w:val="24"/>
          <w:lang w:eastAsia="ru-RU"/>
        </w:rPr>
        <w:t xml:space="preserve"> </w:t>
      </w:r>
      <w:r w:rsidRPr="00853816">
        <w:rPr>
          <w:rFonts w:ascii="Times New Roman" w:eastAsia="Lucida Sans Unicode" w:hAnsi="Times New Roman"/>
          <w:color w:val="00000A"/>
          <w:sz w:val="24"/>
          <w:szCs w:val="24"/>
          <w:lang w:eastAsia="ru-RU"/>
        </w:rPr>
        <w:t xml:space="preserve">отсутствует обстоятельства, при которых должностное лицо заказчика (руководитель заказчика, член комиссии по осуществлению закупок, руководитель контрактной службы заказчика, контрактный управляющий), его супруг (супруга), близкий родственник по прямой восходящей или нисходящей линии (отец, мать, дедушка, бабушка, сын, дочь, внук, внучка), полнородный или </w:t>
      </w:r>
      <w:proofErr w:type="spellStart"/>
      <w:r w:rsidRPr="00853816">
        <w:rPr>
          <w:rFonts w:ascii="Times New Roman" w:eastAsia="Lucida Sans Unicode" w:hAnsi="Times New Roman"/>
          <w:color w:val="00000A"/>
          <w:sz w:val="24"/>
          <w:szCs w:val="24"/>
          <w:lang w:eastAsia="ru-RU"/>
        </w:rPr>
        <w:t>неполнородный</w:t>
      </w:r>
      <w:proofErr w:type="spellEnd"/>
      <w:r w:rsidRPr="00853816">
        <w:rPr>
          <w:rFonts w:ascii="Times New Roman" w:eastAsia="Lucida Sans Unicode" w:hAnsi="Times New Roman"/>
          <w:color w:val="00000A"/>
          <w:sz w:val="24"/>
          <w:szCs w:val="24"/>
          <w:lang w:eastAsia="ru-RU"/>
        </w:rPr>
        <w:t xml:space="preserve"> (имеющий общих с должностным лицом заказчика отца или мать) брат (сестра), лицо, усыновленное должностным лицом заказчика</w:t>
      </w:r>
      <w:proofErr w:type="gramEnd"/>
      <w:r w:rsidRPr="00853816">
        <w:rPr>
          <w:rFonts w:ascii="Times New Roman" w:eastAsia="Lucida Sans Unicode" w:hAnsi="Times New Roman"/>
          <w:color w:val="00000A"/>
          <w:sz w:val="24"/>
          <w:szCs w:val="24"/>
          <w:lang w:eastAsia="ru-RU"/>
        </w:rPr>
        <w:t xml:space="preserve">, </w:t>
      </w:r>
      <w:proofErr w:type="gramStart"/>
      <w:r w:rsidRPr="00853816">
        <w:rPr>
          <w:rFonts w:ascii="Times New Roman" w:eastAsia="Lucida Sans Unicode" w:hAnsi="Times New Roman"/>
          <w:color w:val="00000A"/>
          <w:sz w:val="24"/>
          <w:szCs w:val="24"/>
          <w:lang w:eastAsia="ru-RU"/>
        </w:rPr>
        <w:t>либо усыновитель этого должностного лица заказчика является: а) физическим лицом (в том числе зарегистрированным в качестве индивидуального предпринимателя), являющимся участником закупки; б) руководителем, единоличным исполнительным органом, членом коллегиального исполнительного органа, учредителем, членом коллегиального органа унитарной организации, являющейся участником закупки; в) единоличным исполнительным органом, членом коллегиального исполнительного органа, членом коллегиального органа управления, выгодоприобретателем корпоративного юридического лица, являющегося участником закупки.</w:t>
      </w:r>
      <w:proofErr w:type="gramEnd"/>
      <w:r w:rsidRPr="00853816">
        <w:rPr>
          <w:rFonts w:ascii="Times New Roman" w:eastAsia="Lucida Sans Unicode" w:hAnsi="Times New Roman"/>
          <w:color w:val="00000A"/>
          <w:sz w:val="24"/>
          <w:szCs w:val="24"/>
          <w:lang w:eastAsia="ru-RU"/>
        </w:rPr>
        <w:t xml:space="preserve"> </w:t>
      </w:r>
      <w:proofErr w:type="gramStart"/>
      <w:r w:rsidRPr="00853816">
        <w:rPr>
          <w:rFonts w:ascii="Times New Roman" w:eastAsia="Lucida Sans Unicode" w:hAnsi="Times New Roman"/>
          <w:color w:val="00000A"/>
          <w:sz w:val="24"/>
          <w:szCs w:val="24"/>
          <w:lang w:eastAsia="ru-RU"/>
        </w:rPr>
        <w:t xml:space="preserve">Выгодоприобретателем для целей настоящего требования является физическое лицо, которое владеет напрямую или косвенно (через юридическое лицо или через несколько юридических лиц) более чем десятью процентами </w:t>
      </w:r>
      <w:r w:rsidRPr="00853816">
        <w:rPr>
          <w:rFonts w:ascii="Times New Roman" w:eastAsia="Lucida Sans Unicode" w:hAnsi="Times New Roman"/>
          <w:color w:val="00000A"/>
          <w:sz w:val="24"/>
          <w:szCs w:val="24"/>
          <w:lang w:eastAsia="ru-RU"/>
        </w:rPr>
        <w:lastRenderedPageBreak/>
        <w:t>голосующих акций хозяйственного общества либо владеет напрямую или косвенно (через юридическое лицо или через несколько юридических лиц) долей, превышающей десять процентов в уставном (складочном) капитале хозяйственного товарищества или общества</w:t>
      </w:r>
      <w:r w:rsidRPr="00853816">
        <w:rPr>
          <w:rFonts w:ascii="Times New Roman" w:eastAsia="Lucida Sans Unicode" w:hAnsi="Times New Roman"/>
          <w:sz w:val="24"/>
          <w:szCs w:val="24"/>
          <w:lang w:eastAsia="ru-RU"/>
        </w:rPr>
        <w:t>;</w:t>
      </w:r>
      <w:proofErr w:type="gramEnd"/>
    </w:p>
    <w:p w:rsidR="00853816" w:rsidRPr="00853816" w:rsidRDefault="00853816" w:rsidP="00853816">
      <w:pPr>
        <w:spacing w:after="0" w:line="240" w:lineRule="auto"/>
        <w:ind w:firstLine="708"/>
        <w:jc w:val="both"/>
        <w:rPr>
          <w:rFonts w:ascii="Times New Roman" w:eastAsia="Times New Roman" w:hAnsi="Times New Roman"/>
          <w:sz w:val="24"/>
          <w:szCs w:val="24"/>
          <w:lang w:eastAsia="ru-RU"/>
        </w:rPr>
      </w:pPr>
      <w:proofErr w:type="gramStart"/>
      <w:r w:rsidRPr="00853816">
        <w:rPr>
          <w:rFonts w:ascii="Times New Roman" w:eastAsia="Times New Roman" w:hAnsi="Times New Roman"/>
          <w:sz w:val="24"/>
          <w:szCs w:val="24"/>
          <w:lang w:eastAsia="ru-RU"/>
        </w:rPr>
        <w:t xml:space="preserve">- </w:t>
      </w:r>
      <w:r w:rsidR="00B548C9">
        <w:rPr>
          <w:rFonts w:ascii="Times New Roman" w:eastAsia="Times New Roman" w:hAnsi="Times New Roman"/>
          <w:i/>
          <w:iCs/>
          <w:color w:val="00000A"/>
          <w:sz w:val="24"/>
          <w:szCs w:val="24"/>
          <w:u w:val="single"/>
          <w:lang w:eastAsia="ru-RU"/>
        </w:rPr>
        <w:t>Общество</w:t>
      </w:r>
      <w:r w:rsidR="006A10E7">
        <w:rPr>
          <w:rFonts w:ascii="Times New Roman" w:eastAsia="Times New Roman" w:hAnsi="Times New Roman"/>
          <w:i/>
          <w:iCs/>
          <w:color w:val="00000A"/>
          <w:sz w:val="24"/>
          <w:szCs w:val="24"/>
          <w:lang w:eastAsia="ru-RU"/>
        </w:rPr>
        <w:t xml:space="preserve"> </w:t>
      </w:r>
      <w:r w:rsidRPr="00853816">
        <w:rPr>
          <w:rFonts w:ascii="Times New Roman" w:eastAsia="Times New Roman" w:hAnsi="Times New Roman"/>
          <w:sz w:val="24"/>
          <w:szCs w:val="24"/>
          <w:lang w:eastAsia="ru-RU"/>
        </w:rPr>
        <w:t>не является офшорной компанией не имеет в составе участников (членов) корпоративного юридического лица или в составе учредителей унитарного юридического лица офшорной компании, а также не имеет офшорных компаний в числе лиц, владеющих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(складочном</w:t>
      </w:r>
      <w:proofErr w:type="gramEnd"/>
      <w:r w:rsidRPr="00853816">
        <w:rPr>
          <w:rFonts w:ascii="Times New Roman" w:eastAsia="Times New Roman" w:hAnsi="Times New Roman"/>
          <w:sz w:val="24"/>
          <w:szCs w:val="24"/>
          <w:lang w:eastAsia="ru-RU"/>
        </w:rPr>
        <w:t xml:space="preserve">) </w:t>
      </w:r>
      <w:proofErr w:type="gramStart"/>
      <w:r w:rsidRPr="00853816">
        <w:rPr>
          <w:rFonts w:ascii="Times New Roman" w:eastAsia="Times New Roman" w:hAnsi="Times New Roman"/>
          <w:sz w:val="24"/>
          <w:szCs w:val="24"/>
          <w:lang w:eastAsia="ru-RU"/>
        </w:rPr>
        <w:t>капитале</w:t>
      </w:r>
      <w:proofErr w:type="gramEnd"/>
      <w:r w:rsidRPr="00853816">
        <w:rPr>
          <w:rFonts w:ascii="Times New Roman" w:eastAsia="Times New Roman" w:hAnsi="Times New Roman"/>
          <w:sz w:val="24"/>
          <w:szCs w:val="24"/>
          <w:lang w:eastAsia="ru-RU"/>
        </w:rPr>
        <w:t xml:space="preserve"> хозяйственного товарищества или общества;</w:t>
      </w:r>
    </w:p>
    <w:p w:rsidR="00853816" w:rsidRPr="00853816" w:rsidRDefault="00853816" w:rsidP="00853816">
      <w:pPr>
        <w:spacing w:after="0" w:line="240" w:lineRule="auto"/>
        <w:ind w:firstLine="708"/>
        <w:jc w:val="both"/>
        <w:rPr>
          <w:rFonts w:ascii="Times New Roman" w:eastAsia="Times New Roman" w:hAnsi="Times New Roman"/>
          <w:sz w:val="24"/>
          <w:szCs w:val="24"/>
          <w:lang w:eastAsia="ru-RU"/>
        </w:rPr>
      </w:pPr>
      <w:r w:rsidRPr="00853816">
        <w:rPr>
          <w:rFonts w:ascii="Times New Roman" w:eastAsia="Times New Roman" w:hAnsi="Times New Roman"/>
          <w:sz w:val="24"/>
          <w:szCs w:val="24"/>
          <w:lang w:eastAsia="ru-RU"/>
        </w:rPr>
        <w:t>- у</w:t>
      </w:r>
      <w:r w:rsidR="006A10E7" w:rsidRPr="006A10E7">
        <w:t xml:space="preserve"> </w:t>
      </w:r>
      <w:r w:rsidR="00B548C9">
        <w:rPr>
          <w:rFonts w:ascii="Times New Roman" w:eastAsia="Times New Roman" w:hAnsi="Times New Roman"/>
          <w:sz w:val="24"/>
          <w:szCs w:val="24"/>
          <w:u w:val="single"/>
          <w:lang w:eastAsia="ru-RU"/>
        </w:rPr>
        <w:t>Общества</w:t>
      </w:r>
      <w:r w:rsidR="006A10E7">
        <w:rPr>
          <w:rFonts w:ascii="Times New Roman" w:eastAsia="Times New Roman" w:hAnsi="Times New Roman"/>
          <w:sz w:val="24"/>
          <w:szCs w:val="24"/>
          <w:lang w:eastAsia="ru-RU"/>
        </w:rPr>
        <w:t xml:space="preserve"> </w:t>
      </w:r>
      <w:r w:rsidRPr="00853816">
        <w:rPr>
          <w:rFonts w:ascii="Times New Roman" w:eastAsia="Lucida Sans Unicode" w:hAnsi="Times New Roman"/>
          <w:color w:val="00000A"/>
          <w:sz w:val="24"/>
          <w:szCs w:val="24"/>
          <w:lang w:eastAsia="ru-RU"/>
        </w:rPr>
        <w:t xml:space="preserve">отсутствуют </w:t>
      </w:r>
      <w:r w:rsidRPr="00853816">
        <w:rPr>
          <w:rFonts w:ascii="Times New Roman" w:eastAsia="Times New Roman" w:hAnsi="Times New Roman"/>
          <w:sz w:val="24"/>
          <w:szCs w:val="24"/>
          <w:lang w:eastAsia="ru-RU"/>
        </w:rPr>
        <w:t>ограничения для участия в закупках, установленных законодательством Российской Федерации;</w:t>
      </w:r>
    </w:p>
    <w:p w:rsidR="00853816" w:rsidRPr="00853816" w:rsidRDefault="00853816" w:rsidP="00853816">
      <w:pPr>
        <w:spacing w:after="0" w:line="240" w:lineRule="auto"/>
        <w:ind w:firstLine="708"/>
        <w:jc w:val="both"/>
        <w:rPr>
          <w:rFonts w:ascii="Times New Roman" w:eastAsia="Times New Roman" w:hAnsi="Times New Roman"/>
          <w:sz w:val="24"/>
          <w:szCs w:val="24"/>
          <w:lang w:eastAsia="ru-RU"/>
        </w:rPr>
      </w:pPr>
      <w:r w:rsidRPr="00853816">
        <w:rPr>
          <w:rFonts w:ascii="Times New Roman" w:eastAsia="Times New Roman" w:hAnsi="Times New Roman"/>
          <w:sz w:val="24"/>
          <w:szCs w:val="24"/>
          <w:lang w:eastAsia="ru-RU"/>
        </w:rPr>
        <w:t xml:space="preserve">- </w:t>
      </w:r>
      <w:r w:rsidR="00B548C9">
        <w:rPr>
          <w:rFonts w:ascii="Times New Roman" w:eastAsia="Times New Roman" w:hAnsi="Times New Roman"/>
          <w:i/>
          <w:iCs/>
          <w:color w:val="00000A"/>
          <w:sz w:val="24"/>
          <w:szCs w:val="24"/>
          <w:u w:val="single"/>
          <w:lang w:eastAsia="ru-RU"/>
        </w:rPr>
        <w:t>Общество</w:t>
      </w:r>
      <w:r w:rsidR="006A10E7">
        <w:rPr>
          <w:rFonts w:ascii="Times New Roman" w:eastAsia="Times New Roman" w:hAnsi="Times New Roman"/>
          <w:i/>
          <w:iCs/>
          <w:color w:val="00000A"/>
          <w:sz w:val="24"/>
          <w:szCs w:val="24"/>
          <w:lang w:eastAsia="ru-RU"/>
        </w:rPr>
        <w:t xml:space="preserve"> </w:t>
      </w:r>
      <w:r w:rsidRPr="00853816">
        <w:rPr>
          <w:rFonts w:ascii="Times New Roman" w:eastAsia="Lucida Sans Unicode" w:hAnsi="Times New Roman"/>
          <w:color w:val="00000A"/>
          <w:sz w:val="24"/>
          <w:szCs w:val="24"/>
          <w:lang w:eastAsia="ru-RU"/>
        </w:rPr>
        <w:t>не является иностранным агентом</w:t>
      </w:r>
      <w:r w:rsidRPr="00853816">
        <w:rPr>
          <w:rFonts w:ascii="Times New Roman" w:eastAsia="Times New Roman" w:hAnsi="Times New Roman"/>
          <w:sz w:val="24"/>
          <w:szCs w:val="24"/>
          <w:lang w:eastAsia="ru-RU"/>
        </w:rPr>
        <w:t>;</w:t>
      </w:r>
    </w:p>
    <w:p w:rsidR="00853816" w:rsidRPr="00853816" w:rsidRDefault="00853816" w:rsidP="00853816">
      <w:pPr>
        <w:shd w:val="clear" w:color="auto" w:fill="FFFFFF"/>
        <w:tabs>
          <w:tab w:val="left" w:pos="709"/>
          <w:tab w:val="left" w:pos="1701"/>
        </w:tabs>
        <w:suppressAutoHyphens/>
        <w:spacing w:after="0" w:line="240" w:lineRule="auto"/>
        <w:jc w:val="both"/>
        <w:rPr>
          <w:rFonts w:ascii="Times New Roman" w:eastAsia="Times New Roman" w:hAnsi="Times New Roman"/>
          <w:sz w:val="24"/>
          <w:szCs w:val="24"/>
          <w:lang w:eastAsia="ru-RU"/>
        </w:rPr>
      </w:pPr>
      <w:r w:rsidRPr="00853816">
        <w:rPr>
          <w:rFonts w:ascii="Times New Roman" w:eastAsia="Lucida Sans Unicode" w:hAnsi="Times New Roman"/>
          <w:color w:val="00000A"/>
          <w:sz w:val="24"/>
          <w:szCs w:val="24"/>
          <w:lang w:eastAsia="ru-RU"/>
        </w:rPr>
        <w:tab/>
      </w:r>
      <w:proofErr w:type="gramStart"/>
      <w:r w:rsidRPr="00853816">
        <w:rPr>
          <w:rFonts w:ascii="Times New Roman" w:eastAsia="Times New Roman" w:hAnsi="Times New Roman"/>
          <w:sz w:val="24"/>
          <w:szCs w:val="24"/>
          <w:lang w:eastAsia="ru-RU"/>
        </w:rPr>
        <w:t xml:space="preserve">- информация об </w:t>
      </w:r>
      <w:r w:rsidR="00B548C9">
        <w:rPr>
          <w:rFonts w:ascii="Times New Roman" w:eastAsia="Times New Roman" w:hAnsi="Times New Roman"/>
          <w:i/>
          <w:iCs/>
          <w:sz w:val="24"/>
          <w:szCs w:val="24"/>
          <w:u w:val="single"/>
          <w:lang w:eastAsia="ru-RU"/>
        </w:rPr>
        <w:t>Обществе</w:t>
      </w:r>
      <w:r w:rsidR="006A10E7">
        <w:rPr>
          <w:rFonts w:ascii="Times New Roman" w:eastAsia="Times New Roman" w:hAnsi="Times New Roman"/>
          <w:i/>
          <w:iCs/>
          <w:sz w:val="24"/>
          <w:szCs w:val="24"/>
          <w:lang w:eastAsia="ru-RU"/>
        </w:rPr>
        <w:t xml:space="preserve"> </w:t>
      </w:r>
      <w:r w:rsidRPr="00853816">
        <w:rPr>
          <w:rFonts w:ascii="Times New Roman" w:eastAsia="Times New Roman" w:hAnsi="Times New Roman"/>
          <w:sz w:val="24"/>
          <w:szCs w:val="24"/>
          <w:lang w:eastAsia="ru-RU"/>
        </w:rPr>
        <w:t>отсутствует в реестре недобросовестных поставщиков, предусмотренном статьей 5 Федерального закона от 18 июля 2011 года № 223-ФЗ «О закупках товаров, работ, услуг отдельными видами юридических лиц», и в реестре недобросовестных поставщиков, предусмотренном статьей 104 Федерального закона от 05.04.2013 № 44-ФЗ "О контрактной системе в сфере закупок товаров, работ, услуг для обеспечения государственных и муниципальных нужд";</w:t>
      </w:r>
      <w:proofErr w:type="gramEnd"/>
    </w:p>
    <w:p w:rsidR="00853816" w:rsidRDefault="00853816" w:rsidP="00853816">
      <w:pPr>
        <w:shd w:val="clear" w:color="auto" w:fill="FFFFFF"/>
        <w:tabs>
          <w:tab w:val="left" w:pos="34"/>
          <w:tab w:val="left" w:pos="1026"/>
        </w:tabs>
        <w:suppressAutoHyphens/>
        <w:spacing w:after="0" w:line="240" w:lineRule="auto"/>
        <w:ind w:left="34" w:firstLine="709"/>
        <w:jc w:val="both"/>
        <w:rPr>
          <w:rFonts w:ascii="Times New Roman" w:eastAsia="Lucida Sans Unicode" w:hAnsi="Times New Roman"/>
          <w:color w:val="00000A"/>
          <w:sz w:val="24"/>
          <w:szCs w:val="24"/>
          <w:lang w:eastAsia="ru-RU"/>
        </w:rPr>
      </w:pPr>
      <w:r w:rsidRPr="00853816">
        <w:rPr>
          <w:rFonts w:ascii="Times New Roman" w:eastAsia="Lucida Sans Unicode" w:hAnsi="Times New Roman"/>
          <w:color w:val="00000A"/>
          <w:sz w:val="24"/>
          <w:szCs w:val="24"/>
          <w:lang w:eastAsia="ru-RU"/>
        </w:rPr>
        <w:t xml:space="preserve">- </w:t>
      </w:r>
      <w:r w:rsidR="00B548C9">
        <w:rPr>
          <w:rFonts w:ascii="Times New Roman" w:eastAsia="Lucida Sans Unicode" w:hAnsi="Times New Roman"/>
          <w:i/>
          <w:iCs/>
          <w:color w:val="00000A"/>
          <w:sz w:val="24"/>
          <w:szCs w:val="24"/>
          <w:u w:val="single"/>
          <w:lang w:eastAsia="ru-RU"/>
        </w:rPr>
        <w:t>Общество</w:t>
      </w:r>
      <w:r w:rsidR="006A10E7">
        <w:rPr>
          <w:rFonts w:ascii="Times New Roman" w:eastAsia="Lucida Sans Unicode" w:hAnsi="Times New Roman"/>
          <w:i/>
          <w:iCs/>
          <w:color w:val="00000A"/>
          <w:sz w:val="24"/>
          <w:szCs w:val="24"/>
          <w:lang w:eastAsia="ru-RU"/>
        </w:rPr>
        <w:t xml:space="preserve"> </w:t>
      </w:r>
      <w:r w:rsidRPr="00853816">
        <w:rPr>
          <w:rFonts w:ascii="Times New Roman" w:eastAsia="Lucida Sans Unicode" w:hAnsi="Times New Roman"/>
          <w:color w:val="00000A"/>
          <w:sz w:val="24"/>
          <w:szCs w:val="24"/>
          <w:lang w:eastAsia="ru-RU"/>
        </w:rPr>
        <w:t>выражает согласие на обработку персональных данных, предоставляемых участником закупки в составе заявки на участие в закупке за исключением сведений, подлежащих опубликованию, обязательному раскрытию или в силу законодательства содержащихся в общедоступных источниках.</w:t>
      </w:r>
    </w:p>
    <w:p w:rsidR="006A10E7" w:rsidRPr="00853816" w:rsidRDefault="006A10E7" w:rsidP="00853816">
      <w:pPr>
        <w:shd w:val="clear" w:color="auto" w:fill="FFFFFF"/>
        <w:tabs>
          <w:tab w:val="left" w:pos="34"/>
          <w:tab w:val="left" w:pos="1026"/>
        </w:tabs>
        <w:suppressAutoHyphens/>
        <w:spacing w:after="0" w:line="240" w:lineRule="auto"/>
        <w:ind w:left="34" w:firstLine="709"/>
        <w:jc w:val="both"/>
        <w:rPr>
          <w:rFonts w:ascii="Times New Roman" w:eastAsia="Lucida Sans Unicode" w:hAnsi="Times New Roman"/>
          <w:color w:val="00000A"/>
          <w:sz w:val="24"/>
          <w:szCs w:val="24"/>
          <w:lang w:eastAsia="ru-RU"/>
        </w:rPr>
      </w:pPr>
    </w:p>
    <w:p w:rsidR="00853816" w:rsidRPr="00853816" w:rsidRDefault="00853816" w:rsidP="00853816">
      <w:pPr>
        <w:overflowPunct w:val="0"/>
        <w:autoSpaceDE w:val="0"/>
        <w:autoSpaceDN w:val="0"/>
        <w:adjustRightInd w:val="0"/>
        <w:spacing w:after="0" w:line="240" w:lineRule="auto"/>
        <w:jc w:val="right"/>
        <w:textAlignment w:val="baseline"/>
        <w:outlineLvl w:val="0"/>
        <w:rPr>
          <w:rFonts w:ascii="Times New Roman" w:eastAsia="Times New Roman" w:hAnsi="Times New Roman"/>
          <w:b/>
          <w:bCs/>
          <w:kern w:val="24"/>
          <w:sz w:val="24"/>
          <w:szCs w:val="24"/>
          <w:lang w:eastAsia="ru-RU"/>
        </w:rPr>
      </w:pPr>
    </w:p>
    <w:p w:rsidR="004F00C9" w:rsidRDefault="004F00C9" w:rsidP="004A7A45">
      <w:pPr>
        <w:rPr>
          <w:rFonts w:ascii="Times New Roman" w:hAnsi="Times New Roman"/>
          <w:sz w:val="24"/>
        </w:rPr>
      </w:pPr>
    </w:p>
    <w:p w:rsidR="001121AF" w:rsidRPr="00B548C9" w:rsidRDefault="001121AF" w:rsidP="001121AF">
      <w:pPr>
        <w:tabs>
          <w:tab w:val="left" w:pos="0"/>
        </w:tabs>
        <w:spacing w:after="0" w:line="240" w:lineRule="auto"/>
        <w:ind w:right="126"/>
        <w:rPr>
          <w:rFonts w:ascii="Times New Roman" w:eastAsia="Times New Roman" w:hAnsi="Times New Roman"/>
          <w:sz w:val="24"/>
          <w:szCs w:val="24"/>
          <w:lang w:eastAsia="ru-RU"/>
        </w:rPr>
      </w:pPr>
      <w:r w:rsidRPr="00B548C9">
        <w:rPr>
          <w:rFonts w:ascii="Times New Roman" w:eastAsia="Times New Roman" w:hAnsi="Times New Roman"/>
          <w:sz w:val="24"/>
          <w:szCs w:val="24"/>
          <w:lang w:eastAsia="ru-RU"/>
        </w:rPr>
        <w:t>Генеральный директор</w:t>
      </w:r>
    </w:p>
    <w:p w:rsidR="001121AF" w:rsidRPr="001121AF" w:rsidRDefault="00B548C9" w:rsidP="001121AF">
      <w:pPr>
        <w:tabs>
          <w:tab w:val="left" w:pos="0"/>
        </w:tabs>
        <w:spacing w:after="0" w:line="240" w:lineRule="auto"/>
        <w:ind w:right="126"/>
        <w:rPr>
          <w:rFonts w:ascii="Times New Roman" w:eastAsia="Times New Roman" w:hAnsi="Times New Roman"/>
          <w:sz w:val="24"/>
          <w:szCs w:val="24"/>
          <w:lang w:eastAsia="ru-RU"/>
        </w:rPr>
      </w:pPr>
      <w:r w:rsidRPr="00B548C9">
        <w:rPr>
          <w:rFonts w:ascii="Times New Roman" w:eastAsia="Times New Roman" w:hAnsi="Times New Roman"/>
          <w:sz w:val="24"/>
          <w:szCs w:val="24"/>
          <w:lang w:eastAsia="ru-RU"/>
        </w:rPr>
        <w:t xml:space="preserve">ООО "РОВЕР ГРУПП"       </w:t>
      </w:r>
      <w:r w:rsidR="001121AF" w:rsidRPr="00B548C9">
        <w:rPr>
          <w:rFonts w:ascii="Times New Roman" w:eastAsia="Times New Roman" w:hAnsi="Times New Roman"/>
          <w:sz w:val="24"/>
          <w:szCs w:val="24"/>
          <w:lang w:eastAsia="ru-RU"/>
        </w:rPr>
        <w:t>_______________________________ /</w:t>
      </w:r>
      <w:r w:rsidRPr="00B548C9">
        <w:t xml:space="preserve"> </w:t>
      </w:r>
      <w:r w:rsidRPr="00B548C9">
        <w:rPr>
          <w:rFonts w:ascii="Times New Roman" w:eastAsia="Times New Roman" w:hAnsi="Times New Roman"/>
          <w:sz w:val="24"/>
          <w:szCs w:val="24"/>
          <w:lang w:eastAsia="ru-RU"/>
        </w:rPr>
        <w:t>Олейников Владимир Анатольевич</w:t>
      </w:r>
    </w:p>
    <w:p w:rsidR="004A7A45" w:rsidRPr="004A7A45" w:rsidRDefault="004A7A45" w:rsidP="001121AF">
      <w:pPr>
        <w:spacing w:after="0" w:line="240" w:lineRule="auto"/>
        <w:rPr>
          <w:rFonts w:ascii="Times New Roman" w:hAnsi="Times New Roman"/>
          <w:sz w:val="24"/>
        </w:rPr>
      </w:pPr>
    </w:p>
    <w:sectPr w:rsidR="004A7A45" w:rsidRPr="004A7A45" w:rsidSect="00B548C9">
      <w:pgSz w:w="11906" w:h="16838"/>
      <w:pgMar w:top="1135"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403A5"/>
    <w:multiLevelType w:val="hybridMultilevel"/>
    <w:tmpl w:val="0868CD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AF949D3"/>
    <w:multiLevelType w:val="hybridMultilevel"/>
    <w:tmpl w:val="E14E043C"/>
    <w:lvl w:ilvl="0" w:tplc="5ACA617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D05"/>
    <w:rsid w:val="00044339"/>
    <w:rsid w:val="001121AF"/>
    <w:rsid w:val="001760E1"/>
    <w:rsid w:val="001F18F9"/>
    <w:rsid w:val="0028439E"/>
    <w:rsid w:val="002A609B"/>
    <w:rsid w:val="00370346"/>
    <w:rsid w:val="003C6D05"/>
    <w:rsid w:val="004945C4"/>
    <w:rsid w:val="004A7A45"/>
    <w:rsid w:val="004F00C9"/>
    <w:rsid w:val="006A10E7"/>
    <w:rsid w:val="00853816"/>
    <w:rsid w:val="00AC216F"/>
    <w:rsid w:val="00B548C9"/>
    <w:rsid w:val="00E7032D"/>
    <w:rsid w:val="00EA5871"/>
    <w:rsid w:val="00EE7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7A45"/>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E704E"/>
    <w:rPr>
      <w:color w:val="0000FF"/>
      <w:u w:val="single"/>
    </w:rPr>
  </w:style>
  <w:style w:type="table" w:styleId="a4">
    <w:name w:val="Table Grid"/>
    <w:basedOn w:val="a1"/>
    <w:uiPriority w:val="59"/>
    <w:rsid w:val="00EE70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E703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7A45"/>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E704E"/>
    <w:rPr>
      <w:color w:val="0000FF"/>
      <w:u w:val="single"/>
    </w:rPr>
  </w:style>
  <w:style w:type="table" w:styleId="a4">
    <w:name w:val="Table Grid"/>
    <w:basedOn w:val="a1"/>
    <w:uiPriority w:val="59"/>
    <w:rsid w:val="00EE70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E70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859</Words>
  <Characters>4901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Tritika</cp:lastModifiedBy>
  <cp:revision>2</cp:revision>
  <dcterms:created xsi:type="dcterms:W3CDTF">2025-08-27T09:37:00Z</dcterms:created>
  <dcterms:modified xsi:type="dcterms:W3CDTF">2025-08-27T09:37:00Z</dcterms:modified>
</cp:coreProperties>
</file>