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D87D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# Page 1</w:t>
      </w:r>
    </w:p>
    <w:p w14:paraId="025D0AC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system</w:t>
      </w:r>
    </w:p>
    <w:p w14:paraId="4673463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You are a helpful assistant.</w:t>
      </w:r>
    </w:p>
    <w:p w14:paraId="4F588DB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user</w:t>
      </w:r>
    </w:p>
    <w:p w14:paraId="13423E2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Read all visible text from page 1 and return plain text only.</w:t>
      </w:r>
    </w:p>
    <w:p w14:paraId="6F57951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assistant</w:t>
      </w:r>
    </w:p>
    <w:p w14:paraId="0DFE95C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Додаток 1</w:t>
      </w:r>
    </w:p>
    <w:p w14:paraId="7AC4BCA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885FF79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до Національного положення (стандарту)</w:t>
      </w:r>
    </w:p>
    <w:p w14:paraId="77A6B6C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бухгалтерського обліку 25 "Спрощена фінансова звітність"</w:t>
      </w:r>
    </w:p>
    <w:p w14:paraId="51BEA06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(пункт 4 розділу 1)</w:t>
      </w:r>
    </w:p>
    <w:p w14:paraId="191C3436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A0BB63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Фінансова звітність малого підприємства</w:t>
      </w:r>
    </w:p>
    <w:p w14:paraId="5E5A111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404F0A5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ПІВОНИЯ</w:t>
      </w:r>
    </w:p>
    <w:p w14:paraId="334C2A5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Дата(рік,місяць,число)</w:t>
      </w:r>
    </w:p>
    <w:p w14:paraId="0C00D55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за ЄДРПОУ</w:t>
      </w:r>
    </w:p>
    <w:p w14:paraId="1705825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за КАТОГІ</w:t>
      </w:r>
    </w:p>
    <w:p w14:paraId="4965F043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за КОПФІ</w:t>
      </w:r>
    </w:p>
    <w:p w14:paraId="66BF1E1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за КВЕД</w:t>
      </w:r>
    </w:p>
    <w:p w14:paraId="4CF16950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461F48F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Коди</w:t>
      </w:r>
    </w:p>
    <w:p w14:paraId="1CEFEB4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2024 | 04 | 01</w:t>
      </w:r>
    </w:p>
    <w:p w14:paraId="3B2156F6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УЛ8000000001078669</w:t>
      </w:r>
    </w:p>
    <w:p w14:paraId="0911EB3F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240</w:t>
      </w:r>
    </w:p>
    <w:p w14:paraId="0F7A752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46.90</w:t>
      </w:r>
    </w:p>
    <w:p w14:paraId="67EC310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B21C2A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Підприємство</w:t>
      </w:r>
    </w:p>
    <w:p w14:paraId="0935EDE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Товариство з обмеженою відповідальністю</w:t>
      </w:r>
    </w:p>
    <w:p w14:paraId="74F420A9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Територія</w:t>
      </w:r>
    </w:p>
    <w:p w14:paraId="5495F59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Організаційно-правова форма господарювання</w:t>
      </w:r>
    </w:p>
    <w:p w14:paraId="17FCA2E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Товариство з обмеженою відповідальністю</w:t>
      </w:r>
    </w:p>
    <w:p w14:paraId="5202AFCB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Вид економічної діяльності</w:t>
      </w:r>
    </w:p>
    <w:p w14:paraId="4C1ECED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Неспеціалізована оптово-роздільна торгівля</w:t>
      </w:r>
    </w:p>
    <w:p w14:paraId="54F214F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Середня кількість працівників, осіб</w:t>
      </w:r>
    </w:p>
    <w:p w14:paraId="661B92D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4ADDEC2B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Одиниця виміру: тис. грн. з одним десятковим знаком</w:t>
      </w:r>
    </w:p>
    <w:p w14:paraId="3EBA1D3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Адреса, телефон</w:t>
      </w:r>
    </w:p>
    <w:p w14:paraId="04FEA60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38347AD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1. Баланс на 31 березня 2024 р.</w:t>
      </w:r>
    </w:p>
    <w:p w14:paraId="50586BB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Форма № 1-м Код за ДКУД 1801006</w:t>
      </w:r>
    </w:p>
    <w:p w14:paraId="6B28D90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191B501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 Актив | Код рядка | На початок звітного року | На кінець звітного періоду |</w:t>
      </w:r>
    </w:p>
    <w:p w14:paraId="47DD4F90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|---|---|---|---|</w:t>
      </w:r>
    </w:p>
    <w:p w14:paraId="104217C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 1 | 2 | 3 | 4 |</w:t>
      </w:r>
    </w:p>
    <w:p w14:paraId="5297570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 I. Необоротні активи | | | |</w:t>
      </w:r>
    </w:p>
    <w:p w14:paraId="12F1AB2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 Нематеріальні активи | 1000 | - | - |</w:t>
      </w:r>
    </w:p>
    <w:p w14:paraId="5C40300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 Перші вартість | 1001 | - | - |</w:t>
      </w:r>
    </w:p>
    <w:p w14:paraId="257EE76A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| Н</w:t>
      </w:r>
    </w:p>
    <w:p w14:paraId="10809ECF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315921C0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# Page 2</w:t>
      </w:r>
    </w:p>
    <w:p w14:paraId="43707F3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system</w:t>
      </w:r>
    </w:p>
    <w:p w14:paraId="4DCD5139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You are a helpful assistant.</w:t>
      </w:r>
    </w:p>
    <w:p w14:paraId="58B1D54B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user</w:t>
      </w:r>
    </w:p>
    <w:p w14:paraId="3950731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Read all visible text from page 2 and return plain text only.</w:t>
      </w:r>
    </w:p>
    <w:p w14:paraId="5E5B1E5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assistant</w:t>
      </w:r>
    </w:p>
    <w:p w14:paraId="68A75D7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I. Власний капітал</w:t>
      </w:r>
    </w:p>
    <w:p w14:paraId="77B9C67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CFED4F0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1400 20 000,0 20 000,0</w:t>
      </w:r>
    </w:p>
    <w:p w14:paraId="473BC6A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5B40580B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1410 - - </w:t>
      </w:r>
    </w:p>
    <w:p w14:paraId="4E7E8F5D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84EB5C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lastRenderedPageBreak/>
        <w:t xml:space="preserve">1415 - - </w:t>
      </w:r>
    </w:p>
    <w:p w14:paraId="2EA1839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0541227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1420 94 270,3 109 930,2 </w:t>
      </w:r>
    </w:p>
    <w:p w14:paraId="2ED36846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7F541EB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1425 ( 16 500,4 ) ( 16 500,4 )</w:t>
      </w:r>
    </w:p>
    <w:p w14:paraId="592C4CA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138525E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1495 97 769,9 113 429,8 </w:t>
      </w:r>
    </w:p>
    <w:p w14:paraId="760B6E6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F971F5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II. Довгострокові зобов'язання, цільове фінансування та забезпечення</w:t>
      </w:r>
    </w:p>
    <w:p w14:paraId="539A0FD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585D9C2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1595 131,5 155,9 </w:t>
      </w:r>
    </w:p>
    <w:p w14:paraId="1A3BFB6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0A286E9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III. Поточні зобов'язання</w:t>
      </w:r>
    </w:p>
    <w:p w14:paraId="4C277E5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22656CD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1600 - 75 567,4 </w:t>
      </w:r>
    </w:p>
    <w:p w14:paraId="33DCBAB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35F483FB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1610 - - </w:t>
      </w:r>
    </w:p>
    <w:p w14:paraId="00780B2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185192C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1615 0,1 243,0 </w:t>
      </w:r>
    </w:p>
    <w:p w14:paraId="0C7845BF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7D185583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1620 1 114,7 3 437,5 </w:t>
      </w:r>
    </w:p>
    <w:p w14:paraId="29956FB9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4EBE87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1621 1 114,7 - </w:t>
      </w:r>
    </w:p>
    <w:p w14:paraId="494127E4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3A444C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1625 - 2,4 </w:t>
      </w:r>
    </w:p>
    <w:p w14:paraId="2FF02053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A14DE4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1630 - 3,3 </w:t>
      </w:r>
    </w:p>
    <w:p w14:paraId="7DA11B1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89A445D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1665 - - </w:t>
      </w:r>
    </w:p>
    <w:p w14:paraId="413D5E0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A4C2B5F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1690 1 003 944,0 460 303,1 </w:t>
      </w:r>
    </w:p>
    <w:p w14:paraId="0728C1A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41997A2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1695 1 005 058,8 539 556,7 </w:t>
      </w:r>
    </w:p>
    <w:p w14:paraId="37F0389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15B8779D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IV. Зобов'язання, пов'язані з необоротними активами, утримуваними для продажу, та групами вибуття</w:t>
      </w:r>
    </w:p>
    <w:p w14:paraId="60D18BB0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61E8CDFB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 xml:space="preserve">1700 - - </w:t>
      </w:r>
    </w:p>
    <w:p w14:paraId="3B32F75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D489B2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Баланс 1900 1 102 960,2 653 142,4</w:t>
      </w:r>
    </w:p>
    <w:p w14:paraId="5575F8D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9D94F9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2. Звіт про фінансові результати</w:t>
      </w:r>
    </w:p>
    <w:p w14:paraId="10CF1FC3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75022F63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за I Квартал 2024 р.</w:t>
      </w:r>
    </w:p>
    <w:p w14:paraId="6FE0E7F7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22FEA70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Форма № 2-м Код за ДКУД 1801007</w:t>
      </w:r>
    </w:p>
    <w:p w14:paraId="2341A05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27B0A7F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Стаття</w:t>
      </w:r>
    </w:p>
    <w:p w14:paraId="3F283BFE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05925EE3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1</w:t>
      </w:r>
    </w:p>
    <w:p w14:paraId="5B4ED53F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7A57C739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2</w:t>
      </w:r>
    </w:p>
    <w:p w14:paraId="1482C0C8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772A81D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3</w:t>
      </w:r>
    </w:p>
    <w:p w14:paraId="34C4C085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7B1A81DC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4</w:t>
      </w:r>
    </w:p>
    <w:p w14:paraId="42F4C311" w14:textId="77777777" w:rsidR="00AF35C9" w:rsidRPr="00AF35C9" w:rsidRDefault="00AF35C9" w:rsidP="00AF35C9">
      <w:pPr>
        <w:pStyle w:val="a3"/>
        <w:rPr>
          <w:rFonts w:ascii="Courier New" w:hAnsi="Courier New" w:cs="Courier New"/>
        </w:rPr>
      </w:pPr>
    </w:p>
    <w:p w14:paraId="42EC3D9D" w14:textId="77777777" w:rsidR="00AF35C9" w:rsidRDefault="00AF35C9" w:rsidP="00AF35C9">
      <w:pPr>
        <w:pStyle w:val="a3"/>
        <w:rPr>
          <w:rFonts w:ascii="Courier New" w:hAnsi="Courier New" w:cs="Courier New"/>
        </w:rPr>
      </w:pPr>
      <w:r w:rsidRPr="00AF35C9">
        <w:rPr>
          <w:rFonts w:ascii="Courier New" w:hAnsi="Courier New" w:cs="Courier New"/>
        </w:rPr>
        <w:t>Чистий дохід від реалізації продукції</w:t>
      </w:r>
    </w:p>
    <w:sectPr w:rsidR="00AF35C9" w:rsidSect="00AF35C9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F1"/>
    <w:rsid w:val="00152AE0"/>
    <w:rsid w:val="00402993"/>
    <w:rsid w:val="00AF35C9"/>
    <w:rsid w:val="00B31AF1"/>
    <w:rsid w:val="00C6484B"/>
    <w:rsid w:val="00D632AE"/>
    <w:rsid w:val="00DC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B824"/>
  <w15:chartTrackingRefBased/>
  <w15:docId w15:val="{6EFE9EA1-E550-4693-A48B-F4B56600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957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957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1273</Words>
  <Characters>727</Characters>
  <Application>Microsoft Office Word</Application>
  <DocSecurity>0</DocSecurity>
  <Lines>6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Kovtun</dc:creator>
  <cp:keywords/>
  <dc:description/>
  <cp:lastModifiedBy>Oleh Kovtun</cp:lastModifiedBy>
  <cp:revision>2</cp:revision>
  <dcterms:created xsi:type="dcterms:W3CDTF">2025-11-12T10:56:00Z</dcterms:created>
  <dcterms:modified xsi:type="dcterms:W3CDTF">2025-11-12T10:56:00Z</dcterms:modified>
</cp:coreProperties>
</file>