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6F02EE" w14:textId="3595F95D" w:rsidR="001578B1" w:rsidRPr="00FD7D34" w:rsidRDefault="001578B1" w:rsidP="00FD7D34">
      <w:pPr>
        <w:spacing w:line="360" w:lineRule="auto"/>
        <w:ind w:left="72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оформлению </w:t>
      </w:r>
      <w:r w:rsidR="00FD7D34" w:rsidRPr="00FD7D34">
        <w:rPr>
          <w:rFonts w:ascii="Times New Roman" w:hAnsi="Times New Roman" w:cs="Times New Roman"/>
          <w:b/>
          <w:bCs/>
          <w:sz w:val="28"/>
          <w:szCs w:val="28"/>
        </w:rPr>
        <w:t>КУРСОВОГО ПРОЕКТА по расчету технико-экономических показателей проектируемого объекта.</w:t>
      </w:r>
    </w:p>
    <w:p w14:paraId="26D7D47F" w14:textId="77777777" w:rsidR="00C90E02" w:rsidRPr="00FD7D34" w:rsidRDefault="00C90E02" w:rsidP="00FD7D34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572220A" w14:textId="5D7917CA" w:rsidR="0066194A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Включает в себя перечень всех разделов работы с указанием номеров станиц, на которых размещается начало изложения соответствующих частей работы.</w:t>
      </w:r>
    </w:p>
    <w:p w14:paraId="05335636" w14:textId="77777777" w:rsidR="00C90E02" w:rsidRPr="00FD7D34" w:rsidRDefault="00C90E02" w:rsidP="00FD7D34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71B99863" w14:textId="26D346C5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Должны быть отражены современное состояние и обоснована актуальность выбранной темы выпускной квалификационной работы.</w:t>
      </w:r>
      <w:r w:rsidR="006F4806" w:rsidRPr="00FD7D34">
        <w:rPr>
          <w:rFonts w:ascii="Times New Roman" w:hAnsi="Times New Roman" w:cs="Times New Roman"/>
          <w:sz w:val="28"/>
          <w:szCs w:val="28"/>
        </w:rPr>
        <w:t xml:space="preserve"> Почему Вы выбрали именно эту тему, чем она интересна? Какие основные проблемы возникают при проектировании вашего объекта и как их можно решить.</w:t>
      </w:r>
    </w:p>
    <w:p w14:paraId="124ECCA9" w14:textId="068523DC" w:rsidR="00F635FE" w:rsidRPr="00FD7D34" w:rsidRDefault="00F635FE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Необходимо дать краткую оценку современного состояния отрасли производства, передачи и распределения электрической энергии, в непосредственной связи с объектом проектирования, далее изложить сущность используемых в проекте методов моделирования электрической сети и анализа проектных решений, а также сформулировать цели и задачи проекта.</w:t>
      </w:r>
    </w:p>
    <w:p w14:paraId="415B97F6" w14:textId="181FCC12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Прописываем Цель, Задачи, Объект и Предмет.</w:t>
      </w:r>
    </w:p>
    <w:p w14:paraId="08388493" w14:textId="0A4ED5FC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80644D" w:rsidRPr="00FD7D34">
        <w:rPr>
          <w:rFonts w:ascii="Times New Roman" w:hAnsi="Times New Roman" w:cs="Times New Roman"/>
          <w:b/>
          <w:bCs/>
          <w:sz w:val="28"/>
          <w:szCs w:val="28"/>
        </w:rPr>
        <w:t>. Формулировка начинается с существительного.</w:t>
      </w:r>
    </w:p>
    <w:p w14:paraId="0D73C90A" w14:textId="08DBA748" w:rsidR="0080644D" w:rsidRPr="00FD7D34" w:rsidRDefault="0080644D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Пример:</w:t>
      </w:r>
    </w:p>
    <w:p w14:paraId="16E48A69" w14:textId="1009326C" w:rsidR="00C90E02" w:rsidRPr="00FD7D34" w:rsidRDefault="00C90E02" w:rsidP="00FD7D3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Расчет экономической составляющей проектируемого объекта.</w:t>
      </w:r>
    </w:p>
    <w:p w14:paraId="49BCEE15" w14:textId="77E798D2" w:rsidR="00C90E02" w:rsidRPr="00FD7D34" w:rsidRDefault="00C90E02" w:rsidP="00FD7D3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Расчет технико-экономических обоснований проектируемого объекта.</w:t>
      </w:r>
    </w:p>
    <w:p w14:paraId="0ADEAD6C" w14:textId="212BA1B3" w:rsidR="00C90E02" w:rsidRPr="00FD7D34" w:rsidRDefault="00C90E02" w:rsidP="00FD7D3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lastRenderedPageBreak/>
        <w:t xml:space="preserve">Сравнение и выбор наиболее 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>оптимального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>, с позиции экономических затрат….</w:t>
      </w:r>
    </w:p>
    <w:p w14:paraId="080EDD9D" w14:textId="4D297921" w:rsidR="00C90E02" w:rsidRPr="00FD7D34" w:rsidRDefault="00C90E02" w:rsidP="00FD7D3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Расчет затрат на модернизацию объекта.</w:t>
      </w:r>
    </w:p>
    <w:p w14:paraId="4B18C34D" w14:textId="50489774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FD7D34">
        <w:rPr>
          <w:rFonts w:ascii="Times New Roman" w:hAnsi="Times New Roman" w:cs="Times New Roman"/>
          <w:sz w:val="28"/>
          <w:szCs w:val="28"/>
        </w:rPr>
        <w:t xml:space="preserve">. </w:t>
      </w:r>
      <w:r w:rsidRPr="00FD7D34">
        <w:rPr>
          <w:rFonts w:ascii="Times New Roman" w:hAnsi="Times New Roman" w:cs="Times New Roman"/>
          <w:b/>
          <w:bCs/>
          <w:sz w:val="28"/>
          <w:szCs w:val="28"/>
        </w:rPr>
        <w:t>Формулировка должна начинаться с глагола</w:t>
      </w:r>
      <w:r w:rsidRPr="00FD7D34">
        <w:rPr>
          <w:rFonts w:ascii="Times New Roman" w:hAnsi="Times New Roman" w:cs="Times New Roman"/>
          <w:sz w:val="28"/>
          <w:szCs w:val="28"/>
        </w:rPr>
        <w:t xml:space="preserve">. </w:t>
      </w:r>
      <w:r w:rsidR="0080644D" w:rsidRPr="00FD7D34">
        <w:rPr>
          <w:rFonts w:ascii="Times New Roman" w:hAnsi="Times New Roman" w:cs="Times New Roman"/>
          <w:sz w:val="28"/>
          <w:szCs w:val="28"/>
        </w:rPr>
        <w:t>Каждую часть вашей курсовой работы оформляете, как задачу.</w:t>
      </w:r>
    </w:p>
    <w:p w14:paraId="24C321E5" w14:textId="09DD682D" w:rsidR="0080644D" w:rsidRPr="00FD7D34" w:rsidRDefault="0080644D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Пример:</w:t>
      </w:r>
    </w:p>
    <w:p w14:paraId="11EE2E74" w14:textId="7978CA31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Дать краткую характеристику проектируемого объекта (Глава 1).</w:t>
      </w:r>
    </w:p>
    <w:p w14:paraId="6F83C29A" w14:textId="2ED1D743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Рассмотреть источники питания и </w:t>
      </w:r>
      <w:proofErr w:type="spellStart"/>
      <w:r w:rsidRPr="00FD7D34">
        <w:rPr>
          <w:rFonts w:ascii="Times New Roman" w:hAnsi="Times New Roman" w:cs="Times New Roman"/>
          <w:sz w:val="28"/>
          <w:szCs w:val="28"/>
        </w:rPr>
        <w:t>электроприемники</w:t>
      </w:r>
      <w:proofErr w:type="spellEnd"/>
      <w:r w:rsidRPr="00FD7D34">
        <w:rPr>
          <w:rFonts w:ascii="Times New Roman" w:hAnsi="Times New Roman" w:cs="Times New Roman"/>
          <w:sz w:val="28"/>
          <w:szCs w:val="28"/>
        </w:rPr>
        <w:t xml:space="preserve"> хозяйства объекта (тема 1.1).</w:t>
      </w:r>
    </w:p>
    <w:p w14:paraId="433BDF1C" w14:textId="16C780C1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Описать схему внешнего </w:t>
      </w:r>
      <w:proofErr w:type="spellStart"/>
      <w:proofErr w:type="gramStart"/>
      <w:r w:rsidRPr="00FD7D34">
        <w:rPr>
          <w:rFonts w:ascii="Times New Roman" w:hAnsi="Times New Roman" w:cs="Times New Roman"/>
          <w:sz w:val="28"/>
          <w:szCs w:val="28"/>
        </w:rPr>
        <w:t>электро</w:t>
      </w:r>
      <w:proofErr w:type="spellEnd"/>
      <w:r w:rsidR="00AD462D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 w:rsidRPr="00FD7D34">
        <w:rPr>
          <w:rFonts w:ascii="Times New Roman" w:hAnsi="Times New Roman" w:cs="Times New Roman"/>
          <w:sz w:val="28"/>
          <w:szCs w:val="28"/>
        </w:rPr>
        <w:t>снабжения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объекта (тема 1.2)</w:t>
      </w:r>
    </w:p>
    <w:p w14:paraId="3AB79266" w14:textId="11BB5CC4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Рассчитать необходимые экономические затраты (глава 2).</w:t>
      </w:r>
    </w:p>
    <w:p w14:paraId="5BE288B8" w14:textId="4108A2DE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Рассчитать амортизацию основных производственных фондов (тема 2.1)</w:t>
      </w:r>
    </w:p>
    <w:p w14:paraId="035CF3D9" w14:textId="1C6A9E18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Определить необходимые затраты на ремонт и эксплуатацию оборудования (тема 2.2)</w:t>
      </w:r>
    </w:p>
    <w:p w14:paraId="413FB0FF" w14:textId="2A7228E6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Вычислить капитальные затраты на проектирование объекта.</w:t>
      </w:r>
    </w:p>
    <w:p w14:paraId="7897B653" w14:textId="39C2965B" w:rsidR="0080644D" w:rsidRPr="00FD7D34" w:rsidRDefault="0080644D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Рассчитать доход и срок окупаемости объекта </w:t>
      </w:r>
    </w:p>
    <w:p w14:paraId="49CEF621" w14:textId="659BF63C" w:rsidR="00C90E02" w:rsidRPr="00FD7D34" w:rsidRDefault="006F4806" w:rsidP="00FD7D34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и т.д.</w:t>
      </w:r>
    </w:p>
    <w:p w14:paraId="6394FEFA" w14:textId="77777777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D223D" w14:textId="0434B812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FD7D34">
        <w:rPr>
          <w:rFonts w:ascii="Times New Roman" w:hAnsi="Times New Roman" w:cs="Times New Roman"/>
          <w:sz w:val="28"/>
          <w:szCs w:val="28"/>
        </w:rPr>
        <w:t>: то, что вы проектируете.</w:t>
      </w:r>
    </w:p>
    <w:p w14:paraId="20EED494" w14:textId="61C5BDB5" w:rsidR="00C90E02" w:rsidRPr="00FD7D34" w:rsidRDefault="00C90E02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  <w:r w:rsidRPr="00FD7D34">
        <w:rPr>
          <w:rFonts w:ascii="Times New Roman" w:hAnsi="Times New Roman" w:cs="Times New Roman"/>
          <w:sz w:val="28"/>
          <w:szCs w:val="28"/>
        </w:rPr>
        <w:t>: Технико-экономическое обоснование объекта.</w:t>
      </w:r>
    </w:p>
    <w:p w14:paraId="000C232D" w14:textId="304CEC74" w:rsidR="002470D8" w:rsidRPr="00FD7D34" w:rsidRDefault="006F4806" w:rsidP="00FD7D34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ОСНОВНАЯ ЧАСТЬ</w:t>
      </w:r>
      <w:r w:rsidR="00B72798" w:rsidRPr="00FD7D34">
        <w:rPr>
          <w:rFonts w:ascii="Times New Roman" w:hAnsi="Times New Roman" w:cs="Times New Roman"/>
          <w:sz w:val="28"/>
          <w:szCs w:val="28"/>
        </w:rPr>
        <w:t xml:space="preserve"> (выбираем</w:t>
      </w:r>
      <w:r w:rsidR="002470D8" w:rsidRPr="00FD7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70D8" w:rsidRPr="00FD7D34">
        <w:rPr>
          <w:rFonts w:ascii="Times New Roman" w:hAnsi="Times New Roman" w:cs="Times New Roman"/>
          <w:sz w:val="28"/>
          <w:szCs w:val="28"/>
        </w:rPr>
        <w:t>подтемы</w:t>
      </w:r>
      <w:proofErr w:type="spellEnd"/>
      <w:r w:rsidR="002470D8" w:rsidRPr="00FD7D34">
        <w:rPr>
          <w:rFonts w:ascii="Times New Roman" w:hAnsi="Times New Roman" w:cs="Times New Roman"/>
          <w:sz w:val="28"/>
          <w:szCs w:val="28"/>
        </w:rPr>
        <w:t>, 1.2, 1.3)</w:t>
      </w:r>
    </w:p>
    <w:p w14:paraId="78F150DE" w14:textId="3C5A8D53" w:rsidR="006F4806" w:rsidRPr="00FD7D34" w:rsidRDefault="006F4806" w:rsidP="00FD7D34">
      <w:pPr>
        <w:pStyle w:val="a3"/>
        <w:numPr>
          <w:ilvl w:val="1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ИСХОДНЫЕ ДАННЫЕ ДЛЯ ВЫПОЛНЕНИЯ КУРСОВОГО ПРОЕКТА.</w:t>
      </w:r>
    </w:p>
    <w:p w14:paraId="3196DC4B" w14:textId="77777777" w:rsidR="002470D8" w:rsidRPr="00FD7D34" w:rsidRDefault="002470D8" w:rsidP="00FD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lastRenderedPageBreak/>
        <w:t>Пример:</w:t>
      </w:r>
    </w:p>
    <w:p w14:paraId="5E21A4B4" w14:textId="75E6C816" w:rsidR="00B72798" w:rsidRPr="00FD7D34" w:rsidRDefault="00B7279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РАЗРАБОТКА ВОЗМОЖНЫХ КОНФИГУРАЦИЙ ПРОЕКТИРУЕМОЙ СЕТИ.</w:t>
      </w:r>
    </w:p>
    <w:p w14:paraId="166B614F" w14:textId="0C414A40" w:rsidR="00B72798" w:rsidRPr="00FD7D34" w:rsidRDefault="00B7279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ПРЕДВАРИТЕЛЬНЫЙ РАСЧЕТ ПОТОКОРАСПРЕДЕЛЕНИЯ.</w:t>
      </w:r>
    </w:p>
    <w:p w14:paraId="3FCA3D6F" w14:textId="099B6841" w:rsidR="00B72798" w:rsidRPr="00FD7D34" w:rsidRDefault="00B7279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ВЫБОР НОМИНАЛЬНОГО НАПРЯЖЕНИЯ СЕТИ.</w:t>
      </w:r>
    </w:p>
    <w:p w14:paraId="29FB3F62" w14:textId="1A7D1570" w:rsidR="00B72798" w:rsidRPr="00FD7D34" w:rsidRDefault="00B7279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ВЫБОР СЕЧЕНИЯ ПРОВОДОВ ВОЗДУШНЫХ ЛИНИЙ ЭЛЕКТРОПЕРЕДАЧ</w:t>
      </w:r>
      <w:r w:rsidR="002470D8" w:rsidRPr="00FD7D34">
        <w:rPr>
          <w:rFonts w:ascii="Times New Roman" w:hAnsi="Times New Roman" w:cs="Times New Roman"/>
          <w:sz w:val="28"/>
          <w:szCs w:val="28"/>
        </w:rPr>
        <w:t>.</w:t>
      </w:r>
    </w:p>
    <w:p w14:paraId="4BAC2601" w14:textId="5417C248" w:rsidR="002470D8" w:rsidRPr="00FD7D34" w:rsidRDefault="002470D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ПРОВЕРКА СЕТИ В ПОСЛЕАВАРИЙНЫХ РЕЖИМАХ.</w:t>
      </w:r>
    </w:p>
    <w:p w14:paraId="2E8525CA" w14:textId="7C146948" w:rsidR="002470D8" w:rsidRPr="00FD7D34" w:rsidRDefault="002470D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ВЫБОР ЧИСЛА И МОЩНОСТИ ТРАНСФОРМАТОРОВ НА ПОДСТАНЦИЯХ.</w:t>
      </w:r>
    </w:p>
    <w:p w14:paraId="3617F4C1" w14:textId="3CBD755B" w:rsidR="002470D8" w:rsidRPr="00FD7D34" w:rsidRDefault="002470D8" w:rsidP="00FD7D34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РАЗРАБОТКА ОДНОЛИНЕЙНОЙ СХЕМЫ СЕТИ.</w:t>
      </w:r>
    </w:p>
    <w:p w14:paraId="4B4BF402" w14:textId="632C3875" w:rsidR="00F635FE" w:rsidRPr="00FD7D34" w:rsidRDefault="00F635FE" w:rsidP="00FD7D34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Или:</w:t>
      </w:r>
    </w:p>
    <w:p w14:paraId="4A80987E" w14:textId="06FAE248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баланса по активной и реактивной мощности;</w:t>
      </w:r>
    </w:p>
    <w:p w14:paraId="4266E7B3" w14:textId="43D6F394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и расстановка компенсирующих устройств;</w:t>
      </w:r>
    </w:p>
    <w:p w14:paraId="00D39446" w14:textId="6EB123D8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вариантов конфигурации сети с указанием цели составления каждого варианта;</w:t>
      </w:r>
    </w:p>
    <w:p w14:paraId="4FEBF787" w14:textId="0344DC07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трех наиболее конкурентоспособных  вариантов (радиально-магистральная сеть, кольцевая и комбинированная);</w:t>
      </w:r>
    </w:p>
    <w:p w14:paraId="2A83D56E" w14:textId="02C7477D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Предварительный расчет радиально-магистральной сети, включая выбор номинального напряжения, определение сечений проводников, определение параметров линий и некоторых параметров нормального и послеаварийного режима;</w:t>
      </w:r>
    </w:p>
    <w:p w14:paraId="1E9FA4AB" w14:textId="67D7A341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Предварительный расчет кольцевой сети;</w:t>
      </w:r>
    </w:p>
    <w:p w14:paraId="42F53B76" w14:textId="269FAFDC" w:rsidR="002470D8" w:rsidRPr="00FD7D34" w:rsidRDefault="002470D8" w:rsidP="00FD7D34">
      <w:pPr>
        <w:pStyle w:val="a3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Предварительный расчет комбинированной сети;</w:t>
      </w:r>
    </w:p>
    <w:p w14:paraId="572A57F2" w14:textId="2747F4E1" w:rsidR="002470D8" w:rsidRPr="00FD7D34" w:rsidRDefault="002470D8" w:rsidP="00FD7D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8A1C8E" w14:textId="2034AC2A" w:rsidR="002470D8" w:rsidRPr="00FD7D34" w:rsidRDefault="00F635FE" w:rsidP="00FD7D34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ТЕХНИКО-ЭКОНОМИЧЕСКОЕ СРАВНЕНИЕ ВАРИАНТОВ.</w:t>
      </w:r>
    </w:p>
    <w:p w14:paraId="4F26EB40" w14:textId="786AB30C" w:rsidR="002B1735" w:rsidRPr="00FD7D34" w:rsidRDefault="00F635FE" w:rsidP="00FD7D34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lastRenderedPageBreak/>
        <w:t xml:space="preserve">Выполняется с целью определения лучшей из принятых к рассмотрению конфигураций сети. Сравнение вариантов осуществляется по критериям технико-экономической эффективности. </w:t>
      </w:r>
    </w:p>
    <w:p w14:paraId="3063D822" w14:textId="77777777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B14EC" w14:textId="6A89B539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2.1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пределяется </w:t>
      </w:r>
      <w:r w:rsidRPr="00FD7D34">
        <w:rPr>
          <w:rFonts w:ascii="Times New Roman" w:hAnsi="Times New Roman" w:cs="Times New Roman"/>
          <w:b/>
          <w:bCs/>
          <w:sz w:val="28"/>
          <w:szCs w:val="28"/>
        </w:rPr>
        <w:t>расчетная стоимость передачи электроэнергии</w:t>
      </w:r>
      <w:r w:rsidRPr="00FD7D34">
        <w:rPr>
          <w:rFonts w:ascii="Times New Roman" w:hAnsi="Times New Roman" w:cs="Times New Roman"/>
          <w:sz w:val="28"/>
          <w:szCs w:val="28"/>
        </w:rPr>
        <w:t>, представляющая собой удельные приведенные затраты, приходящиеся на единицу передаваемой электроэнергии.</w:t>
      </w:r>
    </w:p>
    <w:p w14:paraId="2230365C" w14:textId="2DD7896E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Если</w:t>
      </w:r>
      <w:r w:rsidR="00F635FE" w:rsidRPr="00FD7D34">
        <w:rPr>
          <w:rFonts w:ascii="Times New Roman" w:hAnsi="Times New Roman" w:cs="Times New Roman"/>
          <w:sz w:val="28"/>
          <w:szCs w:val="28"/>
        </w:rPr>
        <w:t xml:space="preserve"> рассматриваемые конфигурации не имеют кардинальных отличий, то вполне допустимо использовать статический критерий годовых приведённых затрат. </w:t>
      </w:r>
      <w:r w:rsidRPr="00FD7D34">
        <w:rPr>
          <w:rFonts w:ascii="Times New Roman" w:hAnsi="Times New Roman" w:cs="Times New Roman"/>
          <w:sz w:val="28"/>
          <w:szCs w:val="28"/>
        </w:rPr>
        <w:t>Предпочтение отдаётся тому из вариантов, у которого приведённые затраты и стоимость передачи электроэнергии наименьшие.</w:t>
      </w:r>
    </w:p>
    <w:p w14:paraId="2E47F9C9" w14:textId="1A465463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00E91" w14:textId="1021A3B5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D7D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Технико-экономическое сравнение рассчитанных вариантов</w:t>
      </w:r>
      <w:r w:rsidRP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сети и выбор из них лучшего.</w:t>
      </w:r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(ЧДД и кап</w:t>
      </w:r>
      <w:proofErr w:type="gramStart"/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proofErr w:type="gramEnd"/>
      <w:r w:rsidR="00FD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атраты)</w:t>
      </w:r>
    </w:p>
    <w:p w14:paraId="06D29B72" w14:textId="7202C41E" w:rsidR="002B1735" w:rsidRPr="00FD7D34" w:rsidRDefault="002B1735" w:rsidP="00FD7D34">
      <w:pP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2AB772" w14:textId="0BEC3B20" w:rsidR="002B1735" w:rsidRPr="00FD7D34" w:rsidRDefault="002B1735" w:rsidP="00FD7D34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ЗАКЛЮЧЕНИЕ</w:t>
      </w:r>
    </w:p>
    <w:p w14:paraId="2689A1C1" w14:textId="34473C14" w:rsidR="001578B1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Кратко излагают сущность выполненной работы, дают оценку полученных результатов и рекомендации по применению сравниваемых конфигураций сети.</w:t>
      </w:r>
    </w:p>
    <w:p w14:paraId="010C7496" w14:textId="1C48EA0A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Пример.</w:t>
      </w:r>
    </w:p>
    <w:p w14:paraId="422350F9" w14:textId="274C93D4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7D34">
        <w:rPr>
          <w:rFonts w:ascii="Times New Roman" w:hAnsi="Times New Roman" w:cs="Times New Roman"/>
          <w:sz w:val="28"/>
          <w:szCs w:val="28"/>
        </w:rPr>
        <w:t>ЗАКЛЮЧЕНИЕ Технико-экономический расчёт разработанных конфигураций проектируемой электрической сети показал, что стоимость передачи электроэнергии по сети первой конфигурации составит 0,209 руб./</w:t>
      </w:r>
      <w:proofErr w:type="spellStart"/>
      <w:r w:rsidRPr="00FD7D34">
        <w:rPr>
          <w:rFonts w:ascii="Times New Roman" w:hAnsi="Times New Roman" w:cs="Times New Roman"/>
          <w:sz w:val="28"/>
          <w:szCs w:val="28"/>
        </w:rPr>
        <w:t>кВт</w:t>
      </w:r>
      <w:r w:rsidRPr="00FD7D34">
        <w:rPr>
          <w:rFonts w:ascii="Cambria Math" w:hAnsi="Cambria Math" w:cs="Cambria Math"/>
          <w:sz w:val="28"/>
          <w:szCs w:val="28"/>
        </w:rPr>
        <w:t>⋅</w:t>
      </w:r>
      <w:r w:rsidRPr="00FD7D34">
        <w:rPr>
          <w:rFonts w:ascii="Times New Roman" w:hAnsi="Times New Roman" w:cs="Times New Roman"/>
          <w:sz w:val="28"/>
          <w:szCs w:val="28"/>
        </w:rPr>
        <w:t>ч</w:t>
      </w:r>
      <w:proofErr w:type="spellEnd"/>
      <w:r w:rsidRPr="00FD7D34">
        <w:rPr>
          <w:rFonts w:ascii="Times New Roman" w:hAnsi="Times New Roman" w:cs="Times New Roman"/>
          <w:sz w:val="28"/>
          <w:szCs w:val="28"/>
        </w:rPr>
        <w:t>, по сети второй конфигурации – 0,219 руб./</w:t>
      </w:r>
      <w:proofErr w:type="spellStart"/>
      <w:r w:rsidRPr="00FD7D34">
        <w:rPr>
          <w:rFonts w:ascii="Times New Roman" w:hAnsi="Times New Roman" w:cs="Times New Roman"/>
          <w:sz w:val="28"/>
          <w:szCs w:val="28"/>
        </w:rPr>
        <w:t>кВт</w:t>
      </w:r>
      <w:r w:rsidRPr="00FD7D34">
        <w:rPr>
          <w:rFonts w:ascii="Cambria Math" w:hAnsi="Cambria Math" w:cs="Cambria Math"/>
          <w:sz w:val="28"/>
          <w:szCs w:val="28"/>
        </w:rPr>
        <w:t>⋅</w:t>
      </w:r>
      <w:r w:rsidRPr="00FD7D34">
        <w:rPr>
          <w:rFonts w:ascii="Times New Roman" w:hAnsi="Times New Roman" w:cs="Times New Roman"/>
          <w:sz w:val="28"/>
          <w:szCs w:val="28"/>
        </w:rPr>
        <w:t>ч</w:t>
      </w:r>
      <w:proofErr w:type="spellEnd"/>
      <w:r w:rsidRPr="00FD7D34">
        <w:rPr>
          <w:rFonts w:ascii="Times New Roman" w:hAnsi="Times New Roman" w:cs="Times New Roman"/>
          <w:sz w:val="28"/>
          <w:szCs w:val="28"/>
        </w:rPr>
        <w:t>. При этом приведённые затраты на строительство и эксплуатацию линий и трансформаторных подстанций в первом случае составят 96 629 тыс. руб., а во втором случае – 101 345 тыс. руб. Отсюда следует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вывод, что из двух вариантов конфигурации проектируемой электрической сети первая является предпочтительней</w:t>
      </w:r>
    </w:p>
    <w:p w14:paraId="1FBFC019" w14:textId="1A39418C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44FC2" w14:textId="0C665C58" w:rsidR="002B1735" w:rsidRPr="00FD7D34" w:rsidRDefault="002B1735" w:rsidP="00FD7D34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СПИСОК ИСПОЛЬЗУЕМОЙ ЛИТЕРАТУРЫ.</w:t>
      </w:r>
    </w:p>
    <w:p w14:paraId="4DF14481" w14:textId="43DF62C3" w:rsidR="002B1735" w:rsidRPr="00FD7D34" w:rsidRDefault="002B1735" w:rsidP="00FD7D34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7D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ПРИЛОЖЕНИЯ.</w:t>
      </w:r>
    </w:p>
    <w:p w14:paraId="5AF10A90" w14:textId="3854F8AC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Приводят справочные и отчетные данные, результаты исследований (при наличии) и т. д.</w:t>
      </w:r>
    </w:p>
    <w:p w14:paraId="2ED4A1D9" w14:textId="6350B064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5587A" w14:textId="7E0FF9DD" w:rsidR="002B1735" w:rsidRPr="00FD7D34" w:rsidRDefault="002B1735" w:rsidP="00FD7D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BA335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ТЕКСТОВОМУ МАТЕРИАЛУ </w:t>
      </w:r>
    </w:p>
    <w:p w14:paraId="103750D3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1DDA2" w14:textId="558C2D8A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Общие требования к расчетно-пояснительной записке – четкость построения, логичность изложения материала, убедительность аргументации, краткость и точность формулировок и расчетов, конкретность изложения результатов работы, доказательность выводов и обоснованность рекомендаций. </w:t>
      </w:r>
    </w:p>
    <w:p w14:paraId="414833BE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Если в проекте применены типовые решения, в записке указывают, какие именно элементы заимствованы из типовых проектов. Во многих случаях предпочтительно использовать материалы типовых проектов, унифицированных узлов и деталей. Отказ от типовых решений следует обосновывать.</w:t>
      </w:r>
    </w:p>
    <w:p w14:paraId="359FFCE2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Расчетно-пояснительную записку печатают на писчей бумаге формата А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(297×210 мм).</w:t>
      </w:r>
    </w:p>
    <w:p w14:paraId="717CDC2B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При наборе текста записки рекомендуется использовать </w:t>
      </w:r>
      <w:r w:rsidRPr="00FD7D34">
        <w:rPr>
          <w:rFonts w:ascii="Times New Roman" w:hAnsi="Times New Roman" w:cs="Times New Roman"/>
          <w:b/>
          <w:bCs/>
          <w:sz w:val="28"/>
          <w:szCs w:val="28"/>
        </w:rPr>
        <w:t>14 кегль</w:t>
      </w:r>
      <w:r w:rsidRPr="00FD7D34">
        <w:rPr>
          <w:rFonts w:ascii="Times New Roman" w:hAnsi="Times New Roman" w:cs="Times New Roman"/>
          <w:sz w:val="28"/>
          <w:szCs w:val="28"/>
        </w:rPr>
        <w:t xml:space="preserve"> и </w:t>
      </w:r>
      <w:r w:rsidRPr="00FD7D34">
        <w:rPr>
          <w:rFonts w:ascii="Times New Roman" w:hAnsi="Times New Roman" w:cs="Times New Roman"/>
          <w:b/>
          <w:bCs/>
          <w:sz w:val="28"/>
          <w:szCs w:val="28"/>
        </w:rPr>
        <w:t>межстрочный интервал 1.5.</w:t>
      </w:r>
      <w:r w:rsidRPr="00FD7D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1B691F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2D3F7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Рекомендуемые параметры страницы</w:t>
      </w:r>
      <w:r w:rsidRPr="00FD7D34">
        <w:rPr>
          <w:rFonts w:ascii="Times New Roman" w:hAnsi="Times New Roman" w:cs="Times New Roman"/>
          <w:b/>
          <w:bCs/>
          <w:sz w:val="28"/>
          <w:szCs w:val="28"/>
        </w:rPr>
        <w:t>: верхнее поле – 20 мм, нижнее поле – 20, левое поле – 30, правое поле – 15 мм.</w:t>
      </w:r>
    </w:p>
    <w:p w14:paraId="4F3DB459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Текст на страницах должен быть размещен без пропусков. </w:t>
      </w:r>
    </w:p>
    <w:p w14:paraId="69A27B6B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Нумерация страниц сквозная (начиная с титульного листа). </w:t>
      </w:r>
    </w:p>
    <w:p w14:paraId="6D6AAD0C" w14:textId="612A15A8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Содержание </w:t>
      </w:r>
      <w:r w:rsidR="00992C64">
        <w:rPr>
          <w:rFonts w:ascii="Times New Roman" w:hAnsi="Times New Roman" w:cs="Times New Roman"/>
          <w:sz w:val="28"/>
          <w:szCs w:val="28"/>
        </w:rPr>
        <w:t>курсовой работы состоит из Глав.</w:t>
      </w:r>
    </w:p>
    <w:p w14:paraId="5D7C4B8C" w14:textId="201A5A7A" w:rsidR="002B1735" w:rsidRPr="00FD7D34" w:rsidRDefault="00992C64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Главы</w:t>
      </w:r>
      <w:r w:rsidR="002B1735" w:rsidRPr="00FD7D34">
        <w:rPr>
          <w:rFonts w:ascii="Times New Roman" w:hAnsi="Times New Roman" w:cs="Times New Roman"/>
          <w:sz w:val="28"/>
          <w:szCs w:val="28"/>
        </w:rPr>
        <w:t xml:space="preserve"> могут состоять из одного или нескольких подразделов.</w:t>
      </w:r>
    </w:p>
    <w:p w14:paraId="1B44272D" w14:textId="02C7F1EE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lastRenderedPageBreak/>
        <w:t xml:space="preserve"> Подразделы имеют нумерацию в пределах каждого раздела. Номер подраздела состоит из номеров раздела и подраздела, разделенных точкой.  (1.1., 1.2., 1.3., 2.1., 2.2., и т.д.)</w:t>
      </w:r>
    </w:p>
    <w:p w14:paraId="27A06D32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81FD0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Перед введением, заключением, списком использованной литературы и приложением номер не ставят. </w:t>
      </w:r>
    </w:p>
    <w:p w14:paraId="18AD09BD" w14:textId="77777777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C863D" w14:textId="77777777" w:rsidR="001578B1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Разделы и подразделы должны иметь заголовки, четко и кратко отражающие содержание разделов и подразделов. Заголовки разделов следует печатать прописными буквами, а подразделов – строчными буквами, начиная 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прописной, без точки, не подчеркивая. </w:t>
      </w:r>
    </w:p>
    <w:p w14:paraId="6E98B889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B42B1" w14:textId="77777777" w:rsidR="001578B1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Переносы слов в заголовках не допускаются. Если заголовок состоит из двух предложений, их разделяют точкой. В конце заголовка точку не ставят. Каждый раздел курсового проекта рекомендуется начинать с новой страницы. </w:t>
      </w:r>
    </w:p>
    <w:p w14:paraId="4F409EE1" w14:textId="1E5A4D41" w:rsidR="002B1735" w:rsidRPr="00FD7D34" w:rsidRDefault="002B1735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Наименования, приводимые в тексте курсового проекта и на иллюстрациях, должны быть одинаковыми.</w:t>
      </w:r>
    </w:p>
    <w:p w14:paraId="09527EFF" w14:textId="3CDEC1F2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33B6D" w14:textId="7319CD31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Формулы нумеруют сквозной нумерацией арабскими цифрами, которые записывают на уровне формулы справа в круглых скобках. Ссылки в тексте на порядковые номера формул дают в скобках, например (1). Допускается нумерация формул в пределах раздела. В этом случае номер формулы состоит из номера раздела и порядкового номера формулы, 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>разделенных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точкой, например (3.1).</w:t>
      </w:r>
    </w:p>
    <w:p w14:paraId="3FE1B80D" w14:textId="515EB040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C65CF" w14:textId="62FA98E1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9CE72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ОФОРМЛЕНИЕ ИЛЛЮСТРАЦИЙ</w:t>
      </w:r>
    </w:p>
    <w:p w14:paraId="42C7D20B" w14:textId="3881D6F0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Все иллюстрации (графики, схемы, чертежи и т. п.) называют в расчетно-пояснительной записке рисунками. На одном листе можно </w:t>
      </w:r>
      <w:r w:rsidRPr="00FD7D34">
        <w:rPr>
          <w:rFonts w:ascii="Times New Roman" w:hAnsi="Times New Roman" w:cs="Times New Roman"/>
          <w:sz w:val="28"/>
          <w:szCs w:val="28"/>
        </w:rPr>
        <w:lastRenderedPageBreak/>
        <w:t>располагать несколько иллюстраций. При этом рисунки, расположенные на отдельных страницах расчетно-пояснительной записки, включают в общую нумерацию страниц.</w:t>
      </w:r>
    </w:p>
    <w:p w14:paraId="681F81C3" w14:textId="1BC2081C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88849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 xml:space="preserve">ОФОРМЛЕНИЕ ТАБЛИЦ </w:t>
      </w:r>
    </w:p>
    <w:p w14:paraId="1FD4C1F0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>Цифровой материал, используемый в проекте, оформляют в виде таблиц.</w:t>
      </w:r>
    </w:p>
    <w:p w14:paraId="44453A2E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6DC0A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Слово «таблица» указывают один раз слева над первой частью таблицы (при делении таблицы на части), над другими частями пишут слово «Продолжение таблицы» с указанием номера (обозначения) таблицы, при этом нумеруют арабскими цифрами графы и (или) строки первой части таблицы. </w:t>
      </w:r>
    </w:p>
    <w:p w14:paraId="7A4C1119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Слово «таблица» и заголовок начинают с прописной буквы. Название следует помещать над таблицей. Таблицы (за исключением таблиц приложений) следует нумеровать арабскими цифрами сквозной нумерацией, но допускается нумерация таблиц и в пределах раздела. </w:t>
      </w:r>
    </w:p>
    <w:p w14:paraId="48776D95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CA100" w14:textId="08F95EA3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Номер таблицы состоит из номера раздела и порядкового номера таблицы, </w:t>
      </w:r>
      <w:proofErr w:type="gramStart"/>
      <w:r w:rsidRPr="00FD7D34">
        <w:rPr>
          <w:rFonts w:ascii="Times New Roman" w:hAnsi="Times New Roman" w:cs="Times New Roman"/>
          <w:sz w:val="28"/>
          <w:szCs w:val="28"/>
        </w:rPr>
        <w:t>разделенных</w:t>
      </w:r>
      <w:proofErr w:type="gramEnd"/>
      <w:r w:rsidRPr="00FD7D34">
        <w:rPr>
          <w:rFonts w:ascii="Times New Roman" w:hAnsi="Times New Roman" w:cs="Times New Roman"/>
          <w:sz w:val="28"/>
          <w:szCs w:val="28"/>
        </w:rPr>
        <w:t xml:space="preserve"> точкой (1.1, 1.2, 1.3).</w:t>
      </w:r>
    </w:p>
    <w:p w14:paraId="7DBDCDB8" w14:textId="5D07F336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 Таблицу следует помещать после первого упоминания о ней в тексте и располагать так, чтобы ее можно было читать без поворота страницы или с поворотом страницы по часовой стрелке.</w:t>
      </w:r>
    </w:p>
    <w:p w14:paraId="150A4679" w14:textId="463E39FE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39B4A" w14:textId="6FEAD62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D34">
        <w:rPr>
          <w:rFonts w:ascii="Times New Roman" w:hAnsi="Times New Roman" w:cs="Times New Roman"/>
          <w:b/>
          <w:bCs/>
          <w:sz w:val="28"/>
          <w:szCs w:val="28"/>
        </w:rPr>
        <w:t>ОФОРМЛЕНИЕ СПИСКА ЛИТЕРАТУРЫ.</w:t>
      </w:r>
    </w:p>
    <w:p w14:paraId="1F2677F4" w14:textId="21D480C4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CB0B9" w14:textId="765E37AC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t xml:space="preserve">Список состоит из библиографического описания всех источников литературы (книг, брошюр, периодических изданий, </w:t>
      </w:r>
      <w:proofErr w:type="spellStart"/>
      <w:r w:rsidRPr="00FD7D34">
        <w:rPr>
          <w:rFonts w:ascii="Times New Roman" w:hAnsi="Times New Roman" w:cs="Times New Roman"/>
          <w:sz w:val="28"/>
          <w:szCs w:val="28"/>
        </w:rPr>
        <w:t>нормативнотехнических</w:t>
      </w:r>
      <w:proofErr w:type="spellEnd"/>
      <w:r w:rsidRPr="00FD7D34">
        <w:rPr>
          <w:rFonts w:ascii="Times New Roman" w:hAnsi="Times New Roman" w:cs="Times New Roman"/>
          <w:sz w:val="28"/>
          <w:szCs w:val="28"/>
        </w:rPr>
        <w:t xml:space="preserve"> документов и т. д.), использованных при выполнении курсового проекта.</w:t>
      </w:r>
    </w:p>
    <w:p w14:paraId="178AC104" w14:textId="30C659C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D34">
        <w:rPr>
          <w:rFonts w:ascii="Times New Roman" w:hAnsi="Times New Roman" w:cs="Times New Roman"/>
          <w:sz w:val="28"/>
          <w:szCs w:val="28"/>
        </w:rPr>
        <w:lastRenderedPageBreak/>
        <w:t>В курсовом проекте рекомендуется использовать способ построения библиографических списков по фамилии авторов или заглавия по алфавиту, или в порядке упоминания источников в тексте работы. Иностранные источники обычно размещают по алфавиту после перечня всех отечественных источников. В начало списка вне алфавита выносят, как правило, основополагающие документы – законы Российской Федерации, указы Президента РФ, постановления правительства РФ, которые располагают в логическом порядке их значимости. При перечне документов одного вида их располагают в хронологическом порядке.</w:t>
      </w:r>
    </w:p>
    <w:p w14:paraId="139C249E" w14:textId="68357519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A26A8" w14:textId="77777777" w:rsidR="001578B1" w:rsidRPr="00FD7D34" w:rsidRDefault="001578B1" w:rsidP="00FD7D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775D9" w14:textId="77777777" w:rsidR="002B1735" w:rsidRPr="002B1735" w:rsidRDefault="002B1735" w:rsidP="002B17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DF6F1F0" w14:textId="77777777" w:rsidR="002B1735" w:rsidRDefault="002B1735" w:rsidP="002B1735">
      <w:pPr>
        <w:spacing w:after="0"/>
        <w:ind w:left="360"/>
      </w:pPr>
    </w:p>
    <w:p w14:paraId="1F7DAF4D" w14:textId="77777777" w:rsidR="002B1735" w:rsidRPr="00F635FE" w:rsidRDefault="002B1735" w:rsidP="002B1735">
      <w:pP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150324D" w14:textId="2EA23473" w:rsidR="002B1735" w:rsidRDefault="002B1735" w:rsidP="00F635FE">
      <w:pPr>
        <w:spacing w:after="0"/>
        <w:ind w:left="360"/>
      </w:pPr>
    </w:p>
    <w:p w14:paraId="532EC265" w14:textId="77777777" w:rsidR="002B1735" w:rsidRDefault="002B1735" w:rsidP="00F635FE">
      <w:pPr>
        <w:spacing w:after="0"/>
        <w:ind w:left="360"/>
      </w:pPr>
    </w:p>
    <w:p w14:paraId="42D0D2DD" w14:textId="77777777" w:rsidR="00F635FE" w:rsidRPr="00F635FE" w:rsidRDefault="00F635FE" w:rsidP="00F635FE">
      <w:pP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FD7AF51" w14:textId="77777777" w:rsidR="002470D8" w:rsidRDefault="002470D8" w:rsidP="002470D8">
      <w:pPr>
        <w:pStyle w:val="a3"/>
      </w:pPr>
    </w:p>
    <w:p w14:paraId="467DFC50" w14:textId="77777777" w:rsidR="002470D8" w:rsidRDefault="002470D8" w:rsidP="002470D8"/>
    <w:p w14:paraId="24AB79D2" w14:textId="616D26FB" w:rsidR="006F4806" w:rsidRDefault="006F4806" w:rsidP="00C90E02"/>
    <w:p w14:paraId="337D6624" w14:textId="6CC44FB0" w:rsidR="006F4806" w:rsidRDefault="006F4806" w:rsidP="00C90E02"/>
    <w:p w14:paraId="42320042" w14:textId="1340BE6B" w:rsidR="006F4806" w:rsidRDefault="006F4806" w:rsidP="00C90E02"/>
    <w:p w14:paraId="35D5CB90" w14:textId="65EF3218" w:rsidR="006F4806" w:rsidRDefault="006F4806" w:rsidP="00C90E02"/>
    <w:p w14:paraId="2461BA4E" w14:textId="54351847" w:rsidR="006F4806" w:rsidRDefault="006F4806" w:rsidP="00C90E02"/>
    <w:p w14:paraId="13F142BF" w14:textId="299A62E5" w:rsidR="006F4806" w:rsidRDefault="006F4806" w:rsidP="00C90E02"/>
    <w:p w14:paraId="22D0A5F0" w14:textId="397AAB40" w:rsidR="006F4806" w:rsidRDefault="006F4806" w:rsidP="00C90E02"/>
    <w:p w14:paraId="324E4019" w14:textId="77777777" w:rsidR="006F4806" w:rsidRDefault="006F4806" w:rsidP="00C90E02"/>
    <w:p w14:paraId="294F3A83" w14:textId="77777777" w:rsidR="006F4806" w:rsidRDefault="006F4806" w:rsidP="00C90E02"/>
    <w:p w14:paraId="49AB89FE" w14:textId="3769A8B6" w:rsidR="00C90E02" w:rsidRDefault="00C90E02" w:rsidP="00C90E02">
      <w:r>
        <w:t xml:space="preserve"> </w:t>
      </w:r>
    </w:p>
    <w:p w14:paraId="7FF4873C" w14:textId="6B7A2E2C" w:rsidR="00C90E02" w:rsidRDefault="00C90E02" w:rsidP="00C90E02"/>
    <w:sectPr w:rsidR="00C90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5A30"/>
    <w:multiLevelType w:val="multilevel"/>
    <w:tmpl w:val="4ADA1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0A213895"/>
    <w:multiLevelType w:val="hybridMultilevel"/>
    <w:tmpl w:val="D4E87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9C4EF2"/>
    <w:multiLevelType w:val="hybridMultilevel"/>
    <w:tmpl w:val="9DA40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0E6500"/>
    <w:multiLevelType w:val="multilevel"/>
    <w:tmpl w:val="1CBEE5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4BDF6FE0"/>
    <w:multiLevelType w:val="hybridMultilevel"/>
    <w:tmpl w:val="48B49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A91F24"/>
    <w:multiLevelType w:val="hybridMultilevel"/>
    <w:tmpl w:val="1ED88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F12436"/>
    <w:multiLevelType w:val="hybridMultilevel"/>
    <w:tmpl w:val="D0B2D76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B6B"/>
    <w:rsid w:val="001578B1"/>
    <w:rsid w:val="002470D8"/>
    <w:rsid w:val="002B1735"/>
    <w:rsid w:val="0066194A"/>
    <w:rsid w:val="006F4806"/>
    <w:rsid w:val="0080644D"/>
    <w:rsid w:val="00904B6B"/>
    <w:rsid w:val="00992C64"/>
    <w:rsid w:val="00AD462D"/>
    <w:rsid w:val="00B72798"/>
    <w:rsid w:val="00C90E02"/>
    <w:rsid w:val="00DF3E4C"/>
    <w:rsid w:val="00F635FE"/>
    <w:rsid w:val="00FD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C8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0E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0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Oleg Chernov</cp:lastModifiedBy>
  <cp:revision>6</cp:revision>
  <dcterms:created xsi:type="dcterms:W3CDTF">2021-10-18T10:11:00Z</dcterms:created>
  <dcterms:modified xsi:type="dcterms:W3CDTF">2021-11-09T14:16:00Z</dcterms:modified>
</cp:coreProperties>
</file>