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7C3A6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МІНІСТЕРСТВО ОСВІТИ І НАУКИ  УКРАЇНИ</w:t>
      </w:r>
    </w:p>
    <w:p w14:paraId="0ED9BF3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smallCaps/>
          <w:color w:val="00000A"/>
          <w:kern w:val="0"/>
          <w:szCs w:val="28"/>
          <w:lang w:eastAsia="en-GB"/>
          <w14:ligatures w14:val="none"/>
        </w:rPr>
        <w:t>НАЦІОНАЛЬНИЙ УНІВЕРСИТЕТ "ЛЬВІВСЬКА ПОЛІТЕХНІКА"</w:t>
      </w:r>
    </w:p>
    <w:p w14:paraId="5289E61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F4DE2C5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Інститут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ІКНІ</w:t>
      </w:r>
    </w:p>
    <w:p w14:paraId="3A015930" w14:textId="77777777" w:rsidR="00456E7D" w:rsidRPr="00456E7D" w:rsidRDefault="00456E7D" w:rsidP="00456E7D">
      <w:pPr>
        <w:shd w:val="clear" w:color="auto" w:fill="FFFFFF"/>
        <w:spacing w:line="240" w:lineRule="auto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Кафедра </w:t>
      </w: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ПЗ</w:t>
      </w:r>
    </w:p>
    <w:p w14:paraId="60C7541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9F0CA8B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5972372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23783F0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76CD588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EC9A0FC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5831C61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0888C1A3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outlineLvl w:val="2"/>
        <w:rPr>
          <w:rFonts w:eastAsia="Times New Roman" w:cs="Times New Roman"/>
          <w:b/>
          <w:bCs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ЗВІТ</w:t>
      </w:r>
    </w:p>
    <w:p w14:paraId="017951ED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26489E0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 комплексної лабораторної роботи </w:t>
      </w:r>
    </w:p>
    <w:p w14:paraId="4AE4585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 xml:space="preserve">З дисципліни: </w:t>
      </w:r>
      <w:r w:rsidRPr="00456E7D">
        <w:rPr>
          <w:rFonts w:eastAsia="Times New Roman" w:cs="Times New Roman"/>
          <w:i/>
          <w:iCs/>
          <w:color w:val="00000A"/>
          <w:kern w:val="0"/>
          <w:szCs w:val="28"/>
          <w:lang w:eastAsia="en-GB"/>
          <w14:ligatures w14:val="none"/>
        </w:rPr>
        <w:t>“Комп'ютерна графіка”</w:t>
      </w:r>
    </w:p>
    <w:p w14:paraId="351D5A4E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421E44F1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E47ACE4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1DD4AB8" w14:textId="77777777" w:rsidR="00456E7D" w:rsidRPr="00456E7D" w:rsidRDefault="00456E7D" w:rsidP="00456E7D">
      <w:pPr>
        <w:shd w:val="clear" w:color="auto" w:fill="FFFFFF"/>
        <w:spacing w:line="240" w:lineRule="auto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1884AB7" w14:textId="77777777" w:rsidR="00456E7D" w:rsidRPr="00456E7D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34A7081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Лектор:</w:t>
      </w:r>
    </w:p>
    <w:p w14:paraId="06EE9B13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доцент каф. ПЗ</w:t>
      </w:r>
    </w:p>
    <w:p w14:paraId="0ABFE24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Левус Є. В.</w:t>
      </w:r>
    </w:p>
    <w:p w14:paraId="7E585E02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</w:p>
    <w:p w14:paraId="1F1B76FA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A"/>
          <w:kern w:val="0"/>
          <w:szCs w:val="28"/>
          <w:lang w:eastAsia="en-GB"/>
          <w14:ligatures w14:val="none"/>
        </w:rPr>
        <w:t>Виконав:</w:t>
      </w:r>
    </w:p>
    <w:p w14:paraId="7BB01F39" w14:textId="7880BDD3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eastAsia="en-GB"/>
          <w14:ligatures w14:val="none"/>
        </w:rPr>
      </w:pP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ст. гр. ПЗ-3</w:t>
      </w:r>
      <w:r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2</w:t>
      </w:r>
    </w:p>
    <w:p w14:paraId="2EAAB5B5" w14:textId="485AF27B" w:rsid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Герман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А.-С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Р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.</w:t>
      </w:r>
    </w:p>
    <w:p w14:paraId="06C6C108" w14:textId="335389D7" w:rsid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</w:pP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Місяйло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О. О</w:t>
      </w:r>
      <w:r w:rsidRPr="00456E7D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.</w:t>
      </w:r>
    </w:p>
    <w:p w14:paraId="1CB30B2E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6609BF16" w14:textId="77777777" w:rsidR="00456E7D" w:rsidRPr="00456E7D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1EF4A322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b/>
          <w:bCs/>
          <w:color w:val="00000A"/>
          <w:kern w:val="0"/>
          <w:szCs w:val="28"/>
          <w:lang w:val="uk-UA" w:eastAsia="en-GB"/>
          <w14:ligatures w14:val="none"/>
        </w:rPr>
        <w:t>Прийняла:</w:t>
      </w:r>
    </w:p>
    <w:p w14:paraId="54F9A746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доцент каф. ПЗ</w:t>
      </w:r>
    </w:p>
    <w:p w14:paraId="089319BA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Левус Є. В.</w:t>
      </w:r>
    </w:p>
    <w:p w14:paraId="450B46EE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5CAD021C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7436CA5B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74FDEB42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4C3739E3" w14:textId="5780945B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« ____ » ________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 </w:t>
      </w: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2023 р.</w:t>
      </w:r>
    </w:p>
    <w:p w14:paraId="7DB49D7E" w14:textId="77777777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49F28E9B" w14:textId="26DBC0C5" w:rsidR="00456E7D" w:rsidRPr="004E4B63" w:rsidRDefault="00456E7D" w:rsidP="00456E7D">
      <w:pPr>
        <w:shd w:val="clear" w:color="auto" w:fill="FFFFFF"/>
        <w:spacing w:line="240" w:lineRule="auto"/>
        <w:ind w:right="354"/>
        <w:jc w:val="right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∑= ____ </w:t>
      </w:r>
      <w:r w:rsidRPr="00456E7D">
        <w:rPr>
          <w:rFonts w:eastAsia="Times New Roman" w:cs="Times New Roman"/>
          <w:color w:val="00000A"/>
          <w:kern w:val="0"/>
          <w:szCs w:val="28"/>
          <w:lang w:eastAsia="en-GB"/>
          <w14:ligatures w14:val="none"/>
        </w:rPr>
        <w:t> </w:t>
      </w: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 xml:space="preserve"> </w:t>
      </w:r>
      <w:r w:rsidRPr="00456E7D">
        <w:rPr>
          <w:rFonts w:eastAsia="Times New Roman" w:cs="Times New Roman"/>
          <w:color w:val="00000A"/>
          <w:kern w:val="0"/>
          <w:szCs w:val="28"/>
          <w:u w:val="single"/>
          <w:lang w:eastAsia="en-GB"/>
          <w14:ligatures w14:val="none"/>
        </w:rPr>
        <w:t>                           </w:t>
      </w:r>
      <w:r w:rsidRPr="004E4B63">
        <w:rPr>
          <w:rFonts w:eastAsia="Times New Roman" w:cs="Times New Roman"/>
          <w:color w:val="00000A"/>
          <w:kern w:val="0"/>
          <w:szCs w:val="28"/>
          <w:u w:val="single"/>
          <w:lang w:val="uk-UA" w:eastAsia="en-GB"/>
          <w14:ligatures w14:val="none"/>
        </w:rPr>
        <w:t>.</w:t>
      </w:r>
    </w:p>
    <w:p w14:paraId="7955B828" w14:textId="77777777" w:rsidR="00456E7D" w:rsidRPr="004E4B63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</w:p>
    <w:p w14:paraId="6886CD4A" w14:textId="7037C02C" w:rsidR="00456E7D" w:rsidRPr="004E4B63" w:rsidRDefault="00456E7D" w:rsidP="00456E7D">
      <w:pPr>
        <w:shd w:val="clear" w:color="auto" w:fill="FFFFFF"/>
        <w:spacing w:line="240" w:lineRule="auto"/>
        <w:jc w:val="center"/>
        <w:rPr>
          <w:rFonts w:eastAsia="Times New Roman" w:cs="Times New Roman"/>
          <w:kern w:val="0"/>
          <w:szCs w:val="28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A"/>
          <w:kern w:val="0"/>
          <w:szCs w:val="28"/>
          <w:lang w:val="uk-UA" w:eastAsia="en-GB"/>
          <w14:ligatures w14:val="none"/>
        </w:rPr>
        <w:t>Львів – 2023</w:t>
      </w:r>
    </w:p>
    <w:p w14:paraId="167E8C57" w14:textId="77777777" w:rsidR="00456E7D" w:rsidRPr="004E4B63" w:rsidRDefault="00456E7D" w:rsidP="00456E7D">
      <w:pPr>
        <w:spacing w:before="240" w:line="240" w:lineRule="auto"/>
        <w:jc w:val="center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r w:rsidRPr="004E4B63">
        <w:rPr>
          <w:rFonts w:eastAsia="Times New Roman" w:cs="Times New Roman"/>
          <w:color w:val="000000"/>
          <w:kern w:val="0"/>
          <w:sz w:val="36"/>
          <w:szCs w:val="36"/>
          <w:lang w:val="uk-UA" w:eastAsia="en-GB"/>
          <w14:ligatures w14:val="none"/>
        </w:rPr>
        <w:lastRenderedPageBreak/>
        <w:t>Зміст</w:t>
      </w:r>
    </w:p>
    <w:p w14:paraId="0FDAB422" w14:textId="7D6480F7" w:rsidR="00456E7D" w:rsidRPr="004E4B63" w:rsidRDefault="00000000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5" w:anchor="heading=h.gjdgxs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1.Формулювання завдання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</w:t>
        </w:r>
      </w:hyperlink>
    </w:p>
    <w:p w14:paraId="543D3D9D" w14:textId="62FC8495" w:rsidR="00456E7D" w:rsidRPr="004E4B63" w:rsidRDefault="00000000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6" w:anchor="heading=h.30j0zll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2.Теоретичні відомості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5</w:t>
        </w:r>
      </w:hyperlink>
    </w:p>
    <w:p w14:paraId="4C7191E4" w14:textId="28012EA6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7" w:anchor="heading=h.1fob9te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2.1. Опис функцій програми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5</w:t>
        </w:r>
      </w:hyperlink>
    </w:p>
    <w:p w14:paraId="0CA172AD" w14:textId="42BEF0D4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8" w:anchor="heading=h.tyjcwt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2.2. </w:t>
        </w:r>
        <w:r w:rsidR="0066690E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Алгоритми фракталів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6</w:t>
        </w:r>
      </w:hyperlink>
    </w:p>
    <w:p w14:paraId="28B9030F" w14:textId="2D1C4387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9" w:anchor="heading=h.3dy6vkm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2.3. </w:t>
        </w:r>
        <w:r w:rsidR="0066690E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Анотація кольорових моделей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7</w:t>
        </w:r>
      </w:hyperlink>
    </w:p>
    <w:p w14:paraId="5CB7275C" w14:textId="60FEF9E5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hyperlink r:id="rId10" w:anchor="heading=h.1t3h5sf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2.4. </w:t>
        </w:r>
        <w:r w:rsidR="0066690E" w:rsidRPr="004E4B63">
          <w:rPr>
            <w:sz w:val="32"/>
            <w:szCs w:val="32"/>
            <w:lang w:val="uk-UA"/>
          </w:rPr>
          <w:t>Оптимальний матричний вираз афінних перетворень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  <w:t>8</w:t>
        </w:r>
      </w:hyperlink>
    </w:p>
    <w:p w14:paraId="09026EB3" w14:textId="75200847" w:rsidR="00456E7D" w:rsidRPr="00456E7D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hyperlink r:id="rId11" w:anchor="heading=h.2s8eyo1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2.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5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. </w:t>
        </w:r>
        <w:r w:rsidR="0066690E" w:rsidRPr="004E4B63">
          <w:rPr>
            <w:sz w:val="32"/>
            <w:szCs w:val="24"/>
            <w:lang w:val="uk-UA"/>
          </w:rPr>
          <w:t>Реалізація графічного режиму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</w:hyperlink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 w:rsidRPr="004E4B63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tab/>
      </w:r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9</w:t>
      </w:r>
    </w:p>
    <w:p w14:paraId="3D5D8831" w14:textId="7C74A80B" w:rsidR="00456E7D" w:rsidRPr="00456E7D" w:rsidRDefault="00000000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2" w:anchor="heading=h.17dp8vu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3. Результати виконання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1</w:t>
        </w:r>
      </w:hyperlink>
      <w:r w:rsidR="00E60D41"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483E9E5C" w14:textId="4BC68766" w:rsidR="00456E7D" w:rsidRPr="00456E7D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hyperlink r:id="rId13" w:anchor="heading=h.3rdcrjn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3.1. </w:t>
        </w:r>
        <w:r w:rsidR="00456E7D" w:rsidRPr="00456E7D">
          <w:rPr>
            <w:rFonts w:eastAsia="Times New Roman" w:cs="Times New Roman"/>
            <w:color w:val="000000"/>
            <w:kern w:val="0"/>
            <w:sz w:val="32"/>
            <w:szCs w:val="32"/>
            <w:lang w:eastAsia="en-GB"/>
            <w14:ligatures w14:val="none"/>
          </w:rPr>
          <w:t>Wireflow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1</w:t>
        </w:r>
      </w:hyperlink>
      <w:r w:rsid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1</w:t>
      </w:r>
    </w:p>
    <w:p w14:paraId="254E121B" w14:textId="2E294DB1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4" w:anchor="heading=h.26in1rg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2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. </w:t>
        </w:r>
        <w:r w:rsidR="0066690E" w:rsidRPr="0066690E">
          <w:rPr>
            <w:sz w:val="32"/>
            <w:szCs w:val="24"/>
          </w:rPr>
          <w:t>UI</w:t>
        </w:r>
        <w:r w:rsidR="0066690E" w:rsidRPr="004E4B63">
          <w:rPr>
            <w:sz w:val="32"/>
            <w:szCs w:val="24"/>
            <w:lang w:val="uk-UA"/>
          </w:rPr>
          <w:t xml:space="preserve"> </w:t>
        </w:r>
        <w:r w:rsidR="0066690E" w:rsidRPr="0066690E">
          <w:rPr>
            <w:sz w:val="32"/>
            <w:szCs w:val="24"/>
          </w:rPr>
          <w:t>ki</w:t>
        </w:r>
        <w:r w:rsidR="0066690E" w:rsidRPr="0066690E">
          <w:rPr>
            <w:sz w:val="32"/>
            <w:szCs w:val="24"/>
            <w:lang w:val="en-US"/>
          </w:rPr>
          <w:t>t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12</w:t>
        </w:r>
      </w:hyperlink>
    </w:p>
    <w:p w14:paraId="3F1951C0" w14:textId="27AC24F0" w:rsidR="00456E7D" w:rsidRPr="004E4B63" w:rsidRDefault="00000000" w:rsidP="00456E7D">
      <w:pPr>
        <w:spacing w:after="100" w:line="240" w:lineRule="auto"/>
        <w:ind w:left="220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5" w:anchor="heading=h.lnxbz9" w:history="1"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3.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3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 xml:space="preserve">. </w:t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Зображення фракталів</w:t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456E7D" w:rsidRPr="004E4B63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13</w:t>
        </w:r>
      </w:hyperlink>
    </w:p>
    <w:p w14:paraId="01CE8637" w14:textId="66B0F962" w:rsidR="00E60D41" w:rsidRPr="00B35FA7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3.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4. Вигляд модулю «Колірні схеми»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12FCC096" w14:textId="1B2C8321" w:rsidR="00E60D41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3.5. Вигляд модулю «Рухомі зображення»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15</w:t>
      </w:r>
    </w:p>
    <w:p w14:paraId="2BCE09D2" w14:textId="176DEC9F" w:rsidR="00E60D41" w:rsidRPr="00456E7D" w:rsidRDefault="00E60D41" w:rsidP="00456E7D">
      <w:pPr>
        <w:spacing w:after="100" w:line="240" w:lineRule="auto"/>
        <w:ind w:left="220"/>
        <w:rPr>
          <w:rFonts w:eastAsia="Times New Roman" w:cs="Times New Roman"/>
          <w:kern w:val="0"/>
          <w:sz w:val="40"/>
          <w:szCs w:val="40"/>
          <w:lang w:val="uk-UA" w:eastAsia="en-GB"/>
          <w14:ligatures w14:val="none"/>
        </w:rPr>
      </w:pP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3.6. Код програми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16</w:t>
      </w:r>
    </w:p>
    <w:p w14:paraId="49621894" w14:textId="03BC3B4E" w:rsidR="00456E7D" w:rsidRPr="00E60D41" w:rsidRDefault="00000000" w:rsidP="00456E7D">
      <w:pPr>
        <w:spacing w:after="100"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  <w:hyperlink r:id="rId16" w:anchor="heading=h.35nkun2" w:history="1">
        <w:r w:rsidR="00456E7D" w:rsidRPr="00456E7D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>4. Висновки</w:t>
        </w:r>
        <w:r w:rsidR="00456E7D" w:rsidRPr="00456E7D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</w:r>
        <w:r w:rsidR="00E60D41">
          <w:rPr>
            <w:rFonts w:eastAsia="Times New Roman" w:cs="Times New Roman"/>
            <w:color w:val="000000"/>
            <w:kern w:val="0"/>
            <w:sz w:val="32"/>
            <w:szCs w:val="32"/>
            <w:lang w:val="uk-UA" w:eastAsia="en-GB"/>
            <w14:ligatures w14:val="none"/>
          </w:rPr>
          <w:tab/>
          <w:t>35</w:t>
        </w:r>
      </w:hyperlink>
    </w:p>
    <w:p w14:paraId="248544EC" w14:textId="593EC6F9" w:rsidR="00E60D41" w:rsidRPr="00456E7D" w:rsidRDefault="00E60D41" w:rsidP="00456E7D">
      <w:pPr>
        <w:spacing w:after="100" w:line="240" w:lineRule="auto"/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</w:pPr>
      <w:r w:rsidRPr="00E60D41"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>5. Список використаних джерел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 xml:space="preserve"> </w:t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</w:r>
      <w:r>
        <w:rPr>
          <w:rFonts w:eastAsia="Times New Roman" w:cs="Times New Roman"/>
          <w:kern w:val="0"/>
          <w:sz w:val="32"/>
          <w:szCs w:val="32"/>
          <w:lang w:val="uk-UA" w:eastAsia="en-GB"/>
          <w14:ligatures w14:val="none"/>
        </w:rPr>
        <w:tab/>
        <w:t>36</w:t>
      </w:r>
    </w:p>
    <w:p w14:paraId="5355B9D6" w14:textId="77777777" w:rsidR="00456E7D" w:rsidRPr="00456E7D" w:rsidRDefault="00456E7D" w:rsidP="00456E7D">
      <w:pPr>
        <w:spacing w:line="240" w:lineRule="auto"/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</w:pPr>
    </w:p>
    <w:p w14:paraId="5D90E93A" w14:textId="330C7B08" w:rsidR="00456E7D" w:rsidRDefault="00456E7D" w:rsidP="00456E7D">
      <w:p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E60D41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>
        <w:rPr>
          <w:b/>
          <w:bCs/>
          <w:sz w:val="32"/>
          <w:szCs w:val="24"/>
          <w:lang w:val="uk-UA" w:eastAsia="en-GB"/>
        </w:rPr>
        <w:lastRenderedPageBreak/>
        <w:t>1. З</w:t>
      </w:r>
      <w:r w:rsidRPr="00456E7D">
        <w:rPr>
          <w:b/>
          <w:bCs/>
          <w:sz w:val="32"/>
          <w:szCs w:val="24"/>
          <w:lang w:val="uk-UA" w:eastAsia="en-GB"/>
        </w:rPr>
        <w:t>авдання</w:t>
      </w:r>
    </w:p>
    <w:p w14:paraId="160F25EA" w14:textId="77777777" w:rsidR="00456E7D" w:rsidRPr="00456E7D" w:rsidRDefault="00456E7D" w:rsidP="00456E7D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Індивідуальний варіант</w:t>
      </w:r>
    </w:p>
    <w:p w14:paraId="3DBDD3AA" w14:textId="77777777" w:rsidR="00456E7D" w:rsidRPr="00456E7D" w:rsidRDefault="00456E7D" w:rsidP="00456E7D">
      <w:pPr>
        <w:rPr>
          <w:b/>
          <w:bCs/>
          <w:lang w:val="uk-UA" w:eastAsia="en-GB"/>
        </w:rPr>
      </w:pPr>
      <w:r w:rsidRPr="00456E7D">
        <w:rPr>
          <w:b/>
          <w:bCs/>
          <w:lang w:val="uk-UA" w:eastAsia="en-GB"/>
        </w:rPr>
        <w:t xml:space="preserve">Варіант К6. </w:t>
      </w:r>
    </w:p>
    <w:p w14:paraId="32A9C2F9" w14:textId="77777777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1) Побудувати фрактальні зображення: </w:t>
      </w:r>
    </w:p>
    <w:p w14:paraId="465EBCCF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1.1) Фрактал універсальна замкнена лінія Коха, для якої вводиться базова фігура (трикутник, квадрат) і відношення, що задаватиме розбиття сторони цієї фігури на ламану (посередині ламаної рівнобедрений трикутник без основи). Забезпечити можливість згенерувати зображення для різної кількості ітерацій. </w:t>
      </w:r>
    </w:p>
    <w:p w14:paraId="73798277" w14:textId="77777777" w:rsidR="00456E7D" w:rsidRDefault="00456E7D" w:rsidP="00456E7D">
      <w:pPr>
        <w:ind w:firstLine="720"/>
        <w:rPr>
          <w:lang w:val="uk-UA" w:eastAsia="en-GB"/>
        </w:rPr>
      </w:pPr>
      <w:r w:rsidRPr="00456E7D">
        <w:rPr>
          <w:lang w:val="uk-UA" w:eastAsia="en-GB"/>
        </w:rPr>
        <w:t xml:space="preserve">1.2) Два різновиди алгебраїчних фракталів, що використовують тригонометричну функцію </w:t>
      </w:r>
      <w:r w:rsidRPr="00456E7D">
        <w:rPr>
          <w:lang w:eastAsia="en-GB"/>
        </w:rPr>
        <w:t>tg</w:t>
      </w:r>
      <w:r w:rsidRPr="00456E7D">
        <w:rPr>
          <w:lang w:val="uk-UA" w:eastAsia="en-GB"/>
        </w:rPr>
        <w:t xml:space="preserve"> </w:t>
      </w:r>
      <w:r w:rsidRPr="00456E7D">
        <w:rPr>
          <w:lang w:eastAsia="en-GB"/>
        </w:rPr>
        <w:t>z</w:t>
      </w:r>
      <w:r w:rsidRPr="00456E7D">
        <w:rPr>
          <w:lang w:val="uk-UA" w:eastAsia="en-GB"/>
        </w:rPr>
        <w:t xml:space="preserve">. 11 </w:t>
      </w:r>
    </w:p>
    <w:p w14:paraId="291F1200" w14:textId="77777777" w:rsidR="00456E7D" w:rsidRDefault="00456E7D" w:rsidP="00456E7D">
      <w:pPr>
        <w:rPr>
          <w:lang w:val="uk-UA" w:eastAsia="en-GB"/>
        </w:rPr>
      </w:pPr>
    </w:p>
    <w:p w14:paraId="6367687D" w14:textId="43FBACC0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>2) Колірні моделі: С</w:t>
      </w:r>
      <w:r w:rsidRPr="00456E7D">
        <w:rPr>
          <w:lang w:eastAsia="en-GB"/>
        </w:rPr>
        <w:t>MYK</w:t>
      </w:r>
      <w:r w:rsidRPr="00456E7D">
        <w:rPr>
          <w:lang w:val="uk-UA" w:eastAsia="en-GB"/>
        </w:rPr>
        <w:t xml:space="preserve"> і </w:t>
      </w:r>
      <w:r w:rsidRPr="00456E7D">
        <w:rPr>
          <w:lang w:eastAsia="en-GB"/>
        </w:rPr>
        <w:t>HSV</w:t>
      </w:r>
      <w:r w:rsidRPr="00456E7D">
        <w:rPr>
          <w:lang w:val="uk-UA" w:eastAsia="en-GB"/>
        </w:rPr>
        <w:t xml:space="preserve">. Змінити насиченість по пурпуровому кольору та доповнюючому до нього кольору. Робота з фрагментом зображення щодо перетворення моделі та зміни атрибуту кольору. </w:t>
      </w:r>
    </w:p>
    <w:p w14:paraId="264F1C41" w14:textId="77777777" w:rsidR="00456E7D" w:rsidRDefault="00456E7D" w:rsidP="00456E7D">
      <w:pPr>
        <w:rPr>
          <w:lang w:val="uk-UA" w:eastAsia="en-GB"/>
        </w:rPr>
      </w:pPr>
    </w:p>
    <w:p w14:paraId="50671DBE" w14:textId="11207C59" w:rsidR="00456E7D" w:rsidRDefault="00456E7D" w:rsidP="00456E7D">
      <w:pPr>
        <w:rPr>
          <w:lang w:val="uk-UA" w:eastAsia="en-GB"/>
        </w:rPr>
      </w:pPr>
      <w:r w:rsidRPr="00456E7D">
        <w:rPr>
          <w:lang w:val="uk-UA" w:eastAsia="en-GB"/>
        </w:rPr>
        <w:t xml:space="preserve">3) Реалізувати рух рівнобедреного трикутника, введеного за його двома вершинами основи і довжиною висоти, проведеної до основи. Рух генерується на основі дзеркального відображення відносно довільної прямої </w:t>
      </w:r>
      <w:r w:rsidRPr="00456E7D">
        <w:rPr>
          <w:lang w:eastAsia="en-GB"/>
        </w:rPr>
        <w:t>Ax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By</w:t>
      </w:r>
      <w:r w:rsidRPr="00456E7D">
        <w:rPr>
          <w:lang w:val="uk-UA" w:eastAsia="en-GB"/>
        </w:rPr>
        <w:t>+</w:t>
      </w:r>
      <w:r w:rsidRPr="00456E7D">
        <w:rPr>
          <w:lang w:eastAsia="en-GB"/>
        </w:rPr>
        <w:t>C</w:t>
      </w:r>
      <w:r w:rsidRPr="00456E7D">
        <w:rPr>
          <w:lang w:val="uk-UA" w:eastAsia="en-GB"/>
        </w:rPr>
        <w:t>=0, коефіцієнти якої вводяться користувачем.</w:t>
      </w:r>
    </w:p>
    <w:p w14:paraId="27CC2892" w14:textId="47F95AA6" w:rsidR="00A53E94" w:rsidRPr="00A53E94" w:rsidRDefault="00A53E94" w:rsidP="00A53E94">
      <w:pPr>
        <w:spacing w:line="240" w:lineRule="auto"/>
        <w:ind w:left="720"/>
        <w:jc w:val="center"/>
        <w:rPr>
          <w:rFonts w:eastAsia="Times New Roman" w:cs="Times New Roman"/>
          <w:kern w:val="0"/>
          <w:sz w:val="22"/>
          <w:lang w:val="uk-UA" w:eastAsia="en-GB"/>
          <w14:ligatures w14:val="none"/>
        </w:rPr>
      </w:pPr>
      <w:r>
        <w:rPr>
          <w:rFonts w:eastAsia="Times New Roman" w:cs="Times New Roman"/>
          <w:b/>
          <w:bCs/>
          <w:color w:val="000000"/>
          <w:kern w:val="0"/>
          <w:szCs w:val="28"/>
          <w:lang w:val="uk-UA" w:eastAsia="en-GB"/>
          <w14:ligatures w14:val="none"/>
        </w:rPr>
        <w:t>Завдання лабораторних робіт</w:t>
      </w:r>
    </w:p>
    <w:p w14:paraId="22DE3B22" w14:textId="77777777" w:rsidR="00456E7D" w:rsidRDefault="00456E7D" w:rsidP="00456E7D">
      <w:pPr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</w:pPr>
      <w:r w:rsidRPr="00456E7D">
        <w:rPr>
          <w:rFonts w:eastAsia="Times New Roman" w:cs="Times New Roman"/>
          <w:b/>
          <w:bCs/>
          <w:color w:val="000000"/>
          <w:kern w:val="0"/>
          <w:sz w:val="24"/>
          <w:szCs w:val="24"/>
          <w:lang w:val="uk-UA" w:eastAsia="en-GB"/>
          <w14:ligatures w14:val="none"/>
        </w:rPr>
        <w:tab/>
      </w:r>
    </w:p>
    <w:p w14:paraId="05C8AE3E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Л.1. Створення мокапів</w:t>
      </w:r>
      <w:r w:rsidRPr="00456E7D">
        <w:rPr>
          <w:lang w:val="uk-UA"/>
        </w:rPr>
        <w:t xml:space="preserve"> </w:t>
      </w:r>
      <w:r w:rsidRPr="00456E7D">
        <w:rPr>
          <w:b/>
          <w:bCs/>
        </w:rPr>
        <w:t>UI</w:t>
      </w:r>
      <w:r w:rsidRPr="00456E7D">
        <w:rPr>
          <w:lang w:val="uk-UA"/>
        </w:rPr>
        <w:t xml:space="preserve"> </w:t>
      </w:r>
    </w:p>
    <w:p w14:paraId="3857D19B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Базуючись на </w:t>
      </w:r>
      <w:r>
        <w:t>wireframes</w:t>
      </w:r>
      <w:r w:rsidRPr="00456E7D">
        <w:rPr>
          <w:lang w:val="uk-UA"/>
        </w:rPr>
        <w:t xml:space="preserve"> та технологіях, які ви обрали, створіть </w:t>
      </w:r>
      <w:r>
        <w:t>UI</w:t>
      </w:r>
      <w:r w:rsidRPr="00456E7D">
        <w:rPr>
          <w:lang w:val="uk-UA"/>
        </w:rPr>
        <w:t xml:space="preserve">-дизайн для шести виглядів системи (початковий екран, вікно для Л2, вікно для Л3, вікно для Л4, два вікна навчальних матеріалів). </w:t>
      </w:r>
    </w:p>
    <w:p w14:paraId="19E2DEC7" w14:textId="77777777" w:rsidR="00456E7D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Ці мокапи повинні бути імплементовані програмно в наступній частині лабораторного практикуму. Також продемонструйте у своїй розробці 5 евристик Нільсена (на вибір). </w:t>
      </w:r>
    </w:p>
    <w:p w14:paraId="2F441467" w14:textId="77777777" w:rsidR="00456E7D" w:rsidRDefault="00456E7D" w:rsidP="00456E7D">
      <w:pPr>
        <w:ind w:firstLine="720"/>
        <w:rPr>
          <w:lang w:val="uk-UA"/>
        </w:rPr>
      </w:pPr>
    </w:p>
    <w:p w14:paraId="4040A99F" w14:textId="77777777" w:rsidR="00456E7D" w:rsidRDefault="00456E7D" w:rsidP="00456E7D">
      <w:pPr>
        <w:rPr>
          <w:lang w:val="uk-UA"/>
        </w:rPr>
      </w:pPr>
      <w:r w:rsidRPr="00456E7D">
        <w:rPr>
          <w:b/>
          <w:bCs/>
          <w:lang w:val="uk-UA"/>
        </w:rPr>
        <w:t>Л.2. Модуль «Фрактали»</w:t>
      </w:r>
      <w:r w:rsidRPr="00456E7D">
        <w:rPr>
          <w:lang w:val="uk-UA"/>
        </w:rPr>
        <w:t xml:space="preserve"> </w:t>
      </w:r>
    </w:p>
    <w:p w14:paraId="7234511A" w14:textId="77777777" w:rsidR="00456E7D" w:rsidRPr="004E4B63" w:rsidRDefault="00456E7D" w:rsidP="00456E7D">
      <w:pPr>
        <w:ind w:firstLine="720"/>
        <w:rPr>
          <w:lang w:val="uk-UA"/>
        </w:rPr>
      </w:pPr>
      <w:r w:rsidRPr="00456E7D">
        <w:rPr>
          <w:lang w:val="uk-UA"/>
        </w:rPr>
        <w:t xml:space="preserve">Необхідно побудувати на екрані фрактальні зображення згідно варіанту та забезпечити їх збереження у файлах. </w:t>
      </w:r>
      <w:r w:rsidRPr="004E4B63">
        <w:rPr>
          <w:lang w:val="uk-UA"/>
        </w:rPr>
        <w:t xml:space="preserve">Реалізувати введення користувачем усіх зазначених параметрів, що впливають на вигляд фракталів. </w:t>
      </w:r>
    </w:p>
    <w:p w14:paraId="2C529A30" w14:textId="77777777" w:rsidR="00456E7D" w:rsidRPr="004E4B63" w:rsidRDefault="00456E7D" w:rsidP="00456E7D">
      <w:pPr>
        <w:rPr>
          <w:lang w:val="uk-UA"/>
        </w:rPr>
      </w:pPr>
      <w:r w:rsidRPr="004E4B63">
        <w:rPr>
          <w:b/>
          <w:bCs/>
          <w:lang w:val="uk-UA"/>
        </w:rPr>
        <w:t>Л.3. Модуль «Колірні схеми»</w:t>
      </w:r>
      <w:r w:rsidRPr="004E4B63">
        <w:rPr>
          <w:lang w:val="uk-UA"/>
        </w:rPr>
        <w:t xml:space="preserve"> </w:t>
      </w:r>
    </w:p>
    <w:p w14:paraId="3B35D13D" w14:textId="77777777" w:rsidR="00456E7D" w:rsidRPr="004E4B63" w:rsidRDefault="00456E7D" w:rsidP="00456E7D">
      <w:pPr>
        <w:rPr>
          <w:lang w:val="uk-UA"/>
        </w:rPr>
      </w:pPr>
      <w:r w:rsidRPr="004E4B63">
        <w:rPr>
          <w:lang w:val="uk-UA"/>
        </w:rPr>
        <w:t>Необхідно реалізувати:</w:t>
      </w:r>
      <w:r w:rsidRPr="004E4B63">
        <w:rPr>
          <w:lang w:val="uk-UA"/>
        </w:rPr>
        <w:tab/>
      </w:r>
    </w:p>
    <w:p w14:paraId="5AE22C7A" w14:textId="77777777" w:rsidR="00456E7D" w:rsidRPr="004E4B63" w:rsidRDefault="00456E7D" w:rsidP="00456E7D">
      <w:pPr>
        <w:ind w:firstLine="720"/>
        <w:rPr>
          <w:lang w:val="uk-UA"/>
        </w:rPr>
      </w:pPr>
      <w:r w:rsidRPr="004E4B63">
        <w:rPr>
          <w:lang w:val="uk-UA"/>
        </w:rPr>
        <w:t xml:space="preserve"> </w:t>
      </w:r>
      <w:r>
        <w:sym w:font="Symbol" w:char="F0B7"/>
      </w:r>
      <w:r w:rsidRPr="004E4B63">
        <w:rPr>
          <w:lang w:val="uk-UA"/>
        </w:rPr>
        <w:t xml:space="preserve"> перечитування графічного зображення з одного простору кольорів в інший (простори задано у варіанті Завдання); </w:t>
      </w:r>
    </w:p>
    <w:p w14:paraId="3EFA7701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відображення координат точок в кожному просторі кольорів; </w:t>
      </w:r>
    </w:p>
    <w:p w14:paraId="046F5320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опрацювання атрибуту кольору згідно варіанту з обов’язковим використання перцепційних моделей; </w:t>
      </w:r>
    </w:p>
    <w:p w14:paraId="202639F1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збереження змін у графічному файлі. </w:t>
      </w:r>
    </w:p>
    <w:p w14:paraId="39885977" w14:textId="77777777" w:rsidR="00456E7D" w:rsidRPr="004E4B63" w:rsidRDefault="00456E7D" w:rsidP="00456E7D">
      <w:pPr>
        <w:rPr>
          <w:lang w:val="uk-UA"/>
        </w:rPr>
      </w:pPr>
      <w:r w:rsidRPr="004E4B63">
        <w:rPr>
          <w:b/>
          <w:bCs/>
          <w:lang w:val="uk-UA"/>
        </w:rPr>
        <w:t>Л.4. Модуль «Рухомі зображення»</w:t>
      </w:r>
      <w:r w:rsidRPr="004E4B63">
        <w:rPr>
          <w:lang w:val="uk-UA"/>
        </w:rPr>
        <w:t xml:space="preserve"> </w:t>
      </w:r>
    </w:p>
    <w:p w14:paraId="3C939F02" w14:textId="77777777" w:rsidR="00456E7D" w:rsidRPr="004E4B63" w:rsidRDefault="00456E7D" w:rsidP="00456E7D">
      <w:pPr>
        <w:rPr>
          <w:lang w:val="uk-UA"/>
        </w:rPr>
      </w:pPr>
      <w:r w:rsidRPr="004E4B63">
        <w:rPr>
          <w:lang w:val="uk-UA"/>
        </w:rPr>
        <w:t xml:space="preserve">Необхідно реалізувати: </w:t>
      </w:r>
    </w:p>
    <w:p w14:paraId="11146320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відображення координатної площини і всіма відповідними позначеннями та підписами; </w:t>
      </w:r>
    </w:p>
    <w:p w14:paraId="5D5B89BC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зручне введення координат фігури (чи її конструктивних елементів) користувачем згідно варіанту; </w:t>
      </w:r>
    </w:p>
    <w:p w14:paraId="2AF46BF4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синтез рухомого зображення на основі афінних перетворень згідно варіанту з обов’язковим використанням матричних перетворень для реалізації комбінації афінних перетворень (рух – це зміна положення фігури в часі); </w:t>
      </w:r>
    </w:p>
    <w:p w14:paraId="512662D7" w14:textId="77777777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динамічну зміну одиничного відрізку координатної площини; </w:t>
      </w:r>
    </w:p>
    <w:p w14:paraId="74718EE9" w14:textId="7DDE3864" w:rsidR="00456E7D" w:rsidRPr="004E4B63" w:rsidRDefault="00456E7D" w:rsidP="00456E7D">
      <w:pPr>
        <w:ind w:firstLine="720"/>
        <w:rPr>
          <w:lang w:val="uk-UA"/>
        </w:rPr>
      </w:pPr>
      <w:r>
        <w:sym w:font="Symbol" w:char="F0B7"/>
      </w:r>
      <w:r w:rsidRPr="004E4B63">
        <w:rPr>
          <w:lang w:val="uk-UA"/>
        </w:rPr>
        <w:t xml:space="preserve"> збереження початкового зображення у файл.</w:t>
      </w:r>
    </w:p>
    <w:p w14:paraId="5A3B599D" w14:textId="31E9B0C8" w:rsidR="00456E7D" w:rsidRPr="004E4B63" w:rsidRDefault="00456E7D">
      <w:pPr>
        <w:spacing w:after="160" w:line="259" w:lineRule="auto"/>
        <w:jc w:val="left"/>
        <w:rPr>
          <w:lang w:val="uk-UA"/>
        </w:rPr>
      </w:pPr>
      <w:r w:rsidRPr="004E4B63">
        <w:rPr>
          <w:lang w:val="uk-UA"/>
        </w:rPr>
        <w:br w:type="page"/>
      </w:r>
    </w:p>
    <w:p w14:paraId="6D2FACD7" w14:textId="4ABBFBCA" w:rsidR="00456E7D" w:rsidRDefault="00A53E94" w:rsidP="00456E7D">
      <w:pPr>
        <w:rPr>
          <w:b/>
          <w:bCs/>
          <w:sz w:val="32"/>
          <w:szCs w:val="24"/>
          <w:lang w:val="uk-UA"/>
        </w:rPr>
      </w:pPr>
      <w:r w:rsidRPr="00A53E94">
        <w:rPr>
          <w:b/>
          <w:bCs/>
          <w:sz w:val="32"/>
          <w:szCs w:val="24"/>
          <w:lang w:val="uk-UA"/>
        </w:rPr>
        <w:lastRenderedPageBreak/>
        <w:t>2. Теоретичні відомості</w:t>
      </w:r>
    </w:p>
    <w:p w14:paraId="5459F98F" w14:textId="7650FC72" w:rsidR="00A53E94" w:rsidRDefault="00A53E94" w:rsidP="00A53E94">
      <w:pPr>
        <w:jc w:val="center"/>
        <w:rPr>
          <w:b/>
          <w:bCs/>
          <w:lang w:val="uk-UA"/>
        </w:rPr>
      </w:pPr>
      <w:r w:rsidRPr="00A53E94">
        <w:rPr>
          <w:b/>
          <w:bCs/>
          <w:lang w:val="uk-UA"/>
        </w:rPr>
        <w:t>Опис функцій програми</w:t>
      </w:r>
    </w:p>
    <w:p w14:paraId="44D2240A" w14:textId="2AAD8991" w:rsidR="00F96244" w:rsidRPr="004E4B63" w:rsidRDefault="00F96244" w:rsidP="00F96244">
      <w:pPr>
        <w:rPr>
          <w:b/>
          <w:bCs/>
          <w:lang w:val="uk-UA"/>
        </w:rPr>
      </w:pPr>
      <w:r w:rsidRPr="004E4B63">
        <w:rPr>
          <w:b/>
          <w:bCs/>
          <w:lang w:val="uk-UA"/>
        </w:rPr>
        <w:t>Модуль "Фрактали"</w:t>
      </w:r>
    </w:p>
    <w:p w14:paraId="4CBD6C6C" w14:textId="77777777" w:rsidR="00F96244" w:rsidRPr="004E4B63" w:rsidRDefault="00F96244" w:rsidP="00F96244">
      <w:pPr>
        <w:numPr>
          <w:ilvl w:val="0"/>
          <w:numId w:val="1"/>
        </w:numPr>
        <w:rPr>
          <w:lang w:val="uk-UA"/>
        </w:rPr>
      </w:pPr>
      <w:r w:rsidRPr="004E4B63">
        <w:rPr>
          <w:lang w:val="uk-UA"/>
        </w:rPr>
        <w:t>Побудова універсальної замкненої лінії Коха:</w:t>
      </w:r>
    </w:p>
    <w:p w14:paraId="19F54E71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Вибір базової фігури (трикутник, квадрат).</w:t>
      </w:r>
    </w:p>
    <w:p w14:paraId="72CF0B68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Введення відношення для розбиття сторони базової фігури на ламану.</w:t>
      </w:r>
    </w:p>
    <w:p w14:paraId="0BF58421" w14:textId="77777777" w:rsidR="00F96244" w:rsidRPr="004E4B63" w:rsidRDefault="00F96244" w:rsidP="00F96244">
      <w:pPr>
        <w:numPr>
          <w:ilvl w:val="1"/>
          <w:numId w:val="1"/>
        </w:numPr>
        <w:rPr>
          <w:lang w:val="uk-UA"/>
        </w:rPr>
      </w:pPr>
      <w:r w:rsidRPr="004E4B63">
        <w:rPr>
          <w:lang w:val="uk-UA"/>
        </w:rPr>
        <w:t>Визначення кількості ітерацій для генерації зображення.</w:t>
      </w:r>
    </w:p>
    <w:p w14:paraId="64DA9677" w14:textId="2D6DCBD3" w:rsidR="00F96244" w:rsidRPr="00F96244" w:rsidRDefault="00F96244" w:rsidP="00F96244">
      <w:pPr>
        <w:numPr>
          <w:ilvl w:val="0"/>
          <w:numId w:val="1"/>
        </w:numPr>
      </w:pPr>
      <w:r>
        <w:rPr>
          <w:lang w:val="uk-UA"/>
        </w:rPr>
        <w:t>Побудова а</w:t>
      </w:r>
      <w:r w:rsidRPr="00F96244">
        <w:t>лгебраїчн</w:t>
      </w:r>
      <w:r>
        <w:rPr>
          <w:lang w:val="uk-UA"/>
        </w:rPr>
        <w:t>их</w:t>
      </w:r>
      <w:r w:rsidRPr="00F96244">
        <w:t xml:space="preserve"> фрактали:</w:t>
      </w:r>
    </w:p>
    <w:p w14:paraId="30CB4114" w14:textId="1353A211" w:rsidR="00F96244" w:rsidRPr="00F96244" w:rsidRDefault="00F96244" w:rsidP="00F96244">
      <w:pPr>
        <w:numPr>
          <w:ilvl w:val="1"/>
          <w:numId w:val="1"/>
        </w:numPr>
      </w:pPr>
      <w:r w:rsidRPr="00F96244">
        <w:t>Вибір типу алгебраїчного фрактала</w:t>
      </w:r>
      <w:r>
        <w:rPr>
          <w:lang w:val="uk-UA"/>
        </w:rPr>
        <w:t xml:space="preserve">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tan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</m:e>
            </m:d>
          </m:e>
        </m:func>
        <m:r>
          <w:rPr>
            <w:rFonts w:ascii="Cambria Math" w:hAnsi="Cambria Math"/>
            <w:lang w:val="en-US"/>
          </w:rPr>
          <m:t xml:space="preserve">⋅z, </m:t>
        </m:r>
        <m:r>
          <m:rPr>
            <m:sty m:val="p"/>
          </m:rP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  <w:lang w:val="en-US"/>
          </w:rPr>
          <m:t>⁡(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z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)⋅z</m:t>
        </m:r>
      </m:oMath>
      <w:r>
        <w:rPr>
          <w:lang w:val="uk-UA"/>
        </w:rPr>
        <w:t>)</w:t>
      </w:r>
      <w:r w:rsidRPr="00F96244">
        <w:t>.</w:t>
      </w:r>
    </w:p>
    <w:p w14:paraId="008C5AAF" w14:textId="69D039B7" w:rsidR="00F96244" w:rsidRDefault="00F96244" w:rsidP="00F96244">
      <w:pPr>
        <w:numPr>
          <w:ilvl w:val="1"/>
          <w:numId w:val="1"/>
        </w:numPr>
      </w:pPr>
      <w:r w:rsidRPr="00F96244">
        <w:t xml:space="preserve">Налаштування </w:t>
      </w:r>
      <w:r>
        <w:rPr>
          <w:lang w:val="uk-UA"/>
        </w:rPr>
        <w:t>зближення фракталу відносно центру</w:t>
      </w:r>
      <w:r w:rsidRPr="00F96244">
        <w:t>.</w:t>
      </w:r>
    </w:p>
    <w:p w14:paraId="7E89593A" w14:textId="65BD7DB9" w:rsidR="00F96244" w:rsidRPr="00F96244" w:rsidRDefault="00F96244" w:rsidP="00F96244">
      <w:pPr>
        <w:numPr>
          <w:ilvl w:val="0"/>
          <w:numId w:val="1"/>
        </w:numPr>
      </w:pPr>
      <w:r w:rsidRPr="00F96244">
        <w:t xml:space="preserve">Збереження </w:t>
      </w:r>
      <w:r>
        <w:rPr>
          <w:lang w:val="uk-UA"/>
        </w:rPr>
        <w:t>фракталу</w:t>
      </w:r>
      <w:r w:rsidRPr="00F96244">
        <w:t xml:space="preserve"> у графічному файлі.</w:t>
      </w:r>
    </w:p>
    <w:p w14:paraId="237FAAD1" w14:textId="26D82D36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"Колірні схеми"</w:t>
      </w:r>
    </w:p>
    <w:p w14:paraId="73C8D317" w14:textId="7E44DE82" w:rsidR="00F96244" w:rsidRPr="00F96244" w:rsidRDefault="00F96244" w:rsidP="00F96244">
      <w:pPr>
        <w:numPr>
          <w:ilvl w:val="0"/>
          <w:numId w:val="2"/>
        </w:numPr>
      </w:pPr>
      <w:r w:rsidRPr="00F96244">
        <w:t xml:space="preserve">Перетворення </w:t>
      </w:r>
      <w:r w:rsidR="000B0302">
        <w:rPr>
          <w:lang w:val="uk-UA"/>
        </w:rPr>
        <w:t xml:space="preserve">зображення  з </w:t>
      </w:r>
      <w:r w:rsidR="000B0302">
        <w:rPr>
          <w:lang w:val="en-US"/>
        </w:rPr>
        <w:t xml:space="preserve">RGB </w:t>
      </w:r>
      <w:r w:rsidR="000B0302">
        <w:rPr>
          <w:lang w:val="uk-UA"/>
        </w:rPr>
        <w:t xml:space="preserve">в </w:t>
      </w:r>
      <w:r w:rsidR="000B0302">
        <w:rPr>
          <w:lang w:val="en-US"/>
        </w:rPr>
        <w:t xml:space="preserve">CMYK </w:t>
      </w:r>
      <w:r w:rsidR="000B0302">
        <w:rPr>
          <w:lang w:val="uk-UA"/>
        </w:rPr>
        <w:t xml:space="preserve">в </w:t>
      </w:r>
      <w:r w:rsidR="000B0302">
        <w:t>HSV</w:t>
      </w:r>
      <w:r w:rsidR="000B0302">
        <w:rPr>
          <w:lang w:val="uk-UA"/>
        </w:rPr>
        <w:t xml:space="preserve"> в</w:t>
      </w:r>
      <w:r w:rsidR="000B0302">
        <w:t xml:space="preserve"> RGB</w:t>
      </w:r>
      <w:r w:rsidRPr="00F96244">
        <w:t>:</w:t>
      </w:r>
    </w:p>
    <w:p w14:paraId="44816678" w14:textId="31188129" w:rsidR="00F96244" w:rsidRPr="00F96244" w:rsidRDefault="00F96244" w:rsidP="00F96244">
      <w:pPr>
        <w:numPr>
          <w:ilvl w:val="1"/>
          <w:numId w:val="2"/>
        </w:numPr>
      </w:pPr>
      <w:r w:rsidRPr="00F96244">
        <w:t xml:space="preserve">Відображення координат </w:t>
      </w:r>
      <w:r w:rsidR="000B0302">
        <w:rPr>
          <w:lang w:val="uk-UA"/>
        </w:rPr>
        <w:t>точки зображення на яку натиснуто</w:t>
      </w:r>
      <w:r w:rsidRPr="00F96244">
        <w:t xml:space="preserve"> у кол</w:t>
      </w:r>
      <w:r w:rsidR="000B0302">
        <w:rPr>
          <w:lang w:val="uk-UA"/>
        </w:rPr>
        <w:t>і</w:t>
      </w:r>
      <w:r w:rsidRPr="00F96244">
        <w:t>р</w:t>
      </w:r>
      <w:r w:rsidR="000B0302">
        <w:rPr>
          <w:lang w:val="uk-UA"/>
        </w:rPr>
        <w:t>них</w:t>
      </w:r>
      <w:r w:rsidRPr="00F96244">
        <w:t xml:space="preserve"> простор</w:t>
      </w:r>
      <w:r w:rsidR="000B0302">
        <w:rPr>
          <w:lang w:val="uk-UA"/>
        </w:rPr>
        <w:t>ах</w:t>
      </w:r>
      <w:r w:rsidR="000B0302" w:rsidRPr="000B0302">
        <w:t xml:space="preserve"> </w:t>
      </w:r>
      <w:r w:rsidR="000B0302" w:rsidRPr="00F96244">
        <w:t xml:space="preserve">CMYK </w:t>
      </w:r>
      <w:r w:rsidR="000B0302">
        <w:rPr>
          <w:lang w:val="uk-UA"/>
        </w:rPr>
        <w:t>та</w:t>
      </w:r>
      <w:r w:rsidR="000B0302" w:rsidRPr="00F96244">
        <w:t xml:space="preserve"> HSV</w:t>
      </w:r>
      <w:r w:rsidR="000B0302">
        <w:rPr>
          <w:lang w:val="uk-UA"/>
        </w:rPr>
        <w:t xml:space="preserve"> </w:t>
      </w:r>
      <w:r w:rsidRPr="00F96244">
        <w:t>.</w:t>
      </w:r>
    </w:p>
    <w:p w14:paraId="3344F45E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Опрацювання атрибуту кольору:</w:t>
      </w:r>
    </w:p>
    <w:p w14:paraId="775F8DC4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Зміна насиченості пурпурового кольору та доповнюючого до нього кольору.</w:t>
      </w:r>
    </w:p>
    <w:p w14:paraId="27CE8D51" w14:textId="77777777" w:rsidR="00F96244" w:rsidRPr="00F96244" w:rsidRDefault="00F96244" w:rsidP="00F96244">
      <w:pPr>
        <w:numPr>
          <w:ilvl w:val="1"/>
          <w:numId w:val="2"/>
        </w:numPr>
      </w:pPr>
      <w:r w:rsidRPr="00F96244">
        <w:t>Визначення області зображення для застосування змін.</w:t>
      </w:r>
    </w:p>
    <w:p w14:paraId="3A1032AB" w14:textId="77777777" w:rsidR="00F96244" w:rsidRPr="00F96244" w:rsidRDefault="00F96244" w:rsidP="00F96244">
      <w:pPr>
        <w:numPr>
          <w:ilvl w:val="0"/>
          <w:numId w:val="2"/>
        </w:numPr>
      </w:pPr>
      <w:r w:rsidRPr="00F96244">
        <w:t>Збереження змін у графічному файлі.</w:t>
      </w:r>
    </w:p>
    <w:p w14:paraId="1A74A696" w14:textId="4F199F68" w:rsidR="00F96244" w:rsidRPr="00F96244" w:rsidRDefault="00F96244" w:rsidP="00F96244">
      <w:pPr>
        <w:rPr>
          <w:b/>
          <w:bCs/>
        </w:rPr>
      </w:pPr>
      <w:r w:rsidRPr="00F96244">
        <w:rPr>
          <w:b/>
          <w:bCs/>
        </w:rPr>
        <w:t>Модуль "Рухомі зображення"</w:t>
      </w:r>
    </w:p>
    <w:p w14:paraId="08278184" w14:textId="77777777" w:rsidR="00F96244" w:rsidRPr="00F96244" w:rsidRDefault="00F96244" w:rsidP="00F96244">
      <w:pPr>
        <w:numPr>
          <w:ilvl w:val="0"/>
          <w:numId w:val="3"/>
        </w:numPr>
      </w:pPr>
      <w:r w:rsidRPr="00F96244">
        <w:t>Відображення координатної площини:</w:t>
      </w:r>
    </w:p>
    <w:p w14:paraId="6EA06131" w14:textId="77777777" w:rsidR="00F96244" w:rsidRDefault="00F96244" w:rsidP="00F96244">
      <w:pPr>
        <w:numPr>
          <w:ilvl w:val="1"/>
          <w:numId w:val="3"/>
        </w:numPr>
      </w:pPr>
      <w:r w:rsidRPr="00F96244">
        <w:t>Показ координатної площини з підписами та позначеннями.</w:t>
      </w:r>
    </w:p>
    <w:p w14:paraId="22E5D2B4" w14:textId="203DFFC1" w:rsidR="0099735B" w:rsidRPr="00F96244" w:rsidRDefault="0099735B" w:rsidP="00F96244">
      <w:pPr>
        <w:numPr>
          <w:ilvl w:val="1"/>
          <w:numId w:val="3"/>
        </w:numPr>
      </w:pPr>
      <w:r>
        <w:rPr>
          <w:lang w:val="uk-UA"/>
        </w:rPr>
        <w:t>Динамічна зміна довжини одиничного відрізку</w:t>
      </w:r>
    </w:p>
    <w:p w14:paraId="19BD9681" w14:textId="4D678196" w:rsidR="00F96244" w:rsidRPr="00F96244" w:rsidRDefault="00F96244" w:rsidP="00F96244">
      <w:pPr>
        <w:numPr>
          <w:ilvl w:val="0"/>
          <w:numId w:val="3"/>
        </w:numPr>
      </w:pPr>
      <w:r w:rsidRPr="00F96244">
        <w:t xml:space="preserve">Введення </w:t>
      </w:r>
      <w:r w:rsidR="00D42F74">
        <w:rPr>
          <w:lang w:val="uk-UA"/>
        </w:rPr>
        <w:t>параметрів</w:t>
      </w:r>
      <w:r w:rsidRPr="00F96244">
        <w:t xml:space="preserve"> фігури</w:t>
      </w:r>
      <w:r w:rsidR="0099735B">
        <w:rPr>
          <w:lang w:val="uk-UA"/>
        </w:rPr>
        <w:t xml:space="preserve">, </w:t>
      </w:r>
      <w:r w:rsidR="00D42F74">
        <w:rPr>
          <w:lang w:val="uk-UA"/>
        </w:rPr>
        <w:t>та прямої</w:t>
      </w:r>
      <w:r w:rsidRPr="00F96244">
        <w:t>:</w:t>
      </w:r>
    </w:p>
    <w:p w14:paraId="19439687" w14:textId="6A9E707A" w:rsidR="00F96244" w:rsidRDefault="00F96244" w:rsidP="00F96244">
      <w:pPr>
        <w:numPr>
          <w:ilvl w:val="1"/>
          <w:numId w:val="3"/>
        </w:numPr>
      </w:pPr>
      <w:r w:rsidRPr="00F96244">
        <w:t xml:space="preserve">Зручне введення координат </w:t>
      </w:r>
      <w:r w:rsidR="00D42F74">
        <w:rPr>
          <w:lang w:val="uk-UA"/>
        </w:rPr>
        <w:t>основи рівнобедерного трикутника</w:t>
      </w:r>
      <w:r w:rsidRPr="00F96244">
        <w:t xml:space="preserve"> </w:t>
      </w:r>
      <w:r>
        <w:rPr>
          <w:lang w:val="uk-UA"/>
        </w:rPr>
        <w:t>та</w:t>
      </w:r>
      <w:r w:rsidR="00D42F74">
        <w:rPr>
          <w:lang w:val="uk-UA"/>
        </w:rPr>
        <w:t xml:space="preserve"> довжини висоти проведеної до основи</w:t>
      </w:r>
      <w:r w:rsidRPr="00F96244">
        <w:t>.</w:t>
      </w:r>
    </w:p>
    <w:p w14:paraId="2369C69B" w14:textId="018FE8E4" w:rsidR="00D42F74" w:rsidRPr="00F96244" w:rsidRDefault="00D42F74" w:rsidP="00F96244">
      <w:pPr>
        <w:numPr>
          <w:ilvl w:val="1"/>
          <w:numId w:val="3"/>
        </w:numPr>
      </w:pPr>
      <w:r w:rsidRPr="00F96244">
        <w:t>Зручне введення</w:t>
      </w:r>
      <w:r>
        <w:rPr>
          <w:lang w:val="uk-UA"/>
        </w:rPr>
        <w:t xml:space="preserve"> коефінцієнтів прямої</w:t>
      </w:r>
    </w:p>
    <w:p w14:paraId="01440569" w14:textId="7224C147" w:rsidR="00D42F74" w:rsidRPr="00F96244" w:rsidRDefault="00F96244" w:rsidP="00D42F74">
      <w:pPr>
        <w:numPr>
          <w:ilvl w:val="0"/>
          <w:numId w:val="3"/>
        </w:numPr>
      </w:pPr>
      <w:r w:rsidRPr="00F96244">
        <w:lastRenderedPageBreak/>
        <w:t>Синтез рухомого зображення:</w:t>
      </w:r>
    </w:p>
    <w:p w14:paraId="2B8B7F19" w14:textId="1BE525A1" w:rsidR="00F96244" w:rsidRPr="00F96244" w:rsidRDefault="00D42F74" w:rsidP="00F96244">
      <w:pPr>
        <w:numPr>
          <w:ilvl w:val="1"/>
          <w:numId w:val="3"/>
        </w:numPr>
      </w:pPr>
      <w:r>
        <w:rPr>
          <w:lang w:val="uk-UA"/>
        </w:rPr>
        <w:t>Побудова трикутника та прямої, дзеркальне відображення та рух відносно прямої</w:t>
      </w:r>
    </w:p>
    <w:p w14:paraId="20507675" w14:textId="4AF82BDE" w:rsidR="00A53E94" w:rsidRPr="0099735B" w:rsidRDefault="00F96244" w:rsidP="00A53E94">
      <w:pPr>
        <w:numPr>
          <w:ilvl w:val="0"/>
          <w:numId w:val="3"/>
        </w:numPr>
      </w:pPr>
      <w:r w:rsidRPr="00F96244">
        <w:t>Збереження зображення</w:t>
      </w:r>
      <w:r w:rsidR="0099735B">
        <w:rPr>
          <w:lang w:val="uk-UA"/>
        </w:rPr>
        <w:t xml:space="preserve"> у файл</w:t>
      </w:r>
    </w:p>
    <w:p w14:paraId="7E3107FF" w14:textId="0AB1A833" w:rsidR="0099735B" w:rsidRPr="00F96244" w:rsidRDefault="0099735B" w:rsidP="0099735B">
      <w:r>
        <w:rPr>
          <w:lang w:val="uk-UA"/>
        </w:rPr>
        <w:t>Навчальні матеріали: Доступ до сторінки з детальним описом роботи тем компютерної графіки використаних у програмі.</w:t>
      </w:r>
    </w:p>
    <w:p w14:paraId="44C70680" w14:textId="6F672569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Алгоритми фракталів</w:t>
      </w:r>
    </w:p>
    <w:p w14:paraId="3C33DC02" w14:textId="62090CC0" w:rsidR="00BF0160" w:rsidRPr="00BF0160" w:rsidRDefault="00BF0160" w:rsidP="00BF0160">
      <w:pPr>
        <w:rPr>
          <w:lang w:val="uk-UA"/>
        </w:rPr>
      </w:pPr>
      <w:r w:rsidRPr="00BF0160">
        <w:rPr>
          <w:lang w:val="uk-UA"/>
        </w:rPr>
        <w:t>Алгоритм малювання фрактала за допомогою тангенсу (</w:t>
      </w:r>
      <w:r w:rsidRPr="00BF0160">
        <w:t>drawTanFractal</w:t>
      </w:r>
      <w:r w:rsidRPr="00BF0160">
        <w:rPr>
          <w:lang w:val="uk-UA"/>
        </w:rPr>
        <w:t xml:space="preserve"> і </w:t>
      </w:r>
      <w:r w:rsidRPr="00BF0160">
        <w:t>drawTan</w:t>
      </w:r>
      <w:r w:rsidRPr="00BF0160">
        <w:rPr>
          <w:lang w:val="uk-UA"/>
        </w:rPr>
        <w:t>2</w:t>
      </w:r>
      <w:r w:rsidRPr="00BF0160">
        <w:t>Fractal</w:t>
      </w:r>
      <w:r w:rsidRPr="00BF0160">
        <w:rPr>
          <w:lang w:val="uk-UA"/>
        </w:rPr>
        <w:t>):</w:t>
      </w:r>
    </w:p>
    <w:p w14:paraId="2C8BFF89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ширина та висота канвасу, максимальна кількість ітерацій, межі та кроки для обчислення точок.</w:t>
      </w:r>
    </w:p>
    <w:p w14:paraId="11D6F733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Ітерувати через кожен піксель канвасу.</w:t>
      </w:r>
    </w:p>
    <w:p w14:paraId="7ED61D7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Для кожного пікселя визначити відповідний комплексний номер </w:t>
      </w:r>
      <w:r w:rsidRPr="00BF0160">
        <w:t>zx</w:t>
      </w:r>
      <w:r w:rsidRPr="00BF0160">
        <w:rPr>
          <w:lang w:val="uk-UA"/>
        </w:rPr>
        <w:t xml:space="preserve"> та </w:t>
      </w:r>
      <w:r w:rsidRPr="00BF0160">
        <w:t>zy</w:t>
      </w:r>
      <w:r w:rsidRPr="00BF0160">
        <w:rPr>
          <w:lang w:val="uk-UA"/>
        </w:rPr>
        <w:t>.</w:t>
      </w:r>
    </w:p>
    <w:p w14:paraId="77364CED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Застосувати ітеративну функцію з тангенсами для обчислення нових значень </w:t>
      </w:r>
      <w:r w:rsidRPr="00BF0160">
        <w:t>tx</w:t>
      </w:r>
      <w:r w:rsidRPr="00BF0160">
        <w:rPr>
          <w:lang w:val="uk-UA"/>
        </w:rPr>
        <w:t xml:space="preserve"> та </w:t>
      </w:r>
      <w:r w:rsidRPr="00BF0160">
        <w:t>ty</w:t>
      </w:r>
      <w:r w:rsidRPr="00BF0160">
        <w:rPr>
          <w:lang w:val="uk-UA"/>
        </w:rPr>
        <w:t>.</w:t>
      </w:r>
    </w:p>
    <w:p w14:paraId="79321E80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Перевірити, чи комплексне число виходить за межі визначеної області.</w:t>
      </w:r>
    </w:p>
    <w:p w14:paraId="12C8FED4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>Визначити яскравість та колір для кожного пікселя в залежності від кількості ітерацій.</w:t>
      </w:r>
    </w:p>
    <w:p w14:paraId="43E4B4E7" w14:textId="77777777" w:rsidR="00BF0160" w:rsidRP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t>rect</w:t>
      </w:r>
      <w:r w:rsidRPr="00BF0160">
        <w:rPr>
          <w:lang w:val="uk-UA"/>
        </w:rPr>
        <w:t xml:space="preserve"> для кожного пікселя з визначеним коліром та додати його до канвасу.</w:t>
      </w:r>
    </w:p>
    <w:p w14:paraId="37FCCA00" w14:textId="77777777" w:rsidR="00BF0160" w:rsidRDefault="00BF0160" w:rsidP="00BF0160">
      <w:pPr>
        <w:numPr>
          <w:ilvl w:val="0"/>
          <w:numId w:val="4"/>
        </w:numPr>
        <w:rPr>
          <w:lang w:val="uk-UA"/>
        </w:rPr>
      </w:pPr>
      <w:r w:rsidRPr="00BF0160">
        <w:rPr>
          <w:lang w:val="uk-UA"/>
        </w:rPr>
        <w:t xml:space="preserve">Актуалізувати канвас після кожних </w:t>
      </w:r>
      <w:r w:rsidRPr="00BF0160">
        <w:t>updateInterval</w:t>
      </w:r>
      <w:r w:rsidRPr="00BF0160">
        <w:rPr>
          <w:lang w:val="uk-UA"/>
        </w:rPr>
        <w:t xml:space="preserve"> ітерацій та затримати виконання для асинхронного відображення.</w:t>
      </w:r>
    </w:p>
    <w:p w14:paraId="393C4197" w14:textId="77777777" w:rsidR="00BF0160" w:rsidRPr="00BF0160" w:rsidRDefault="00BF0160" w:rsidP="00BF0160">
      <w:pPr>
        <w:rPr>
          <w:b/>
          <w:bCs/>
          <w:lang w:val="uk-UA"/>
        </w:rPr>
      </w:pPr>
      <w:r w:rsidRPr="00BF0160">
        <w:rPr>
          <w:b/>
          <w:bCs/>
          <w:lang w:val="uk-UA"/>
        </w:rPr>
        <w:t>Алгоритм малювання сніжинки Коха (</w:t>
      </w:r>
      <w:r w:rsidRPr="00BF0160">
        <w:rPr>
          <w:b/>
          <w:bCs/>
        </w:rPr>
        <w:t>drawSnowflake</w:t>
      </w:r>
      <w:r w:rsidRPr="00BF0160">
        <w:rPr>
          <w:b/>
          <w:bCs/>
          <w:lang w:val="uk-UA"/>
        </w:rPr>
        <w:t>):</w:t>
      </w:r>
    </w:p>
    <w:p w14:paraId="57AD08DC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Ініціалізувати параметри, такі як кількість ітерацій та довжину сторони сніжинки.</w:t>
      </w:r>
    </w:p>
    <w:p w14:paraId="2439B2F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Визначити початкові точки для кожного типу сніжинки (трикутник або квадрат).</w:t>
      </w:r>
    </w:p>
    <w:p w14:paraId="43E6B33A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lastRenderedPageBreak/>
        <w:t>Рекурсивно обчислити вершини кривої Коха для кожного бічного відрізка.</w:t>
      </w:r>
    </w:p>
    <w:p w14:paraId="0476A2B2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Визначити точки для середньої третини кожного відрізка та вершину виїмки.</w:t>
      </w:r>
    </w:p>
    <w:p w14:paraId="564C4C59" w14:textId="77777777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>Рекурсивно викликати функцію для обчислення шляху кривої Коха для кожного з чотирьох нових відрізків.</w:t>
      </w:r>
    </w:p>
    <w:p w14:paraId="458FD676" w14:textId="5F6E1228" w:rsidR="00BF0160" w:rsidRPr="00BF0160" w:rsidRDefault="00BF0160" w:rsidP="00BF0160">
      <w:pPr>
        <w:numPr>
          <w:ilvl w:val="0"/>
          <w:numId w:val="5"/>
        </w:numPr>
        <w:rPr>
          <w:lang w:val="uk-UA"/>
        </w:rPr>
      </w:pPr>
      <w:r w:rsidRPr="00BF0160">
        <w:rPr>
          <w:lang w:val="uk-UA"/>
        </w:rPr>
        <w:t xml:space="preserve">Створити </w:t>
      </w:r>
      <w:r w:rsidRPr="00BF0160">
        <w:t>SVG</w:t>
      </w:r>
      <w:r w:rsidRPr="00BF0160">
        <w:rPr>
          <w:lang w:val="uk-UA"/>
        </w:rPr>
        <w:t xml:space="preserve">-елемент </w:t>
      </w:r>
      <w:r w:rsidRPr="00BF0160">
        <w:rPr>
          <w:b/>
          <w:bCs/>
        </w:rPr>
        <w:t>path</w:t>
      </w:r>
      <w:r w:rsidRPr="00BF0160">
        <w:rPr>
          <w:lang w:val="uk-UA"/>
        </w:rPr>
        <w:t xml:space="preserve"> із згенерованим шляхом та додати його до канвасу.</w:t>
      </w:r>
    </w:p>
    <w:p w14:paraId="6F0DA01D" w14:textId="77777777" w:rsidR="00A53E94" w:rsidRPr="00BF0160" w:rsidRDefault="00A53E94" w:rsidP="00A53E94">
      <w:pPr>
        <w:rPr>
          <w:b/>
          <w:bCs/>
          <w:lang w:val="uk-UA"/>
        </w:rPr>
      </w:pPr>
    </w:p>
    <w:p w14:paraId="1A3A1DE1" w14:textId="776B5AEF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Анотація кольорових схем</w:t>
      </w:r>
    </w:p>
    <w:p w14:paraId="67D66AA9" w14:textId="77777777" w:rsidR="004608DC" w:rsidRPr="004608DC" w:rsidRDefault="004608DC" w:rsidP="004608DC">
      <w:pPr>
        <w:rPr>
          <w:lang w:val="uk-UA"/>
        </w:rPr>
      </w:pPr>
      <w:r w:rsidRPr="004608DC">
        <w:rPr>
          <w:lang w:val="uk-UA"/>
        </w:rPr>
        <w:t xml:space="preserve">Кольорові моделі є важливим інструментом у графіці, друкарстві, веб-дизайні та інших областях, де використовується кольорова інформація. Два поширених типи моделей - </w:t>
      </w:r>
      <w:r w:rsidRPr="004608DC">
        <w:t>CMYK</w:t>
      </w:r>
      <w:r w:rsidRPr="004608DC">
        <w:rPr>
          <w:lang w:val="uk-UA"/>
        </w:rPr>
        <w:t xml:space="preserve"> та </w:t>
      </w:r>
      <w:r w:rsidRPr="004608DC">
        <w:t>HSV</w:t>
      </w:r>
      <w:r w:rsidRPr="004608DC">
        <w:rPr>
          <w:lang w:val="uk-UA"/>
        </w:rPr>
        <w:t xml:space="preserve"> - пропонують різні підходи до представлення кольору.</w:t>
      </w:r>
    </w:p>
    <w:p w14:paraId="27C6C0EB" w14:textId="77777777" w:rsidR="004608DC" w:rsidRPr="004608DC" w:rsidRDefault="004608DC" w:rsidP="004608DC">
      <w:r w:rsidRPr="004608DC">
        <w:t>1. Модель CMYK (Cyan, Magenta, Yellow, Black):</w:t>
      </w:r>
    </w:p>
    <w:p w14:paraId="0EE3C3F3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Практичне застосування:</w:t>
      </w:r>
      <w:r w:rsidRPr="004608DC">
        <w:t xml:space="preserve"> Використовується в друкарстві для створення кольорових зображень. Кожен колір представлений відтінком одного з чотирьох базових кольорів.</w:t>
      </w:r>
    </w:p>
    <w:p w14:paraId="52E10D2E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Переваги:</w:t>
      </w:r>
    </w:p>
    <w:p w14:paraId="1EC377A1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Ідеальна для друкарських потреб, оскільки дозволяє точно визначити співвідношення кольорів на друкарському матеріалі.</w:t>
      </w:r>
    </w:p>
    <w:p w14:paraId="4BD10DC4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Дозволяє відтворити багато кольорів, включаючи темні та насичені.</w:t>
      </w:r>
    </w:p>
    <w:p w14:paraId="2E09ED79" w14:textId="77777777" w:rsidR="004608DC" w:rsidRPr="004608DC" w:rsidRDefault="004608DC" w:rsidP="004608DC">
      <w:pPr>
        <w:numPr>
          <w:ilvl w:val="0"/>
          <w:numId w:val="7"/>
        </w:numPr>
      </w:pPr>
      <w:r w:rsidRPr="004608DC">
        <w:rPr>
          <w:i/>
          <w:iCs/>
        </w:rPr>
        <w:t>Недоліки:</w:t>
      </w:r>
    </w:p>
    <w:p w14:paraId="4DE8098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Неідеальна для відображення кольорів на екрані, оскільки багато моніторів використовують RGB-модель.</w:t>
      </w:r>
    </w:p>
    <w:p w14:paraId="59C37B2E" w14:textId="77777777" w:rsidR="004608DC" w:rsidRPr="004608DC" w:rsidRDefault="004608DC" w:rsidP="004608DC">
      <w:pPr>
        <w:numPr>
          <w:ilvl w:val="1"/>
          <w:numId w:val="7"/>
        </w:numPr>
      </w:pPr>
      <w:r w:rsidRPr="004608DC">
        <w:t>Може бути складно досягти точного подання деяких яскравих кольорів.</w:t>
      </w:r>
    </w:p>
    <w:p w14:paraId="3B597172" w14:textId="77777777" w:rsidR="004608DC" w:rsidRPr="004608DC" w:rsidRDefault="004608DC" w:rsidP="004608DC">
      <w:r w:rsidRPr="004608DC">
        <w:t>2. Модель HSV (Hue, Saturation, Value):</w:t>
      </w:r>
    </w:p>
    <w:p w14:paraId="7162052B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lastRenderedPageBreak/>
        <w:t>Практичне застосування:</w:t>
      </w:r>
      <w:r w:rsidRPr="004608DC">
        <w:t xml:space="preserve"> Зручно використовується у графіці та дизайні для регулювання кольорів на основі їхньої відтінку, насиченості та яскравості.</w:t>
      </w:r>
    </w:p>
    <w:p w14:paraId="586D2BE5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Переваги:</w:t>
      </w:r>
    </w:p>
    <w:p w14:paraId="6F39D1F8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Легко використовується для користувачів, оскільки дозволяє змінювати кольори за звичайними поняттями, такими як "відтінок" та "яскравість".</w:t>
      </w:r>
    </w:p>
    <w:p w14:paraId="183918D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Ефективна для роботи зі змінами відтінку та насиченості.</w:t>
      </w:r>
    </w:p>
    <w:p w14:paraId="617BED90" w14:textId="77777777" w:rsidR="004608DC" w:rsidRPr="004608DC" w:rsidRDefault="004608DC" w:rsidP="004608DC">
      <w:pPr>
        <w:numPr>
          <w:ilvl w:val="0"/>
          <w:numId w:val="8"/>
        </w:numPr>
      </w:pPr>
      <w:r w:rsidRPr="004608DC">
        <w:rPr>
          <w:i/>
          <w:iCs/>
        </w:rPr>
        <w:t>Недоліки:</w:t>
      </w:r>
    </w:p>
    <w:p w14:paraId="6A55A33F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Може викликати проблеми у точному відтворенні кольорів для друку через відсутність чіткого визначення кольору.</w:t>
      </w:r>
    </w:p>
    <w:p w14:paraId="7264A457" w14:textId="77777777" w:rsidR="004608DC" w:rsidRPr="004608DC" w:rsidRDefault="004608DC" w:rsidP="004608DC">
      <w:pPr>
        <w:numPr>
          <w:ilvl w:val="1"/>
          <w:numId w:val="8"/>
        </w:numPr>
      </w:pPr>
      <w:r w:rsidRPr="004608DC">
        <w:t>Не завжди ідеальна для роботи з технічними деталями кольорового відтворення.</w:t>
      </w:r>
    </w:p>
    <w:p w14:paraId="1A01927F" w14:textId="77777777" w:rsidR="004608DC" w:rsidRPr="004608DC" w:rsidRDefault="004608DC" w:rsidP="004608DC">
      <w:r w:rsidRPr="004608DC">
        <w:t>Кожна з цих моделей має свої унікальні застосування та переваги, і вибір залежить від конкретних потреб проекту чи завдання.</w:t>
      </w:r>
    </w:p>
    <w:p w14:paraId="632450F7" w14:textId="77777777" w:rsidR="00A53E94" w:rsidRPr="004608DC" w:rsidRDefault="00A53E94" w:rsidP="00A53E94">
      <w:pPr>
        <w:rPr>
          <w:b/>
          <w:bCs/>
        </w:rPr>
      </w:pPr>
    </w:p>
    <w:p w14:paraId="35AC2F0F" w14:textId="77777777" w:rsidR="009303C2" w:rsidRDefault="00A53E94" w:rsidP="009303C2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Оптимальний матричний вираз афінних перетворень</w:t>
      </w:r>
    </w:p>
    <w:p w14:paraId="2410DFB8" w14:textId="23314EE3" w:rsidR="00A53E94" w:rsidRPr="009303C2" w:rsidRDefault="009303C2" w:rsidP="009303C2">
      <w:pPr>
        <w:ind w:firstLine="720"/>
        <w:rPr>
          <w:b/>
          <w:bCs/>
          <w:lang w:val="uk-UA"/>
        </w:rPr>
      </w:pPr>
      <w:r w:rsidRPr="009303C2">
        <w:rPr>
          <w:lang w:val="uk-UA"/>
        </w:rPr>
        <w:t>Для здійснення дзеркального перетворення трикутника відносно</w:t>
      </w:r>
      <w:r>
        <w:rPr>
          <w:lang w:val="uk-UA"/>
        </w:rPr>
        <w:t xml:space="preserve"> </w:t>
      </w:r>
      <w:r w:rsidRPr="009303C2">
        <w:rPr>
          <w:lang w:val="uk-UA"/>
        </w:rPr>
        <w:t xml:space="preserve">прямої </w:t>
      </w:r>
      <w:r w:rsidRPr="009303C2">
        <w:rPr>
          <w:i/>
          <w:iCs/>
        </w:rPr>
        <w:t>Ax</w:t>
      </w:r>
      <w:r w:rsidRPr="009303C2">
        <w:rPr>
          <w:lang w:val="uk-UA"/>
        </w:rPr>
        <w:t>+</w:t>
      </w:r>
      <w:r w:rsidRPr="009303C2">
        <w:rPr>
          <w:i/>
          <w:iCs/>
        </w:rPr>
        <w:t>By</w:t>
      </w:r>
      <w:r w:rsidRPr="009303C2">
        <w:rPr>
          <w:lang w:val="uk-UA"/>
        </w:rPr>
        <w:t>+</w:t>
      </w:r>
      <w:r w:rsidRPr="009303C2">
        <w:rPr>
          <w:i/>
          <w:iCs/>
        </w:rPr>
        <w:t>C</w:t>
      </w:r>
      <w:r w:rsidRPr="009303C2">
        <w:rPr>
          <w:lang w:val="uk-UA"/>
        </w:rPr>
        <w:t xml:space="preserve">=0, можна скористатися матричним виразом афінних перетворень. Основна ідея - використати матрицю перетворення для визначення нових координат точок трикутника. </w:t>
      </w:r>
      <w:r w:rsidRPr="004E4B63">
        <w:rPr>
          <w:lang w:val="uk-UA"/>
        </w:rPr>
        <w:t>Ось як це можна зробити:</w:t>
      </w:r>
    </w:p>
    <w:p w14:paraId="38DA3493" w14:textId="76FF6F11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Нехай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P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(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,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)</w:t>
      </w:r>
      <w:r w:rsidRPr="009303C2">
        <w:rPr>
          <w:lang w:val="uk-UA" w:eastAsia="en-GB"/>
        </w:rPr>
        <w:t xml:space="preserve"> - координати точки трикутника, а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M</w:t>
      </w:r>
      <w:r w:rsidRPr="009303C2">
        <w:rPr>
          <w:lang w:val="uk-UA" w:eastAsia="en-GB"/>
        </w:rPr>
        <w:t xml:space="preserve"> - матриця дзеркального перетворення.</w:t>
      </w:r>
    </w:p>
    <w:p w14:paraId="261FC325" w14:textId="594A5C3B" w:rsidR="009303C2" w:rsidRPr="009303C2" w:rsidRDefault="009303C2" w:rsidP="009303C2">
      <w:pPr>
        <w:rPr>
          <w:lang w:val="uk-UA" w:eastAsia="en-GB"/>
        </w:rPr>
      </w:pPr>
      <w:r w:rsidRPr="009303C2">
        <w:rPr>
          <w:lang w:val="uk-UA" w:eastAsia="en-GB"/>
        </w:rPr>
        <w:t xml:space="preserve">Матриця дзеркального перетворення для прямої 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Ax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By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+</w:t>
      </w:r>
      <w:r w:rsidRPr="009303C2">
        <w:rPr>
          <w:rFonts w:ascii="KaTeX_Math" w:hAnsi="KaTeX_Math" w:cs="Times New Roman"/>
          <w:i/>
          <w:iCs/>
          <w:sz w:val="29"/>
          <w:szCs w:val="29"/>
          <w:bdr w:val="single" w:sz="2" w:space="0" w:color="D9D9E3" w:frame="1"/>
          <w:lang w:eastAsia="en-GB"/>
        </w:rPr>
        <w:t>C</w:t>
      </w:r>
      <w:r w:rsidRPr="009303C2">
        <w:rPr>
          <w:rFonts w:cs="Times New Roman"/>
          <w:sz w:val="29"/>
          <w:szCs w:val="29"/>
          <w:bdr w:val="single" w:sz="2" w:space="0" w:color="D9D9E3" w:frame="1"/>
          <w:lang w:val="uk-UA" w:eastAsia="en-GB"/>
        </w:rPr>
        <w:t>=0</w:t>
      </w:r>
      <w:r w:rsidRPr="009303C2">
        <w:rPr>
          <w:lang w:val="uk-UA" w:eastAsia="en-GB"/>
        </w:rPr>
        <w:t xml:space="preserve"> виглядає наступним чином:</w:t>
      </w:r>
    </w:p>
    <w:p w14:paraId="5D7D8095" w14:textId="627AB8E5" w:rsidR="009303C2" w:rsidRPr="009303C2" w:rsidRDefault="009303C2" w:rsidP="00A53E94">
      <w:pPr>
        <w:rPr>
          <w:lang w:val="uk-UA"/>
        </w:rPr>
      </w:pPr>
      <w:r w:rsidRPr="009303C2">
        <w:rPr>
          <w:noProof/>
          <w:lang w:val="uk-UA"/>
        </w:rPr>
        <w:drawing>
          <wp:inline distT="0" distB="0" distL="0" distR="0" wp14:anchorId="1914049B" wp14:editId="300178DD">
            <wp:extent cx="2543530" cy="562053"/>
            <wp:effectExtent l="0" t="0" r="9525" b="9525"/>
            <wp:docPr id="11589351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5188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2CE1" w14:textId="06C3C17E" w:rsidR="009303C2" w:rsidRDefault="009303C2" w:rsidP="009303C2">
      <w:pPr>
        <w:rPr>
          <w:lang w:val="uk-UA"/>
        </w:rPr>
      </w:pPr>
      <w:r w:rsidRPr="009303C2">
        <w:rPr>
          <w:lang w:val="uk-UA"/>
        </w:rPr>
        <w:lastRenderedPageBreak/>
        <w:t xml:space="preserve">Тоді нові координати точок трикутника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1​(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1​,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1​),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2​(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2​,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2​) і </w:t>
      </w:r>
      <w:r w:rsidRPr="009303C2">
        <w:rPr>
          <w:rFonts w:ascii="Tahoma" w:hAnsi="Tahoma" w:cs="Tahoma"/>
          <w:i/>
          <w:iCs/>
        </w:rPr>
        <w:t>P</w:t>
      </w:r>
      <w:r w:rsidRPr="009303C2">
        <w:rPr>
          <w:rFonts w:ascii="Tahoma" w:hAnsi="Tahoma" w:cs="Tahoma"/>
          <w:lang w:val="uk-UA"/>
        </w:rPr>
        <w:t>3​(</w:t>
      </w:r>
      <w:r w:rsidRPr="009303C2">
        <w:rPr>
          <w:rFonts w:ascii="Tahoma" w:hAnsi="Tahoma" w:cs="Tahoma"/>
          <w:i/>
          <w:iCs/>
        </w:rPr>
        <w:t>x</w:t>
      </w:r>
      <w:r w:rsidRPr="009303C2">
        <w:rPr>
          <w:rFonts w:ascii="Tahoma" w:hAnsi="Tahoma" w:cs="Tahoma"/>
          <w:lang w:val="uk-UA"/>
        </w:rPr>
        <w:t>3​,</w:t>
      </w:r>
      <w:r w:rsidRPr="009303C2">
        <w:rPr>
          <w:rFonts w:ascii="Tahoma" w:hAnsi="Tahoma" w:cs="Tahoma"/>
          <w:i/>
          <w:iCs/>
        </w:rPr>
        <w:t>y</w:t>
      </w:r>
      <w:r w:rsidRPr="009303C2">
        <w:rPr>
          <w:rFonts w:ascii="Tahoma" w:hAnsi="Tahoma" w:cs="Tahoma"/>
          <w:lang w:val="uk-UA"/>
        </w:rPr>
        <w:t xml:space="preserve">3​) </w:t>
      </w:r>
      <w:r w:rsidRPr="009303C2">
        <w:rPr>
          <w:lang w:val="uk-UA"/>
        </w:rPr>
        <w:t>можна знайти за допомогою матричного множення:</w:t>
      </w:r>
    </w:p>
    <w:p w14:paraId="79981606" w14:textId="58F9563F" w:rsidR="009303C2" w:rsidRPr="009303C2" w:rsidRDefault="009303C2" w:rsidP="009303C2">
      <w:pPr>
        <w:rPr>
          <w:lang w:val="uk-UA"/>
        </w:rPr>
      </w:pPr>
      <w:r w:rsidRPr="009303C2">
        <w:rPr>
          <w:noProof/>
          <w:lang w:val="uk-UA"/>
        </w:rPr>
        <w:drawing>
          <wp:inline distT="0" distB="0" distL="0" distR="0" wp14:anchorId="706EA652" wp14:editId="5FEF8628">
            <wp:extent cx="4534533" cy="685896"/>
            <wp:effectExtent l="0" t="0" r="0" b="0"/>
            <wp:docPr id="9172279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79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E7A6" w14:textId="4A544942" w:rsidR="00A53E94" w:rsidRDefault="00A53E94" w:rsidP="00A53E94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Реалізація графічного режиму</w:t>
      </w:r>
    </w:p>
    <w:p w14:paraId="770052E2" w14:textId="77777777" w:rsidR="009303C2" w:rsidRPr="009303C2" w:rsidRDefault="009303C2" w:rsidP="009303C2">
      <w:pPr>
        <w:rPr>
          <w:lang w:val="uk-UA"/>
        </w:rPr>
      </w:pPr>
      <w:r w:rsidRPr="009303C2">
        <w:rPr>
          <w:lang w:val="uk-UA"/>
        </w:rPr>
        <w:t xml:space="preserve">Технологія реалізації: </w:t>
      </w:r>
      <w:r w:rsidRPr="009303C2">
        <w:t>HTML</w:t>
      </w:r>
      <w:r w:rsidRPr="009303C2">
        <w:rPr>
          <w:lang w:val="uk-UA"/>
        </w:rPr>
        <w:t xml:space="preserve">, </w:t>
      </w:r>
      <w:r w:rsidRPr="009303C2">
        <w:t>SVG</w:t>
      </w:r>
      <w:r w:rsidRPr="009303C2">
        <w:rPr>
          <w:lang w:val="uk-UA"/>
        </w:rPr>
        <w:t xml:space="preserve">, та </w:t>
      </w:r>
      <w:r w:rsidRPr="009303C2">
        <w:t>JavaScript</w:t>
      </w:r>
      <w:r w:rsidRPr="009303C2">
        <w:rPr>
          <w:lang w:val="uk-UA"/>
        </w:rPr>
        <w:t xml:space="preserve"> з використанням </w:t>
      </w:r>
      <w:r w:rsidRPr="009303C2">
        <w:t>Canvas</w:t>
      </w:r>
    </w:p>
    <w:p w14:paraId="62789CEA" w14:textId="77777777" w:rsidR="009303C2" w:rsidRPr="009303C2" w:rsidRDefault="009303C2" w:rsidP="009303C2">
      <w:r w:rsidRPr="009303C2">
        <w:t>Обґрунтування технології реалізації:</w:t>
      </w:r>
    </w:p>
    <w:p w14:paraId="48289DBD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HTML: Використовується для структуризації та розмітки веб-сторінки.</w:t>
      </w:r>
    </w:p>
    <w:p w14:paraId="5938489B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SVG (Scalable Vector Graphics): Використовується для побудови фракталів, оскільки це XML-базований формат, який дозволяє легко створювати векторні зображення та масштабувати їх без втрати якості.</w:t>
      </w:r>
    </w:p>
    <w:p w14:paraId="5F464031" w14:textId="77777777" w:rsidR="009303C2" w:rsidRPr="009303C2" w:rsidRDefault="009303C2" w:rsidP="009303C2">
      <w:pPr>
        <w:numPr>
          <w:ilvl w:val="0"/>
          <w:numId w:val="9"/>
        </w:numPr>
      </w:pPr>
      <w:r w:rsidRPr="009303C2">
        <w:t>JavaScript: Використовується для динамічного керування елементами сторінки та обробки подій.</w:t>
      </w:r>
    </w:p>
    <w:p w14:paraId="2519887F" w14:textId="77777777" w:rsidR="009303C2" w:rsidRPr="009303C2" w:rsidRDefault="009303C2" w:rsidP="009303C2">
      <w:r w:rsidRPr="009303C2">
        <w:t>Основні інструменти для графіки:</w:t>
      </w:r>
    </w:p>
    <w:p w14:paraId="5F962ACE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Налаштування графіки:</w:t>
      </w:r>
    </w:p>
    <w:p w14:paraId="1EF5034B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HTML та SVG: Використовуються для створення структури сторінки та визначення елементів SVG.</w:t>
      </w:r>
    </w:p>
    <w:p w14:paraId="388C21A6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JavaScript: Використовується для взаємодії з елементами HTML та SVG, зміни їх параметрів та анімацій.</w:t>
      </w:r>
    </w:p>
    <w:p w14:paraId="72F3A921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Полотно графічного виведення:</w:t>
      </w:r>
    </w:p>
    <w:p w14:paraId="08AC504D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Надає векторне полотно для зображення фракталів. Його можна легко масштабувати та анімувати.</w:t>
      </w:r>
    </w:p>
    <w:p w14:paraId="55915072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Canvas: Використовується для роботи з растровим графічним полотном, що дозволяє ефективно малювати та обробляти растрову графіку, також може використовуватися для генерації фракталів.</w:t>
      </w:r>
    </w:p>
    <w:p w14:paraId="42C80147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lastRenderedPageBreak/>
        <w:t>Примітиви:</w:t>
      </w:r>
    </w:p>
    <w:p w14:paraId="0DE5CECC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використовувати примітиви, такі як &lt;circle&gt;, &lt;rect&gt;, &lt;line&gt;, і &lt;path&gt;, для конструювання графічних елементів та фракталів.</w:t>
      </w:r>
    </w:p>
    <w:p w14:paraId="443B1EF5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Canvas: Надає методи для малювання примітивів, таких як fillRect, strokeRect, arc, і lineTo, для створення графічних об'єктів.</w:t>
      </w:r>
    </w:p>
    <w:p w14:paraId="2B1F7559" w14:textId="77777777" w:rsidR="009303C2" w:rsidRPr="009303C2" w:rsidRDefault="009303C2" w:rsidP="009303C2">
      <w:pPr>
        <w:numPr>
          <w:ilvl w:val="0"/>
          <w:numId w:val="10"/>
        </w:numPr>
      </w:pPr>
      <w:r w:rsidRPr="009303C2">
        <w:t>Робота з колірними схемами та афінними перетвореннями:</w:t>
      </w:r>
    </w:p>
    <w:p w14:paraId="70E590B9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JavaScript та Canvas: Використовуються для зміни кольорів об'єктів та виконання афінних перетворень над графічними елементами.</w:t>
      </w:r>
    </w:p>
    <w:p w14:paraId="31EE0EA8" w14:textId="77777777" w:rsidR="009303C2" w:rsidRPr="009303C2" w:rsidRDefault="009303C2" w:rsidP="009303C2">
      <w:pPr>
        <w:numPr>
          <w:ilvl w:val="1"/>
          <w:numId w:val="10"/>
        </w:numPr>
      </w:pPr>
      <w:r w:rsidRPr="009303C2">
        <w:t>SVG: Дозволяє вказати кольори за допомогою атрибуту fill та використовувати трансформації для афінних перетворень.</w:t>
      </w:r>
    </w:p>
    <w:p w14:paraId="14B509D7" w14:textId="77777777" w:rsidR="009303C2" w:rsidRPr="009303C2" w:rsidRDefault="009303C2" w:rsidP="009303C2">
      <w:r w:rsidRPr="009303C2">
        <w:t>Ця комбінація технологій дозволяє легко створювати динамічні та ефективні графічні програми з використанням векторної та растрової графіки.</w:t>
      </w:r>
    </w:p>
    <w:p w14:paraId="0C93CB7A" w14:textId="264878BA" w:rsidR="009303C2" w:rsidRDefault="009303C2" w:rsidP="001C693B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32"/>
          <w:szCs w:val="24"/>
          <w:lang w:val="uk-UA" w:eastAsia="en-GB"/>
        </w:rPr>
      </w:pPr>
      <w:r w:rsidRPr="00490C87">
        <w:rPr>
          <w:rFonts w:eastAsia="Times New Roman" w:cs="Times New Roman"/>
          <w:kern w:val="0"/>
          <w:sz w:val="24"/>
          <w:szCs w:val="24"/>
          <w:lang w:val="uk-UA" w:eastAsia="en-GB"/>
          <w14:ligatures w14:val="none"/>
        </w:rPr>
        <w:br w:type="page"/>
      </w:r>
      <w:r w:rsidR="001C693B" w:rsidRPr="001C693B">
        <w:rPr>
          <w:b/>
          <w:bCs/>
          <w:sz w:val="32"/>
          <w:szCs w:val="24"/>
          <w:lang w:val="uk-UA" w:eastAsia="en-GB"/>
        </w:rPr>
        <w:lastRenderedPageBreak/>
        <w:t>Результати</w:t>
      </w:r>
    </w:p>
    <w:p w14:paraId="33AD1E59" w14:textId="483E9E1C" w:rsidR="001C693B" w:rsidRPr="001C693B" w:rsidRDefault="001C693B" w:rsidP="001C693B">
      <w:pPr>
        <w:spacing w:after="160" w:line="259" w:lineRule="auto"/>
        <w:rPr>
          <w:b/>
          <w:bCs/>
          <w:lang w:val="uk-UA" w:eastAsia="en-GB"/>
        </w:rPr>
      </w:pPr>
      <w:r w:rsidRPr="001C693B">
        <w:rPr>
          <w:b/>
          <w:bCs/>
          <w:lang w:val="en-US" w:eastAsia="en-GB"/>
        </w:rPr>
        <w:t>Wireflow</w:t>
      </w:r>
      <w:r>
        <w:rPr>
          <w:b/>
          <w:bCs/>
          <w:lang w:val="uk-UA" w:eastAsia="en-GB"/>
        </w:rPr>
        <w:t>:</w:t>
      </w:r>
    </w:p>
    <w:p w14:paraId="0EDF4436" w14:textId="137125E1" w:rsidR="00490C87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  <w:r w:rsidRPr="001C693B">
        <w:rPr>
          <w:b/>
          <w:bCs/>
          <w:noProof/>
          <w:sz w:val="32"/>
          <w:szCs w:val="24"/>
          <w:lang w:val="en-US" w:eastAsia="en-GB"/>
        </w:rPr>
        <w:drawing>
          <wp:inline distT="0" distB="0" distL="0" distR="0" wp14:anchorId="1C19E58C" wp14:editId="51488ECA">
            <wp:extent cx="5731510" cy="6122670"/>
            <wp:effectExtent l="0" t="0" r="2540" b="0"/>
            <wp:docPr id="3394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F756" w14:textId="77777777" w:rsidR="00490C87" w:rsidRDefault="00490C87">
      <w:pPr>
        <w:spacing w:after="160" w:line="259" w:lineRule="auto"/>
        <w:jc w:val="left"/>
        <w:rPr>
          <w:b/>
          <w:bCs/>
          <w:sz w:val="32"/>
          <w:szCs w:val="24"/>
          <w:lang w:val="en-US" w:eastAsia="en-GB"/>
        </w:rPr>
      </w:pPr>
      <w:r>
        <w:rPr>
          <w:b/>
          <w:bCs/>
          <w:sz w:val="32"/>
          <w:szCs w:val="24"/>
          <w:lang w:val="en-US" w:eastAsia="en-GB"/>
        </w:rPr>
        <w:br w:type="page"/>
      </w:r>
    </w:p>
    <w:p w14:paraId="3EB3D14C" w14:textId="77777777" w:rsidR="001C693B" w:rsidRPr="001C693B" w:rsidRDefault="001C693B" w:rsidP="001C693B">
      <w:pPr>
        <w:spacing w:after="160" w:line="259" w:lineRule="auto"/>
        <w:rPr>
          <w:b/>
          <w:bCs/>
          <w:sz w:val="32"/>
          <w:szCs w:val="24"/>
          <w:lang w:val="en-US" w:eastAsia="en-GB"/>
        </w:rPr>
      </w:pPr>
    </w:p>
    <w:p w14:paraId="3ECB1823" w14:textId="73612AFB" w:rsidR="00A53E94" w:rsidRPr="001C693B" w:rsidRDefault="001C693B" w:rsidP="001C693B">
      <w:pPr>
        <w:rPr>
          <w:b/>
          <w:bCs/>
          <w:lang w:val="uk-UA"/>
        </w:rPr>
      </w:pPr>
      <w:r w:rsidRPr="001C693B">
        <w:rPr>
          <w:b/>
          <w:bCs/>
        </w:rPr>
        <w:t>UI Kit</w:t>
      </w:r>
      <w:r>
        <w:rPr>
          <w:b/>
          <w:bCs/>
          <w:lang w:val="uk-UA"/>
        </w:rPr>
        <w:t>:</w:t>
      </w:r>
    </w:p>
    <w:p w14:paraId="7079231C" w14:textId="6CDF795B" w:rsidR="001C693B" w:rsidRDefault="001C693B" w:rsidP="001C693B">
      <w:pPr>
        <w:rPr>
          <w:b/>
          <w:bCs/>
        </w:rPr>
      </w:pPr>
      <w:r w:rsidRPr="001C693B">
        <w:rPr>
          <w:b/>
          <w:bCs/>
          <w:noProof/>
        </w:rPr>
        <w:drawing>
          <wp:inline distT="0" distB="0" distL="0" distR="0" wp14:anchorId="5C460D71" wp14:editId="4020D876">
            <wp:extent cx="6333067" cy="2817815"/>
            <wp:effectExtent l="0" t="0" r="0" b="1905"/>
            <wp:docPr id="899633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339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1584" cy="28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A427" w14:textId="3731C1E6" w:rsidR="001C693B" w:rsidRPr="001C693B" w:rsidRDefault="001C693B" w:rsidP="001C693B">
      <w:pPr>
        <w:rPr>
          <w:b/>
          <w:bCs/>
        </w:rPr>
      </w:pPr>
      <w:r w:rsidRPr="001C693B">
        <w:rPr>
          <w:b/>
          <w:bCs/>
          <w:lang w:val="uk-UA"/>
        </w:rPr>
        <w:t>Побудовані фрактали:</w:t>
      </w:r>
    </w:p>
    <w:p w14:paraId="0E5F12B7" w14:textId="34347314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>Сніжинка коха на основі трикутника:</w:t>
      </w:r>
    </w:p>
    <w:p w14:paraId="496F27E6" w14:textId="622BE128" w:rsidR="001C693B" w:rsidRDefault="001C693B" w:rsidP="001C693B">
      <w:pPr>
        <w:rPr>
          <w:b/>
          <w:bCs/>
        </w:rPr>
      </w:pPr>
      <w:r w:rsidRPr="001C693B">
        <w:rPr>
          <w:b/>
          <w:bCs/>
          <w:noProof/>
        </w:rPr>
        <w:drawing>
          <wp:inline distT="0" distB="0" distL="0" distR="0" wp14:anchorId="4869A7F4" wp14:editId="4BC869FB">
            <wp:extent cx="4120407" cy="4165600"/>
            <wp:effectExtent l="0" t="0" r="0" b="6350"/>
            <wp:docPr id="855164242" name="Picture 1" descr="A white snowflak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4242" name="Picture 1" descr="A white snowflake with black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5135" cy="41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D8D" w14:textId="0684439F" w:rsidR="00D624AD" w:rsidRDefault="00D624AD" w:rsidP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1F50338" w14:textId="72320BDF" w:rsidR="001C693B" w:rsidRPr="001C693B" w:rsidRDefault="001C693B" w:rsidP="001C693B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lastRenderedPageBreak/>
        <w:t>Сніжинка коха на основі квадрату</w:t>
      </w:r>
    </w:p>
    <w:p w14:paraId="2EE195DE" w14:textId="0D7E2471" w:rsidR="00D624AD" w:rsidRDefault="00D624AD" w:rsidP="001C693B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49F858A2" wp14:editId="3C18832B">
            <wp:extent cx="5731510" cy="4925695"/>
            <wp:effectExtent l="0" t="0" r="2540" b="8255"/>
            <wp:docPr id="780527734" name="Picture 1" descr="A white circular shap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27734" name="Picture 1" descr="A white circular shape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B42B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247DE9C6" w14:textId="77777777" w:rsidR="001C693B" w:rsidRDefault="001C693B" w:rsidP="001C693B">
      <w:pPr>
        <w:rPr>
          <w:b/>
          <w:bCs/>
        </w:rPr>
      </w:pPr>
    </w:p>
    <w:p w14:paraId="5374F7D3" w14:textId="71ACD6AD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076DDB16" w14:textId="08281155" w:rsidR="00D624AD" w:rsidRDefault="00D624AD" w:rsidP="00D624AD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042D974A" wp14:editId="2BDD3E1B">
            <wp:extent cx="5731510" cy="3558540"/>
            <wp:effectExtent l="0" t="0" r="2540" b="3810"/>
            <wp:docPr id="827741701" name="Picture 1" descr="A black and white background with a whit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1701" name="Picture 1" descr="A black and white background with a white cen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8AAE" w14:textId="7D751102" w:rsidR="00D624AD" w:rsidRPr="00D624AD" w:rsidRDefault="00D624AD" w:rsidP="00D624AD">
      <w:pPr>
        <w:pStyle w:val="ListParagraph"/>
        <w:numPr>
          <w:ilvl w:val="0"/>
          <w:numId w:val="12"/>
        </w:numPr>
        <w:rPr>
          <w:b/>
          <w:bCs/>
        </w:rPr>
      </w:pPr>
      <w:r>
        <w:rPr>
          <w:lang w:val="uk-UA"/>
        </w:rPr>
        <w:t xml:space="preserve">Алгебраїчний фрактал на основі </w:t>
      </w:r>
      <m:oMath>
        <m:r>
          <m:rPr>
            <m:sty m:val="p"/>
          </m:rPr>
          <w:rPr>
            <w:rFonts w:ascii="Cambria Math" w:hAnsi="Cambria Math"/>
            <w:lang w:val="uk-UA"/>
          </w:rPr>
          <m:t>tan</m:t>
        </m:r>
        <m:r>
          <w:rPr>
            <w:rFonts w:ascii="Cambria Math" w:hAnsi="Cambria Math"/>
            <w:lang w:val="uk-UA"/>
          </w:rPr>
          <m:t>⁡(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z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)⋅z</m:t>
        </m:r>
      </m:oMath>
    </w:p>
    <w:p w14:paraId="733786D9" w14:textId="4AB04531" w:rsidR="00D624AD" w:rsidRDefault="00D624AD" w:rsidP="00D624AD">
      <w:pPr>
        <w:rPr>
          <w:b/>
          <w:bCs/>
        </w:rPr>
      </w:pPr>
      <w:r w:rsidRPr="00D624AD">
        <w:rPr>
          <w:b/>
          <w:bCs/>
          <w:noProof/>
        </w:rPr>
        <w:drawing>
          <wp:inline distT="0" distB="0" distL="0" distR="0" wp14:anchorId="5B2C7BE1" wp14:editId="623B5666">
            <wp:extent cx="5731510" cy="3567430"/>
            <wp:effectExtent l="0" t="0" r="2540" b="0"/>
            <wp:docPr id="531115942" name="Picture 1" descr="A white oval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15942" name="Picture 1" descr="A white oval with dot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3A65" w14:textId="77777777" w:rsidR="00D624AD" w:rsidRDefault="00D624AD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5C244E39" w14:textId="066B7DE6" w:rsidR="00490C87" w:rsidRDefault="00490C87" w:rsidP="00490C87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lastRenderedPageBreak/>
        <w:t>Вигляд програми для модуля «Кольори»:</w:t>
      </w:r>
    </w:p>
    <w:p w14:paraId="2637D1F3" w14:textId="41D14359" w:rsidR="00490C87" w:rsidRDefault="00567EEB" w:rsidP="00490C87">
      <w:pPr>
        <w:spacing w:after="160" w:line="259" w:lineRule="auto"/>
        <w:rPr>
          <w:b/>
          <w:bCs/>
          <w:lang w:val="uk-UA" w:eastAsia="en-GB"/>
        </w:rPr>
      </w:pPr>
      <w:r w:rsidRPr="00567EEB">
        <w:rPr>
          <w:b/>
          <w:bCs/>
          <w:noProof/>
          <w:lang w:val="uk-UA" w:eastAsia="en-GB"/>
        </w:rPr>
        <w:drawing>
          <wp:inline distT="0" distB="0" distL="0" distR="0" wp14:anchorId="1411896C" wp14:editId="72627A8F">
            <wp:extent cx="5731510" cy="2656840"/>
            <wp:effectExtent l="0" t="0" r="2540" b="0"/>
            <wp:docPr id="114979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977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D075" w14:textId="77777777" w:rsidR="00567EEB" w:rsidRPr="001C693B" w:rsidRDefault="00567EEB" w:rsidP="00490C87">
      <w:pPr>
        <w:spacing w:after="160" w:line="259" w:lineRule="auto"/>
        <w:rPr>
          <w:b/>
          <w:bCs/>
          <w:lang w:val="uk-UA" w:eastAsia="en-GB"/>
        </w:rPr>
      </w:pPr>
    </w:p>
    <w:p w14:paraId="10F67BC8" w14:textId="0E3517AA" w:rsidR="00567EEB" w:rsidRDefault="00567EEB" w:rsidP="00567EEB">
      <w:pPr>
        <w:spacing w:after="160" w:line="259" w:lineRule="auto"/>
        <w:rPr>
          <w:b/>
          <w:bCs/>
          <w:lang w:val="uk-UA" w:eastAsia="en-GB"/>
        </w:rPr>
      </w:pPr>
      <w:r>
        <w:rPr>
          <w:b/>
          <w:bCs/>
          <w:lang w:val="uk-UA" w:eastAsia="en-GB"/>
        </w:rPr>
        <w:t>Вигляд програми для модуля «Рухомі зображення»:</w:t>
      </w:r>
    </w:p>
    <w:p w14:paraId="6CD88D43" w14:textId="3CAB00C2" w:rsidR="00567EEB" w:rsidRDefault="00567EEB" w:rsidP="00D624AD">
      <w:pPr>
        <w:rPr>
          <w:b/>
          <w:bCs/>
          <w:lang w:val="uk-UA"/>
        </w:rPr>
      </w:pPr>
      <w:r w:rsidRPr="00567EEB">
        <w:rPr>
          <w:b/>
          <w:bCs/>
          <w:noProof/>
          <w:lang w:val="uk-UA"/>
        </w:rPr>
        <w:drawing>
          <wp:inline distT="0" distB="0" distL="0" distR="0" wp14:anchorId="1B905C96" wp14:editId="61C4FBDB">
            <wp:extent cx="5731510" cy="2623820"/>
            <wp:effectExtent l="0" t="0" r="2540" b="5080"/>
            <wp:docPr id="1438299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90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D37B" w14:textId="11208DD0" w:rsidR="00D624AD" w:rsidRDefault="00567EEB" w:rsidP="00567EEB">
      <w:pPr>
        <w:spacing w:after="160" w:line="259" w:lineRule="auto"/>
        <w:jc w:val="left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3D03D391" w14:textId="15430215" w:rsidR="00567EEB" w:rsidRDefault="00567EEB" w:rsidP="00D624AD">
      <w:pPr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Код програми:</w:t>
      </w:r>
    </w:p>
    <w:p w14:paraId="5309A6DF" w14:textId="3453AA61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script.js:</w:t>
      </w:r>
    </w:p>
    <w:p w14:paraId="7732DE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758934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BA1C5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"fractal"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824C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"renderButton"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89F2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8288F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7136F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//Navigation</w:t>
      </w:r>
    </w:p>
    <w:p w14:paraId="5FBC0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C8563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44CA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1537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D96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145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6858F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0CED67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A8A5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E66B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B6E3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4EAC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83711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3A077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E077F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BA5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89E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23754F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6FC2EB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'learning-materials-header'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3D95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8A4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A844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'none'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53C75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'learning-materials'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13B5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E2853E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27F7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//Complex calculations</w:t>
      </w:r>
    </w:p>
    <w:p w14:paraId="744511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8B9EE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FEEE5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AD447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CCBE2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CC4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AC35E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3FE5B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0427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5A675B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pl-PL"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pl-PL"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sinh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 /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])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pl-PL" w:eastAsia="en-GB"/>
          <w14:ligatures w14:val="none"/>
        </w:rPr>
        <w:t>cosh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pl-PL" w:eastAsia="en-GB"/>
          <w14:ligatures w14:val="none"/>
        </w:rPr>
        <w:t>z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pl-PL"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>])));</w:t>
      </w:r>
    </w:p>
    <w:p w14:paraId="4A3C7D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pl-PL"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realPart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imagPart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AABB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F4BA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C95A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//tan(z^2)*z Fractal</w:t>
      </w:r>
    </w:p>
    <w:p w14:paraId="458612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37540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4406E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6DE92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3A56D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769A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2245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D7AD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2A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483F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B44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86B8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558B8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7B7C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EA2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48AE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384C92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6CA513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E914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C348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B538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D93F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1B1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FD185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3F5BA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50BC3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3F4C8A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6640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626A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1597D5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7CF19C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5C09AB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0ED5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27D0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7E12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A82A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17C9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3C6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CCA33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1EFA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8D03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C968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0C1AD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12092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9AE48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0E1E57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3D19E6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25A8B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5407F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670B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//tan(z^3)*z Fractal</w:t>
      </w:r>
    </w:p>
    <w:p w14:paraId="4D88F6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async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A555F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83493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FE75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3ED5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B51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82DE2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64ACA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clientHeight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116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0558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F63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6F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01F5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4E5C1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305A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CFB10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46B4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++) {</w:t>
      </w:r>
    </w:p>
    <w:p w14:paraId="17235A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EAE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7DC38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C1F1B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1E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zy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43C7A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</w:p>
    <w:p w14:paraId="6F3331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A0C2D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27F4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7EB24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complexTan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complexMultiply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]))), 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txcur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])[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2F083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FF19F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36F1E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    }</w:t>
      </w:r>
    </w:p>
    <w:p w14:paraId="38FD3B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65E50F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1F9008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maxIterations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9950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`hsl(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100%,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brightness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%)`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BC247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72F64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'http://www.w3.org/2000/svg'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'rect'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03FAA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8902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42426B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'width'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9ED80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641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'fill'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color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6FC87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0D740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++;</w:t>
      </w:r>
    </w:p>
    <w:p w14:paraId="0CE331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updateInterval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2E513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iterationCount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30D3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await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Promise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resolve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51242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73652E4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BAD8D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C2A63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13F1F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//Saving as file</w:t>
      </w:r>
    </w:p>
    <w:p w14:paraId="0DA152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0D763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){ </w:t>
      </w:r>
    </w:p>
    <w:p w14:paraId="6214A8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'canvasColors'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872D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5DD67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9D863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'colors_image.png'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7D7C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2E21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CFEA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9680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914A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BEC2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'fractals-page'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display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'grid'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D3E2A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4E53C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XMLSerializer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serializeToString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95FCA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([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svgData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type: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"image/svg+xml"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});</w:t>
      </w:r>
    </w:p>
    <w:p w14:paraId="3AEE78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"a"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8FE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"w3c.svg"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089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window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createObjectURL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blob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91AA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F38A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ABF2B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30796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'movementCanvas'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51DD8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5056A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CF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download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'movement_image.png'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A59FB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href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dataUrl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0B30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4EF7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96BAC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body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2B7C4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0EF1EAE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71CC82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4DC283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</w:p>
    <w:p w14:paraId="3A3808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'saveSVGButton1'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B34F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'saveSVGButton2'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09B7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'saveSVGButton3'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saveSvgAsImage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3D75A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7B33D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582B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B8CE2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0730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A0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"#scale"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925B5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6BB2D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5D6B0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"#divisionRatioValue"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3E46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8344B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945A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0D0B2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499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E44EA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54E15A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463F9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75FD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A1DD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26D872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BF32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A0A61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scaleValue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B518A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4A99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2DF9A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72FC7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F8FA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"#fractalTypeSelect"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B151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"#kochInputs"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9A6B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"#tgInputs"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18EA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'#radioTriangle'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F494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'#radioCube'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DF13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268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59160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on parameters change</w:t>
      </w:r>
    </w:p>
    <w:p w14:paraId="652A3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fractalTypeSelect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F7AF7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7663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17CCBE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24A843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BE5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D4EE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DCFAD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034B55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C1C33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0EB80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ADC0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35B4A2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DD666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'sfEq'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2B94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 }</w:t>
      </w:r>
    </w:p>
    <w:p w14:paraId="03EF38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kochInputs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49C97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tgInputs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hidden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C3CF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05BE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  </w:t>
      </w:r>
    </w:p>
    <w:p w14:paraId="266D3F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</w:t>
      </w:r>
    </w:p>
    <w:p w14:paraId="4818EF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B08A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B5C7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2AD570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//Koch snowflake algorythm on parameters change</w:t>
      </w:r>
    </w:p>
    <w:p w14:paraId="4EF196F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53A5F2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B601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0A18A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`L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03A504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282633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8C8D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17ECD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BE50B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divisionRatioInput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F45E5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D31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F2803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D08B54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22026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3678EE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84F5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77448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431714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spikeLength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7835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F664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77458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0B3DC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12C61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direction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4785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48D1C6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32B303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1888BE7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+</w:t>
      </w:r>
    </w:p>
    <w:p w14:paraId="50FFFD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99C9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1C319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4A497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95902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46C6B4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while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5014EB4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removeChild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firstChild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D930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D4292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"iterations"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0136D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A26B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4F425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509E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0E755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D4D9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966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2C6D8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74A4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2CAEE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35E9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53E80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radioCube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checked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9C9C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D3B4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69CA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`M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 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                </w:t>
      </w:r>
    </w:p>
    <w:p w14:paraId="708E08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  </w:t>
      </w:r>
    </w:p>
    <w:p w14:paraId="13E9FE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2DC3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79C1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drawKochCurve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sideLength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yOffset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iterations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4B03AA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6BB32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684275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createElementNS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"http://www.w3.org/2000/svg"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"path"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E6A0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pathData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8B8A0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"fill"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"none"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DE8B6A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setAttribute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"stroke"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"black"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B310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appendChild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pathElement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782AE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B5FFE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CB87F5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"radioTriangle"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CFA1B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"radioCube"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FAF0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F797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7F8624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836FF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renderBut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0E4D2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'fractalTypeSelect'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954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fractalType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64DB6F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'koch-snowflake'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42A9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drawSnowflake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57886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D42C1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'tan-frac'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5AD19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CA5AF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B4CB3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'tricorn-frac'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7881AD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drawTan2Fractal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1E8A7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6A76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'mandelbrot-frac'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104673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drawMandelbrotFractal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9BD52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169B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default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:</w:t>
      </w:r>
    </w:p>
    <w:p w14:paraId="51653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3BEB54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  </w:t>
      </w:r>
    </w:p>
    <w:p w14:paraId="363DB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});     </w:t>
      </w:r>
    </w:p>
    <w:p w14:paraId="77F77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6B8838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3E1ADB5" w14:textId="77777777" w:rsidR="00567EEB" w:rsidRDefault="00567EEB" w:rsidP="00D624AD">
      <w:pPr>
        <w:rPr>
          <w:b/>
          <w:bCs/>
          <w:lang w:val="en-US"/>
        </w:rPr>
      </w:pPr>
    </w:p>
    <w:p w14:paraId="14FCE827" w14:textId="77777777" w:rsidR="00567EEB" w:rsidRDefault="00567EEB" w:rsidP="00D624AD">
      <w:pPr>
        <w:rPr>
          <w:b/>
          <w:bCs/>
          <w:lang w:val="en-US"/>
        </w:rPr>
      </w:pPr>
    </w:p>
    <w:p w14:paraId="788B1FAD" w14:textId="3B2EB817" w:rsidR="00567EEB" w:rsidRDefault="00567EEB" w:rsidP="00D624AD">
      <w:pPr>
        <w:rPr>
          <w:b/>
          <w:bCs/>
          <w:lang w:val="en-US"/>
        </w:rPr>
      </w:pPr>
      <w:r>
        <w:rPr>
          <w:b/>
          <w:bCs/>
          <w:lang w:val="en-US"/>
        </w:rPr>
        <w:t>colorScript.js:</w:t>
      </w:r>
    </w:p>
    <w:p w14:paraId="004C18F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02658C2D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BF5D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HSV transission</w:t>
      </w:r>
    </w:p>
    <w:p w14:paraId="247DBC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6A7FD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B2D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8B05C4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0D068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389CF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EBD4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30FD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757C5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62F99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B266E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C5D1A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AD140A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8AA6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?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: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BAF19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===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477E5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53646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1E39C6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061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}</w:t>
      </w:r>
    </w:p>
    <w:p w14:paraId="2309F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</w:t>
      </w:r>
    </w:p>
    <w:p w14:paraId="510B93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430CE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F5D88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414D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7E4250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10FF1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BA6AB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//HSV to RGB transission</w:t>
      </w:r>
    </w:p>
    <w:p w14:paraId="741A58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   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1AFDB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2972B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6C253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floor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BDB86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FD3AF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F148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679D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1CCC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ECD43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switch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%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6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A450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1C39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729C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FED6E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2B00A8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691AD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case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: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q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break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DB8C4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44A447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032695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[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];</w:t>
      </w:r>
    </w:p>
    <w:p w14:paraId="08FF36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E03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1FF2A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//RGB to CMYK transission</w:t>
      </w:r>
    </w:p>
    <w:p w14:paraId="450F3E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CD789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97B48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BF4CB0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1E7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04DAD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18519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F252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407F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62EF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/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9822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F6BFF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3727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7E8AA9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E570D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round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26F0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DE82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07484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7AFCD69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0C265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//CMYK to RGB transission</w:t>
      </w:r>
    </w:p>
    <w:p w14:paraId="4CACAF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7E3BE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0863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EFEC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A49ED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315C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DC3C2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cyan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1247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5BD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255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yellow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* 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black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F815B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09ECC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};</w:t>
      </w:r>
    </w:p>
    <w:p w14:paraId="370AF1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9EED6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A5E8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9C4E2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"canvasColorsResult"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13C46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05955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new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GB"/>
          <w14:ligatures w14:val="none"/>
        </w:rPr>
        <w:t>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E2050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BA3F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C2BFC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E8FB3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};</w:t>
      </w:r>
    </w:p>
    <w:p w14:paraId="49E6F9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CF85A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EB09BB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"changeColorButton"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7852E9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FD62B1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40418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A1E19D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D2A3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1ED0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1BA6D6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8031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C600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cmykToRgb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91993B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4576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4D75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4958B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802EE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37500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5A93FF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ABC37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2A76020C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0C3956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//Displaying color coordinates on click</w:t>
      </w:r>
    </w:p>
    <w:p w14:paraId="0EAB2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"color-hsv"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7184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"color-cmyk"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8AF9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208FA1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getBoundingClientRect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14272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D3948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A04A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660396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48DE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left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4E391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clientY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bounding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top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*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96243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9B929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F82F73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523A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9D9AD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50497B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2E1F379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A3BC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A851E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FFF47E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7552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2FA9C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`CMYK(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34425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`HSV(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*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${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toFixed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}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)`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5340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CD7E8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cmykVal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0FA3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textContent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hsvVal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CF07E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13C4E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pick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));</w:t>
      </w:r>
    </w:p>
    <w:p w14:paraId="419B1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4FE5F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"resetToDefault"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"click"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()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DA6E5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src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"pexels-alexander-grey-1191710.jpg"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C8B6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onload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D1A2F0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drawImage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imgColors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08A84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};</w:t>
      </w:r>
    </w:p>
    <w:p w14:paraId="4CF880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7471F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2AC0C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"#green-saturation"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D7AE2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E3D44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lastRenderedPageBreak/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F8C64B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0B3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4DEA42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F01FEE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A9D82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7A7D96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D4C63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"#magenta-saturation"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68064E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06ACC0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purpleSaturInput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2C5AF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A9DD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49C5C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D8AAA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0BBB1E3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4838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magenta</w:t>
      </w:r>
    </w:p>
    <w:p w14:paraId="64C587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8E585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301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684112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2361D7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magentaHueMax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9357F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5EA20B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99387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//Check if pixel green</w:t>
      </w:r>
    </w:p>
    <w:p w14:paraId="7BC5F9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4EEA84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121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</w:p>
    <w:p w14:paraId="02BB85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180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FAF0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&gt;=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&amp;&amp;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greenHueMax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360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BD919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42BA7C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75964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//Ajusting saturation on input</w:t>
      </w:r>
    </w:p>
    <w:p w14:paraId="0B61244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adjustSaturationOnCanvas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8B905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D1E16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6643D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E8CB9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length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4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67A9B40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46CCD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0D1A80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4CC7FE6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F77E2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RGBToHSV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53938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F4B4E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isGreen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2704A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greenSaturation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8DA7C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isMagenta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)) {</w:t>
      </w:r>
    </w:p>
    <w:p w14:paraId="70E86A2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magentaSaturation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D91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7FEA1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E8020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HSVToRGB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hsv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); </w:t>
      </w:r>
    </w:p>
    <w:p w14:paraId="345B9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89D20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EED0FA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677E3FC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rgb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];</w:t>
      </w:r>
    </w:p>
    <w:p w14:paraId="716275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69524EB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5A207F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canvasColors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putImageData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imageData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41847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</w:t>
      </w:r>
    </w:p>
    <w:p w14:paraId="327CD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D407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6392D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9D3F812" w14:textId="77777777" w:rsidR="00567EEB" w:rsidRDefault="00567EEB" w:rsidP="00D624AD">
      <w:pPr>
        <w:rPr>
          <w:b/>
          <w:bCs/>
          <w:lang w:val="en-US"/>
        </w:rPr>
      </w:pPr>
    </w:p>
    <w:p w14:paraId="25C4249D" w14:textId="77777777" w:rsidR="00567EEB" w:rsidRDefault="00567EEB" w:rsidP="00D624AD">
      <w:pPr>
        <w:rPr>
          <w:b/>
          <w:bCs/>
          <w:lang w:val="en-US"/>
        </w:rPr>
      </w:pPr>
    </w:p>
    <w:p w14:paraId="0279D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>
        <w:rPr>
          <w:b/>
          <w:bCs/>
          <w:lang w:val="en-US"/>
        </w:rPr>
        <w:t>movmentScript.js:</w:t>
      </w:r>
      <w:r>
        <w:rPr>
          <w:b/>
          <w:bCs/>
          <w:lang w:val="en-US"/>
        </w:rPr>
        <w:br/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"DOMContentLoaded"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() {</w:t>
      </w:r>
    </w:p>
    <w:p w14:paraId="16BF7F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B862AD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257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"movementCanvas"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8CB40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'2d'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864DF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E30F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D98B8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1CB0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"movement-container"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offsetHeight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E8C6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40EC29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4C63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translate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E9E02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ED482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99EAFC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7CA52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7C1CC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0BDB2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87CE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B4F0E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EE04A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343A0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EA2F8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2279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E8E55B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57AF5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9315C1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5A622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18BA9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60478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48A8FD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2BD990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EA38A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false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2F650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E82F5E3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11FDFE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Triangle</w:t>
      </w:r>
    </w:p>
    <w:p w14:paraId="1EDD83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331CC63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71EE09B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F8BA5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8110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18E17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33A621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1D183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D9DE8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//Moving and reflecting the Triangle</w:t>
      </w:r>
    </w:p>
    <w:p w14:paraId="4DFDF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22F14E5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{</w:t>
      </w:r>
    </w:p>
    <w:p w14:paraId="1E56565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3B041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01816C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72ED4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96E3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true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992938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732F9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98AA6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querySelector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"#intervalInPixel"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"input"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=&gt;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728DA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55A99C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FCA739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alert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"Довжина одиничного відрізка мусить бути більшою 2px"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64C00F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22AF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event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target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AA7E9B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36BE58C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console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log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611D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isDrawn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){</w:t>
      </w:r>
    </w:p>
    <w:p w14:paraId="0BB62C8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D69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23C88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756DE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A9844E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}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else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{</w:t>
      </w:r>
    </w:p>
    <w:p w14:paraId="1E98A9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clearRect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BC295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A8BB21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>        }</w:t>
      </w:r>
    </w:p>
    <w:p w14:paraId="2C3B3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73CF7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30EB0E0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486F2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'drawButton'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080FE49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</w:t>
      </w:r>
    </w:p>
    <w:p w14:paraId="64C070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45B2936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ECD90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F2CDC7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</w:t>
      </w:r>
    </w:p>
    <w:p w14:paraId="571349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reflectTriangleByParameters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19EC26A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setTimeout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500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393E1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2B4E6A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reflectPeriodically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A4C4BF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'moveButton'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addEventListener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'click'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5C0A1F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!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moving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B5D3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});</w:t>
      </w:r>
    </w:p>
    <w:p w14:paraId="11A504E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2BA70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</w:t>
      </w:r>
    </w:p>
    <w:p w14:paraId="45819D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188CAC3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7B8451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33FBEF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'firstVertexY'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F8E501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'secondVertexX'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1A26E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'secondVertexY'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F73F62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'trianglesHeight'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EB8632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BFE5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C695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B607B3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br/>
      </w:r>
    </w:p>
    <w:p w14:paraId="3F65269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drawIsoscelesTriangle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686F8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getContext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230876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midpoint of the base</w:t>
      </w:r>
    </w:p>
    <w:p w14:paraId="16A9E97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6E93F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02FF9E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B92AD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Calculate the top apex coordinates</w:t>
      </w:r>
    </w:p>
    <w:p w14:paraId="75202C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E67CD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F38D0D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atan2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1AF6B9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1BF6A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sin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75C16C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var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midY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cos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2E1CD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B9448E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2BD13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4AA479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2C74CC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2D8BF0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24BE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7CB455A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D46E13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133A535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F9C2D7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587ECB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A90155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</w:p>
    <w:p w14:paraId="748ECE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59595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85660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6A6F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E1B7D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FB519E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B082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B97978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119C8C0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3DB3CF2A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61F5F1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XY axis</w:t>
      </w:r>
    </w:p>
    <w:p w14:paraId="6C8EDCB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drawAxis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3FB6A5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CF19F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canvas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C71472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0C4023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X-axis</w:t>
      </w:r>
    </w:p>
    <w:p w14:paraId="5A9661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6259F0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C5345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90F96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BCD7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Y-axis</w:t>
      </w:r>
    </w:p>
    <w:p w14:paraId="54A74FE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B277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6A8676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5948B4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axes, starting from the center</w:t>
      </w:r>
    </w:p>
    <w:p w14:paraId="4EB0E67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386F0E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D476D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3DF83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10CE23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F2E5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03968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07B2C0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6F8D6B2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1F5437D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marks on the Y axis, starting from the center</w:t>
      </w:r>
    </w:p>
    <w:p w14:paraId="7CEF25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for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&lt;=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7D79876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A4D393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99AE8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if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!==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{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Ensure we don't draw at the center twice</w:t>
      </w:r>
    </w:p>
    <w:p w14:paraId="05C860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32846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5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B22EE6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}</w:t>
      </w:r>
    </w:p>
    <w:p w14:paraId="3621F78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5022FDB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696B59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'black'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662BEE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542CB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E8FA68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37F41C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Drawing 'X' and 'Y' at the ends of the axes</w:t>
      </w:r>
    </w:p>
    <w:p w14:paraId="2AF1637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Adjust positions if needed</w:t>
      </w:r>
    </w:p>
    <w:p w14:paraId="0981CF3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font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"20px Arial"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F6EB3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Temporary flip to draw text upright</w:t>
      </w:r>
    </w:p>
    <w:p w14:paraId="42AA50F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"X"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1AF189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fillText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"Y"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height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F2BFEF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scale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  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Flip back</w:t>
      </w:r>
    </w:p>
    <w:p w14:paraId="15E1674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0344F4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77031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//Drawing the linear equation</w:t>
      </w:r>
    </w:p>
    <w:p w14:paraId="762E34C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 {</w:t>
      </w:r>
    </w:p>
    <w:p w14:paraId="65AAB37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'lineA'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B37B0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'lineB'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083881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parseFloat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document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getElementById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'lineC'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value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109D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1DCFA2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576429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4E6C96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34C8F6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1CA3233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398AF0D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246254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80FC41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drawLinearEquation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0FE391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85B97D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5CDC0CA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0DF74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78B3E2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halfWidth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3DB3D7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let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(-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) /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;     </w:t>
      </w:r>
    </w:p>
    <w:p w14:paraId="1CD132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</w:t>
      </w:r>
    </w:p>
    <w:p w14:paraId="20860A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1414BD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108769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CBA4AC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21D2CE6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2F44AA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5FC15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C89DB6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reflectTriangle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1FB22D4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Normalize the line coefficients</w:t>
      </w:r>
    </w:p>
    <w:p w14:paraId="117F94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Math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sqrt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667B283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1DC2162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D99A8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/=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norm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C0A399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5F50E63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Construct the reflection matrix</w:t>
      </w:r>
    </w:p>
    <w:p w14:paraId="3D9CD660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4D8E72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5028D1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, 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098C1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0E50544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3ABD0B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17A3D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49A34BC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189FEA7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B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49F39BB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</w:t>
      </w:r>
    </w:p>
    <w:p w14:paraId="21AABC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];</w:t>
      </w:r>
    </w:p>
    <w:p w14:paraId="2E015F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05BBFC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Function to apply the reflection matrix to a point</w:t>
      </w:r>
    </w:p>
    <w:p w14:paraId="17C004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function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 {</w:t>
      </w:r>
    </w:p>
    <w:p w14:paraId="3C69A9A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[</w:t>
      </w:r>
    </w:p>
    <w:p w14:paraId="3C9DD6C3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moveMatrix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][-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]*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E44DD0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+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reflectionMatrix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],</w:t>
      </w:r>
    </w:p>
    <w:p w14:paraId="02E0BF8C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   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</w:p>
    <w:p w14:paraId="03211B74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    ];</w:t>
      </w:r>
    </w:p>
    <w:p w14:paraId="2826F07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    </w:t>
      </w:r>
      <w:r w:rsidRPr="00567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GB"/>
          <w14:ligatures w14:val="none"/>
        </w:rPr>
        <w:t>return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{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0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],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y: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reflected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[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]};        </w:t>
      </w:r>
    </w:p>
    <w:p w14:paraId="78E395A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    }</w:t>
      </w:r>
    </w:p>
    <w:p w14:paraId="4DF057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186AAE9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Reflect each point of the triangle</w:t>
      </w:r>
    </w:p>
    <w:p w14:paraId="4FB7A75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9CD84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432203C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GB"/>
          <w14:ligatures w14:val="none"/>
        </w:rPr>
        <w:t>const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reflectPoint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-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A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*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AF8611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5B1306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Draw the triangle</w:t>
      </w:r>
    </w:p>
    <w:p w14:paraId="299ACE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beginPath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32E106C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moveTo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7DCD992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lastRenderedPageBreak/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5379EC2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lineTo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,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);</w:t>
      </w:r>
    </w:p>
    <w:p w14:paraId="07654C71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closePath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54324E56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F4176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p1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73396C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2D07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47732EC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28D6213F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currentTopApexY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p3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39C6340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03C67E4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70E666AA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firstVertexY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currentBaseApex1Y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1FD8CE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713719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secondVertexY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currentBaseApex2Y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/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intervalInPixel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FF917A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-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heightInput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620E2AA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GB"/>
          <w14:ligatures w14:val="none"/>
        </w:rPr>
        <w:t>// Style the triangle</w:t>
      </w:r>
    </w:p>
    <w:p w14:paraId="54881F17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lineWidth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GB"/>
          <w14:ligatures w14:val="none"/>
        </w:rPr>
        <w:t>2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051D92F2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GB"/>
          <w14:ligatures w14:val="none"/>
        </w:rPr>
        <w:t>strokeStyle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 = </w:t>
      </w:r>
      <w:r w:rsidRPr="00567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GB"/>
          <w14:ligatures w14:val="none"/>
        </w:rPr>
        <w:t>'#000000'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;</w:t>
      </w:r>
    </w:p>
    <w:p w14:paraId="5A9AFC5E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  <w:r w:rsidRPr="00567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GB"/>
          <w14:ligatures w14:val="none"/>
        </w:rPr>
        <w:t>ctx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.</w:t>
      </w:r>
      <w:r w:rsidRPr="00567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GB"/>
          <w14:ligatures w14:val="none"/>
        </w:rPr>
        <w:t>stroke</w:t>
      </w: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();</w:t>
      </w:r>
    </w:p>
    <w:p w14:paraId="06D093AB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    </w:t>
      </w:r>
    </w:p>
    <w:p w14:paraId="0ABDC1B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2CBD64F8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    }</w:t>
      </w:r>
    </w:p>
    <w:p w14:paraId="78D74F9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7162BD9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89D20BD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 xml:space="preserve">    </w:t>
      </w:r>
    </w:p>
    <w:p w14:paraId="2EFDC4B5" w14:textId="77777777" w:rsidR="00567EEB" w:rsidRPr="00567EEB" w:rsidRDefault="00567EEB" w:rsidP="00567E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  <w:r w:rsidRPr="00567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  <w:t>});</w:t>
      </w:r>
    </w:p>
    <w:p w14:paraId="5870299F" w14:textId="77777777" w:rsidR="00567EEB" w:rsidRPr="00567EEB" w:rsidRDefault="00567EEB" w:rsidP="00567EE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43715638" w14:textId="6E05761C" w:rsidR="00567EEB" w:rsidRDefault="00567EEB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2911338" w14:textId="374D5678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>
        <w:rPr>
          <w:b/>
          <w:bCs/>
          <w:sz w:val="32"/>
          <w:szCs w:val="24"/>
          <w:lang w:val="uk-UA"/>
        </w:rPr>
        <w:lastRenderedPageBreak/>
        <w:t>Висновки</w:t>
      </w:r>
    </w:p>
    <w:p w14:paraId="36258682" w14:textId="11346333" w:rsidR="00567EEB" w:rsidRDefault="00B35FA7" w:rsidP="00567EEB">
      <w:pPr>
        <w:rPr>
          <w:lang w:val="uk-UA"/>
        </w:rPr>
      </w:pPr>
      <w:r>
        <w:rPr>
          <w:lang w:val="uk-UA"/>
        </w:rPr>
        <w:t>Під час виконання лабораторних робіт, ми навчилися основним принципам побудови геометричних та алгебраїчних фракталів, навчилися імплементувати алгоритми для побудови. Також ми ознайомилися з існуючими  колірними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моделями, детально розібрали алгоритми переходів в моделі </w:t>
      </w:r>
      <w:r>
        <w:rPr>
          <w:lang w:val="en-US"/>
        </w:rPr>
        <w:t>CMYK</w:t>
      </w:r>
      <w:r w:rsidRPr="00B35FA7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HSV</w:t>
      </w:r>
      <w:r w:rsidRPr="00B35FA7">
        <w:rPr>
          <w:lang w:val="uk-UA"/>
        </w:rPr>
        <w:t xml:space="preserve">. </w:t>
      </w:r>
      <w:r>
        <w:rPr>
          <w:lang w:val="uk-UA"/>
        </w:rPr>
        <w:t>Навчились складати та застосовувати афінні перетворення зза допомогою множення матриць.</w:t>
      </w:r>
    </w:p>
    <w:p w14:paraId="01BCB66C" w14:textId="77777777" w:rsidR="00B35FA7" w:rsidRDefault="00B35FA7" w:rsidP="00567EEB">
      <w:pPr>
        <w:rPr>
          <w:lang w:val="uk-UA"/>
        </w:rPr>
      </w:pPr>
    </w:p>
    <w:p w14:paraId="3484FCC8" w14:textId="6FA2343A" w:rsidR="00B35FA7" w:rsidRDefault="00B35FA7" w:rsidP="00567EEB">
      <w:pPr>
        <w:rPr>
          <w:lang w:val="uk-UA"/>
        </w:rPr>
      </w:pPr>
      <w:r>
        <w:rPr>
          <w:lang w:val="uk-UA"/>
        </w:rPr>
        <w:t>Відсоткова участь участі у виконанні кожного завдання:</w:t>
      </w:r>
    </w:p>
    <w:p w14:paraId="59DB742F" w14:textId="37D864DC" w:rsidR="00B35FA7" w:rsidRDefault="00B35FA7" w:rsidP="00567EEB">
      <w:pPr>
        <w:rPr>
          <w:lang w:val="uk-UA"/>
        </w:rPr>
      </w:pPr>
      <w:r>
        <w:rPr>
          <w:lang w:val="uk-UA"/>
        </w:rPr>
        <w:t xml:space="preserve">Лаб. 1 </w:t>
      </w:r>
      <w:r>
        <w:rPr>
          <w:lang w:val="en-US"/>
        </w:rPr>
        <w:t>UI</w:t>
      </w:r>
      <w:r w:rsidRPr="00B35FA7">
        <w:rPr>
          <w:lang w:val="uk-UA"/>
        </w:rPr>
        <w:t>/</w:t>
      </w:r>
      <w:r>
        <w:rPr>
          <w:lang w:val="en-US"/>
        </w:rPr>
        <w:t>UX</w:t>
      </w:r>
      <w:r w:rsidRPr="00B35FA7">
        <w:rPr>
          <w:lang w:val="uk-UA"/>
        </w:rPr>
        <w:t xml:space="preserve">: </w:t>
      </w:r>
      <w:r>
        <w:rPr>
          <w:lang w:val="uk-UA"/>
        </w:rPr>
        <w:t>Герман А. – 50% Місяйло О. - 50%</w:t>
      </w:r>
    </w:p>
    <w:p w14:paraId="082E0EAE" w14:textId="485D216E" w:rsidR="00B35FA7" w:rsidRDefault="00B35FA7" w:rsidP="00567EEB">
      <w:pPr>
        <w:rPr>
          <w:lang w:val="uk-UA"/>
        </w:rPr>
      </w:pPr>
      <w:r>
        <w:rPr>
          <w:lang w:val="uk-UA"/>
        </w:rPr>
        <w:t>Лаб. 2 Фрактали: Герман А. - 45% Місяйло О. - 55%</w:t>
      </w:r>
    </w:p>
    <w:p w14:paraId="6B34720F" w14:textId="1FB0453E" w:rsidR="00B35FA7" w:rsidRDefault="00B35FA7" w:rsidP="00567EEB">
      <w:pPr>
        <w:rPr>
          <w:lang w:val="uk-UA"/>
        </w:rPr>
      </w:pPr>
      <w:r>
        <w:rPr>
          <w:lang w:val="uk-UA"/>
        </w:rPr>
        <w:t>Лаб. 3 Кольори: Герман А. – 60% Місяйло О. – 40%</w:t>
      </w:r>
    </w:p>
    <w:p w14:paraId="075DF29B" w14:textId="3DEBF203" w:rsidR="00B35FA7" w:rsidRDefault="00B35FA7" w:rsidP="00567EEB">
      <w:pPr>
        <w:rPr>
          <w:lang w:val="uk-UA"/>
        </w:rPr>
      </w:pPr>
      <w:r>
        <w:rPr>
          <w:lang w:val="uk-UA"/>
        </w:rPr>
        <w:t>Лаб. 4 Рух: Герман А. – 70% Місяйло О. – 30%</w:t>
      </w:r>
    </w:p>
    <w:p w14:paraId="38F902EB" w14:textId="604DA78D" w:rsidR="00B35FA7" w:rsidRPr="00B35FA7" w:rsidRDefault="00B35FA7" w:rsidP="00567EEB">
      <w:pPr>
        <w:rPr>
          <w:lang w:val="uk-UA"/>
        </w:rPr>
      </w:pPr>
      <w:r>
        <w:rPr>
          <w:lang w:val="uk-UA"/>
        </w:rPr>
        <w:t xml:space="preserve">Звіт, презентація : Герман А. – </w:t>
      </w:r>
      <w:r w:rsidR="004E4B63" w:rsidRPr="004E4B63">
        <w:rPr>
          <w:lang w:val="uk-UA"/>
        </w:rPr>
        <w:t>5</w:t>
      </w:r>
      <w:r>
        <w:rPr>
          <w:lang w:val="uk-UA"/>
        </w:rPr>
        <w:t xml:space="preserve">0% Місяйло О. – </w:t>
      </w:r>
      <w:r w:rsidR="004E4B63">
        <w:rPr>
          <w:lang w:val="en-US"/>
        </w:rPr>
        <w:t>5</w:t>
      </w:r>
      <w:r>
        <w:rPr>
          <w:lang w:val="uk-UA"/>
        </w:rPr>
        <w:t>0%</w:t>
      </w:r>
    </w:p>
    <w:p w14:paraId="1596F607" w14:textId="5B6934DF" w:rsidR="00567EEB" w:rsidRDefault="00567EEB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E1E300B" w14:textId="1441E31A" w:rsidR="00567EEB" w:rsidRDefault="00567EEB" w:rsidP="00567EEB">
      <w:pPr>
        <w:jc w:val="center"/>
        <w:rPr>
          <w:b/>
          <w:bCs/>
          <w:sz w:val="32"/>
          <w:szCs w:val="24"/>
          <w:lang w:val="uk-UA"/>
        </w:rPr>
      </w:pPr>
      <w:r w:rsidRPr="00B35FA7">
        <w:rPr>
          <w:b/>
          <w:bCs/>
          <w:sz w:val="32"/>
          <w:szCs w:val="24"/>
          <w:lang w:val="uk-UA"/>
        </w:rPr>
        <w:lastRenderedPageBreak/>
        <w:t>Список використаних інформаційних джерел</w:t>
      </w:r>
    </w:p>
    <w:p w14:paraId="7C500A24" w14:textId="6BB74E2A" w:rsidR="0066690E" w:rsidRPr="0066690E" w:rsidRDefault="0066690E" w:rsidP="0066690E">
      <w:pPr>
        <w:rPr>
          <w:lang w:val="uk-UA"/>
        </w:rPr>
      </w:pPr>
      <w:r>
        <w:rPr>
          <w:lang w:val="uk-UA"/>
        </w:rPr>
        <w:t>Пояснення та алгоритм побудови фракталу коха</w:t>
      </w:r>
    </w:p>
    <w:p w14:paraId="533D8F7E" w14:textId="366117A9" w:rsidR="0066690E" w:rsidRDefault="00000000" w:rsidP="0066690E">
      <w:pPr>
        <w:rPr>
          <w:lang w:val="uk-UA"/>
        </w:rPr>
      </w:pPr>
      <w:hyperlink r:id="rId27" w:history="1">
        <w:r w:rsidR="0066690E" w:rsidRPr="008F384E">
          <w:rPr>
            <w:rStyle w:val="Hyperlink"/>
            <w:lang w:val="uk-UA"/>
          </w:rPr>
          <w:t>https://www.mathros.net.ua/kryva-koha-ta-algorytm-ii-pobudovy.html</w:t>
        </w:r>
      </w:hyperlink>
    </w:p>
    <w:p w14:paraId="5DF1C0EC" w14:textId="551153F0" w:rsidR="0066690E" w:rsidRPr="004E4B63" w:rsidRDefault="0066690E" w:rsidP="0066690E">
      <w:pPr>
        <w:rPr>
          <w:lang w:val="uk-UA"/>
        </w:rPr>
      </w:pPr>
      <w:r>
        <w:rPr>
          <w:lang w:val="uk-UA"/>
        </w:rPr>
        <w:t xml:space="preserve">Побудова фракталів в </w:t>
      </w:r>
      <w:r>
        <w:rPr>
          <w:lang w:val="en-US"/>
        </w:rPr>
        <w:t>JS</w:t>
      </w:r>
    </w:p>
    <w:p w14:paraId="2C913CBD" w14:textId="128AA756" w:rsidR="0066690E" w:rsidRPr="004E4B63" w:rsidRDefault="00000000" w:rsidP="0066690E">
      <w:pPr>
        <w:rPr>
          <w:lang w:val="uk-UA"/>
        </w:rPr>
      </w:pPr>
      <w:hyperlink r:id="rId28" w:history="1">
        <w:r w:rsidR="0066690E" w:rsidRPr="008F384E">
          <w:rPr>
            <w:rStyle w:val="Hyperlink"/>
            <w:lang w:val="en-US"/>
          </w:rPr>
          <w:t>https</w:t>
        </w:r>
        <w:r w:rsidR="0066690E" w:rsidRPr="008F384E">
          <w:rPr>
            <w:rStyle w:val="Hyperlink"/>
            <w:lang w:val="uk-UA"/>
          </w:rPr>
          <w:t>://</w:t>
        </w:r>
        <w:r w:rsidR="0066690E" w:rsidRPr="008F384E">
          <w:rPr>
            <w:rStyle w:val="Hyperlink"/>
            <w:lang w:val="en-US"/>
          </w:rPr>
          <w:t>slicker</w:t>
        </w:r>
        <w:r w:rsidR="0066690E" w:rsidRPr="008F384E">
          <w:rPr>
            <w:rStyle w:val="Hyperlink"/>
            <w:lang w:val="uk-UA"/>
          </w:rPr>
          <w:t>.</w:t>
        </w:r>
        <w:r w:rsidR="0066690E" w:rsidRPr="008F384E">
          <w:rPr>
            <w:rStyle w:val="Hyperlink"/>
            <w:lang w:val="en-US"/>
          </w:rPr>
          <w:t>me</w:t>
        </w:r>
        <w:r w:rsidR="0066690E" w:rsidRPr="008F384E">
          <w:rPr>
            <w:rStyle w:val="Hyperlink"/>
            <w:lang w:val="uk-UA"/>
          </w:rPr>
          <w:t>/</w:t>
        </w:r>
        <w:r w:rsidR="0066690E" w:rsidRPr="008F384E">
          <w:rPr>
            <w:rStyle w:val="Hyperlink"/>
            <w:lang w:val="en-US"/>
          </w:rPr>
          <w:t>fractals</w:t>
        </w:r>
        <w:r w:rsidR="0066690E" w:rsidRPr="008F384E">
          <w:rPr>
            <w:rStyle w:val="Hyperlink"/>
            <w:lang w:val="uk-UA"/>
          </w:rPr>
          <w:t>/</w:t>
        </w:r>
        <w:r w:rsidR="0066690E" w:rsidRPr="008F384E">
          <w:rPr>
            <w:rStyle w:val="Hyperlink"/>
            <w:lang w:val="en-US"/>
          </w:rPr>
          <w:t>fractals</w:t>
        </w:r>
        <w:r w:rsidR="0066690E" w:rsidRPr="008F384E">
          <w:rPr>
            <w:rStyle w:val="Hyperlink"/>
            <w:lang w:val="uk-UA"/>
          </w:rPr>
          <w:t>.</w:t>
        </w:r>
        <w:r w:rsidR="0066690E" w:rsidRPr="008F384E">
          <w:rPr>
            <w:rStyle w:val="Hyperlink"/>
            <w:lang w:val="en-US"/>
          </w:rPr>
          <w:t>htm</w:t>
        </w:r>
      </w:hyperlink>
    </w:p>
    <w:p w14:paraId="40264E62" w14:textId="5F57CF15" w:rsidR="0066690E" w:rsidRPr="004E4B63" w:rsidRDefault="0066690E" w:rsidP="0066690E">
      <w:pPr>
        <w:rPr>
          <w:lang w:val="uk-UA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 w:rsidRPr="004E4B63">
        <w:rPr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CMYK</w:t>
      </w:r>
    </w:p>
    <w:p w14:paraId="618E0A30" w14:textId="0CBB69EB" w:rsidR="0066690E" w:rsidRDefault="00000000" w:rsidP="0066690E">
      <w:pPr>
        <w:rPr>
          <w:lang w:val="uk-UA"/>
        </w:rPr>
      </w:pPr>
      <w:hyperlink r:id="rId29" w:history="1">
        <w:r w:rsidR="0066690E" w:rsidRPr="008F384E">
          <w:rPr>
            <w:rStyle w:val="Hyperlink"/>
            <w:lang w:val="uk-UA"/>
          </w:rPr>
          <w:t>https://www.rapidtables.com/convert/color/rgb-to-cmyk.html</w:t>
        </w:r>
      </w:hyperlink>
    </w:p>
    <w:p w14:paraId="7B85217D" w14:textId="40376EB6" w:rsidR="0066690E" w:rsidRPr="0066690E" w:rsidRDefault="0066690E" w:rsidP="0066690E">
      <w:pPr>
        <w:rPr>
          <w:lang w:val="uk-UA"/>
        </w:rPr>
      </w:pPr>
      <w:r>
        <w:rPr>
          <w:lang w:val="uk-UA"/>
        </w:rPr>
        <w:t xml:space="preserve">Алгоритм переходу з колірної моделі </w:t>
      </w:r>
      <w:r>
        <w:rPr>
          <w:lang w:val="en-US"/>
        </w:rPr>
        <w:t>RGB</w:t>
      </w:r>
      <w:r w:rsidRPr="0066690E">
        <w:rPr>
          <w:lang w:val="uk-UA"/>
        </w:rPr>
        <w:t xml:space="preserve"> </w:t>
      </w:r>
      <w:r>
        <w:rPr>
          <w:lang w:val="uk-UA"/>
        </w:rPr>
        <w:t xml:space="preserve">в </w:t>
      </w:r>
      <w:r>
        <w:rPr>
          <w:lang w:val="en-US"/>
        </w:rPr>
        <w:t>HSV</w:t>
      </w:r>
    </w:p>
    <w:p w14:paraId="6678F776" w14:textId="704646A9" w:rsidR="0066690E" w:rsidRDefault="00000000" w:rsidP="0066690E">
      <w:pPr>
        <w:rPr>
          <w:lang w:val="uk-UA"/>
        </w:rPr>
      </w:pPr>
      <w:hyperlink r:id="rId30" w:history="1">
        <w:r w:rsidR="0066690E" w:rsidRPr="0066690E">
          <w:rPr>
            <w:rStyle w:val="Hyperlink"/>
            <w:lang w:val="uk-UA"/>
          </w:rPr>
          <w:t>https://math.stackexchange.com/questions/556341/rgb-to-hsv-color-conversion-algorithm</w:t>
        </w:r>
      </w:hyperlink>
    </w:p>
    <w:p w14:paraId="73ECF64E" w14:textId="6948B5E6" w:rsidR="0066690E" w:rsidRDefault="0066690E" w:rsidP="0066690E">
      <w:pPr>
        <w:rPr>
          <w:lang w:val="uk-UA"/>
        </w:rPr>
      </w:pPr>
      <w:r>
        <w:rPr>
          <w:lang w:val="uk-UA"/>
        </w:rPr>
        <w:t>Афінні перетворення віддзеркалення</w:t>
      </w:r>
    </w:p>
    <w:p w14:paraId="5ADDA2C8" w14:textId="676E5A42" w:rsidR="0066690E" w:rsidRDefault="00000000" w:rsidP="0066690E">
      <w:pPr>
        <w:rPr>
          <w:lang w:val="uk-UA"/>
        </w:rPr>
      </w:pPr>
      <w:hyperlink r:id="rId31" w:history="1">
        <w:r w:rsidR="0066690E" w:rsidRPr="008F384E">
          <w:rPr>
            <w:rStyle w:val="Hyperlink"/>
            <w:lang w:val="uk-UA"/>
          </w:rPr>
          <w:t>https://medium.com/@benjamin.botto/mirroring-drawings-symmetry-with-affine-transformations-591d573667ec</w:t>
        </w:r>
      </w:hyperlink>
    </w:p>
    <w:p w14:paraId="5EB068BD" w14:textId="77777777" w:rsidR="0066690E" w:rsidRPr="0066690E" w:rsidRDefault="0066690E" w:rsidP="0066690E">
      <w:pPr>
        <w:rPr>
          <w:lang w:val="uk-UA"/>
        </w:rPr>
      </w:pPr>
    </w:p>
    <w:p w14:paraId="572B68E6" w14:textId="77777777" w:rsidR="0066690E" w:rsidRPr="0066690E" w:rsidRDefault="0066690E" w:rsidP="0066690E">
      <w:pPr>
        <w:rPr>
          <w:b/>
          <w:bCs/>
          <w:lang w:val="uk-UA"/>
        </w:rPr>
      </w:pPr>
    </w:p>
    <w:p w14:paraId="41497E58" w14:textId="77777777" w:rsidR="0066690E" w:rsidRDefault="0066690E" w:rsidP="0066690E">
      <w:pPr>
        <w:rPr>
          <w:lang w:val="uk-UA"/>
        </w:rPr>
      </w:pPr>
    </w:p>
    <w:p w14:paraId="43F07C42" w14:textId="77777777" w:rsidR="0066690E" w:rsidRPr="0066690E" w:rsidRDefault="0066690E" w:rsidP="0066690E">
      <w:pPr>
        <w:rPr>
          <w:lang w:val="uk-UA"/>
        </w:rPr>
      </w:pPr>
    </w:p>
    <w:sectPr w:rsidR="0066690E" w:rsidRPr="006669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78AE"/>
    <w:multiLevelType w:val="multilevel"/>
    <w:tmpl w:val="0D0CF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4442A9"/>
    <w:multiLevelType w:val="multilevel"/>
    <w:tmpl w:val="1E56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53CD1"/>
    <w:multiLevelType w:val="multilevel"/>
    <w:tmpl w:val="C21A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511C4A"/>
    <w:multiLevelType w:val="multilevel"/>
    <w:tmpl w:val="150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AC71397"/>
    <w:multiLevelType w:val="multilevel"/>
    <w:tmpl w:val="78222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E9085D"/>
    <w:multiLevelType w:val="multilevel"/>
    <w:tmpl w:val="05A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F806F2"/>
    <w:multiLevelType w:val="multilevel"/>
    <w:tmpl w:val="378A2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B90799"/>
    <w:multiLevelType w:val="multilevel"/>
    <w:tmpl w:val="44B6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350A2E"/>
    <w:multiLevelType w:val="hybridMultilevel"/>
    <w:tmpl w:val="8B68AE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2F3617A"/>
    <w:multiLevelType w:val="multilevel"/>
    <w:tmpl w:val="B99AF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D6512B3"/>
    <w:multiLevelType w:val="hybridMultilevel"/>
    <w:tmpl w:val="F43EA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46019A"/>
    <w:multiLevelType w:val="multilevel"/>
    <w:tmpl w:val="2B7A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7904616">
    <w:abstractNumId w:val="2"/>
  </w:num>
  <w:num w:numId="2" w16cid:durableId="809322070">
    <w:abstractNumId w:val="5"/>
  </w:num>
  <w:num w:numId="3" w16cid:durableId="1860508691">
    <w:abstractNumId w:val="0"/>
  </w:num>
  <w:num w:numId="4" w16cid:durableId="1850294968">
    <w:abstractNumId w:val="6"/>
  </w:num>
  <w:num w:numId="5" w16cid:durableId="1209607659">
    <w:abstractNumId w:val="4"/>
  </w:num>
  <w:num w:numId="6" w16cid:durableId="1165051173">
    <w:abstractNumId w:val="7"/>
  </w:num>
  <w:num w:numId="7" w16cid:durableId="1454788308">
    <w:abstractNumId w:val="3"/>
  </w:num>
  <w:num w:numId="8" w16cid:durableId="2000838961">
    <w:abstractNumId w:val="9"/>
  </w:num>
  <w:num w:numId="9" w16cid:durableId="1791631839">
    <w:abstractNumId w:val="11"/>
  </w:num>
  <w:num w:numId="10" w16cid:durableId="2016300822">
    <w:abstractNumId w:val="1"/>
  </w:num>
  <w:num w:numId="11" w16cid:durableId="1458064734">
    <w:abstractNumId w:val="8"/>
  </w:num>
  <w:num w:numId="12" w16cid:durableId="15226208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6EC"/>
    <w:rsid w:val="000B0302"/>
    <w:rsid w:val="001C693B"/>
    <w:rsid w:val="0036390F"/>
    <w:rsid w:val="00456E7D"/>
    <w:rsid w:val="004608DC"/>
    <w:rsid w:val="00490C87"/>
    <w:rsid w:val="004E2B29"/>
    <w:rsid w:val="004E4B63"/>
    <w:rsid w:val="00567EEB"/>
    <w:rsid w:val="0066690E"/>
    <w:rsid w:val="00684367"/>
    <w:rsid w:val="008706EC"/>
    <w:rsid w:val="008918CA"/>
    <w:rsid w:val="009303C2"/>
    <w:rsid w:val="0099735B"/>
    <w:rsid w:val="00A53E94"/>
    <w:rsid w:val="00B35FA7"/>
    <w:rsid w:val="00BF0160"/>
    <w:rsid w:val="00D42F74"/>
    <w:rsid w:val="00D624AD"/>
    <w:rsid w:val="00E60D41"/>
    <w:rsid w:val="00F96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4C3A8"/>
  <w15:chartTrackingRefBased/>
  <w15:docId w15:val="{B55A1B4B-B771-4BBF-9C74-D27CC78AE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levus"/>
    <w:qFormat/>
    <w:rsid w:val="006669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3">
    <w:name w:val="heading 3"/>
    <w:basedOn w:val="Normal"/>
    <w:link w:val="Heading3Char"/>
    <w:uiPriority w:val="9"/>
    <w:qFormat/>
    <w:rsid w:val="00456E7D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56E7D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56E7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456E7D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456E7D"/>
  </w:style>
  <w:style w:type="paragraph" w:styleId="ListParagraph">
    <w:name w:val="List Paragraph"/>
    <w:basedOn w:val="Normal"/>
    <w:uiPriority w:val="34"/>
    <w:qFormat/>
    <w:rsid w:val="00456E7D"/>
    <w:pPr>
      <w:ind w:left="720"/>
      <w:contextualSpacing/>
    </w:pPr>
  </w:style>
  <w:style w:type="character" w:customStyle="1" w:styleId="katex-mathml">
    <w:name w:val="katex-mathml"/>
    <w:basedOn w:val="DefaultParagraphFont"/>
    <w:rsid w:val="009303C2"/>
  </w:style>
  <w:style w:type="character" w:customStyle="1" w:styleId="mord">
    <w:name w:val="mord"/>
    <w:basedOn w:val="DefaultParagraphFont"/>
    <w:rsid w:val="009303C2"/>
  </w:style>
  <w:style w:type="character" w:customStyle="1" w:styleId="mopen">
    <w:name w:val="mopen"/>
    <w:basedOn w:val="DefaultParagraphFont"/>
    <w:rsid w:val="009303C2"/>
  </w:style>
  <w:style w:type="character" w:customStyle="1" w:styleId="mpunct">
    <w:name w:val="mpunct"/>
    <w:basedOn w:val="DefaultParagraphFont"/>
    <w:rsid w:val="009303C2"/>
  </w:style>
  <w:style w:type="character" w:customStyle="1" w:styleId="mclose">
    <w:name w:val="mclose"/>
    <w:basedOn w:val="DefaultParagraphFont"/>
    <w:rsid w:val="009303C2"/>
  </w:style>
  <w:style w:type="character" w:customStyle="1" w:styleId="mbin">
    <w:name w:val="mbin"/>
    <w:basedOn w:val="DefaultParagraphFont"/>
    <w:rsid w:val="009303C2"/>
  </w:style>
  <w:style w:type="character" w:customStyle="1" w:styleId="mrel">
    <w:name w:val="mrel"/>
    <w:basedOn w:val="DefaultParagraphFont"/>
    <w:rsid w:val="009303C2"/>
  </w:style>
  <w:style w:type="paragraph" w:customStyle="1" w:styleId="msonormal0">
    <w:name w:val="msonormal"/>
    <w:basedOn w:val="Normal"/>
    <w:rsid w:val="00567EE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666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53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933761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5206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234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329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47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1222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1023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XnTVhmFDmdrejq1Ommz_a0orM50agS9r/ed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docs.google.com/document/d/1XnTVhmFDmdrejq1Ommz_a0orM50agS9r/edit" TargetMode="External"/><Relationship Id="rId12" Type="http://schemas.openxmlformats.org/officeDocument/2006/relationships/hyperlink" Target="https://docs.google.com/document/d/1XnTVhmFDmdrejq1Ommz_a0orM50agS9r/edi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XnTVhmFDmdrejq1Ommz_a0orM50agS9r/edit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rapidtables.com/convert/color/rgb-to-cmyk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XnTVhmFDmdrejq1Ommz_a0orM50agS9r/edit" TargetMode="External"/><Relationship Id="rId11" Type="http://schemas.openxmlformats.org/officeDocument/2006/relationships/hyperlink" Target="https://docs.google.com/document/d/1XnTVhmFDmdrejq1Ommz_a0orM50agS9r/edit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hyperlink" Target="https://docs.google.com/document/d/1XnTVhmFDmdrejq1Ommz_a0orM50agS9r/edit" TargetMode="External"/><Relationship Id="rId15" Type="http://schemas.openxmlformats.org/officeDocument/2006/relationships/hyperlink" Target="https://docs.google.com/document/d/1XnTVhmFDmdrejq1Ommz_a0orM50agS9r/edit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slicker.me/fractals/fractals.htm" TargetMode="External"/><Relationship Id="rId10" Type="http://schemas.openxmlformats.org/officeDocument/2006/relationships/hyperlink" Target="https://docs.google.com/document/d/1XnTVhmFDmdrejq1Ommz_a0orM50agS9r/edit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edium.com/@benjamin.botto/mirroring-drawings-symmetry-with-affine-transformations-591d573667e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XnTVhmFDmdrejq1Ommz_a0orM50agS9r/edit" TargetMode="External"/><Relationship Id="rId14" Type="http://schemas.openxmlformats.org/officeDocument/2006/relationships/hyperlink" Target="https://docs.google.com/document/d/1XnTVhmFDmdrejq1Ommz_a0orM50agS9r/edit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mathros.net.ua/kryva-koha-ta-algorytm-ii-pobudovy.html" TargetMode="External"/><Relationship Id="rId30" Type="http://schemas.openxmlformats.org/officeDocument/2006/relationships/hyperlink" Target="https://math.stackexchange.com/questions/556341/rgb-to-hsv-color-conversion-algorithm" TargetMode="External"/><Relationship Id="rId8" Type="http://schemas.openxmlformats.org/officeDocument/2006/relationships/hyperlink" Target="https://docs.google.com/document/d/1XnTVhmFDmdrejq1Ommz_a0orM50agS9r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6446</Words>
  <Characters>36748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drin herman</dc:creator>
  <cp:keywords/>
  <dc:description/>
  <cp:lastModifiedBy>drin herman</cp:lastModifiedBy>
  <cp:revision>5</cp:revision>
  <dcterms:created xsi:type="dcterms:W3CDTF">2023-12-12T17:43:00Z</dcterms:created>
  <dcterms:modified xsi:type="dcterms:W3CDTF">2023-12-13T10:12:00Z</dcterms:modified>
</cp:coreProperties>
</file>