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spacing w:after="0" w:before="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рамках проєкту «HELP SPACE» в межах грантової угоди з ELTON JOHN AIDS FOUNDATION від 11.07.2025 року та Благодійним Фондом “Хаб соціального рівняння”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ПІБ надавача послуг: Кутова Анна Павлівна 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Період надання послуг: липень 2025 р</w:t>
      </w:r>
    </w:p>
    <w:tbl>
      <w:tblPr>
        <w:tblStyle w:val="Table1"/>
        <w:tblW w:w="880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3.079659458813"/>
        <w:gridCol w:w="2397.432151564811"/>
        <w:tblGridChange w:id="0">
          <w:tblGrid>
            <w:gridCol w:w="6403.079659458813"/>
            <w:gridCol w:w="2397.432151564811"/>
          </w:tblGrid>
        </w:tblGridChange>
      </w:tblGrid>
      <w:tr>
        <w:trPr>
          <w:cantSplit w:val="0"/>
          <w:trHeight w:val="574.74609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2a1c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 звітній період в рамках проєкту «HELP SPACE» були надані консультаційні послуги , що включали в себе:</w:t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Підготовка документів щодо відбору консультантів проекту.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Організація взаємодії між різними компонентами проекту для забезпечення їхньої взаємодії  та синергії.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Координація роботи ключових учасників проекту на національному та  міжнародному рівні.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Організація зустрічей, конференцій та інших подій для обговорення прогресу проекту та вирішення питань.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Вирішення технічних, організаційних та фінансових питань.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Відстеження та  оцінка досягнення запланованих цілей та результатів проекту.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Вирішення технічних питань та надання консультацій з питань, пов'язаних з реалізацією проекту.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Підтримка виконавчого персоналу та інших учасників проекту у вирішенні технічних аспектів.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 звітній період послуги були надані протягом: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днів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_______________                                                  Підпис 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6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240" w:before="240" w:lineRule="auto"/>
      <w:ind w:left="0" w:hanging="7665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54906" cy="46196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4906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74878" cy="547688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4878" cy="547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ZL/wtv1aA1uHF+z7Vy//9EQMg==">CgMxLjA4AHIhMUdCV3RrQ2RMbkJjdlBHQkhLRXFPaUZWMzlKQnpGcDJm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