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Отчет о проделанной работе консультанта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БЛАГОДІЙНИЙ ФОНД «ХАБ СОЦІАЛЬНОГО РІВНЯННЯ»</w:t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Шарапка Катерина Александровна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  <w:sectPr>
          <w:pgSz w:h="16840" w:w="11910" w:orient="portrait"/>
          <w:pgMar w:bottom="1104" w:top="1940" w:left="1600" w:right="7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5.00000000000057" w:tblpY="0"/>
        <w:tblW w:w="9345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5"/>
        <w:gridCol w:w="2625"/>
        <w:gridCol w:w="4740"/>
        <w:gridCol w:w="1065"/>
        <w:tblGridChange w:id="0">
          <w:tblGrid>
            <w:gridCol w:w="915"/>
            <w:gridCol w:w="2625"/>
            <w:gridCol w:w="4740"/>
            <w:gridCol w:w="1065"/>
          </w:tblGrid>
        </w:tblGridChange>
      </w:tblGrid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Выполненная деятельность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Результат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Время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gridSpan w:val="4"/>
            <w:tcBorders>
              <w:bottom w:color="000000" w:space="0" w:sz="8" w:val="single"/>
            </w:tcBorders>
            <w:shd w:fill="a4c2f4" w:val="clear"/>
          </w:tcPr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Activities 1: Разработка плана реализации Национальной программы по</w:t>
            </w:r>
          </w:p>
          <w:p w:rsidR="00000000" w:rsidDel="00000000" w:rsidP="00000000" w:rsidRDefault="00000000" w:rsidRPr="00000000" w14:paraId="0000000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противодействию эпидемии вируса иммунодефицита человека и парентеральных вирусных гепатитов в Республике Таджикистан на период 2026-2030 годы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Июнь</w:t>
            </w:r>
          </w:p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Изучение бюджета предыдущего этапа и разработка проекта контекстного анализа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На основе изучения бюджета предыдущего этапа был подготовлен анализ контекста в форме национального проекта. </w:t>
            </w:r>
          </w:p>
          <w:p w:rsidR="00000000" w:rsidDel="00000000" w:rsidP="00000000" w:rsidRDefault="00000000" w:rsidRPr="00000000" w14:paraId="0000001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Annex 4: Проект Нац Программы по ВИЧ и ПВГ 12072025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дня</w:t>
            </w:r>
          </w:p>
          <w:p w:rsidR="00000000" w:rsidDel="00000000" w:rsidP="00000000" w:rsidRDefault="00000000" w:rsidRPr="00000000" w14:paraId="0000001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Июнь</w:t>
            </w:r>
          </w:p>
          <w:p w:rsidR="00000000" w:rsidDel="00000000" w:rsidP="00000000" w:rsidRDefault="00000000" w:rsidRPr="00000000" w14:paraId="0000001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Проведенные серии индивидуальных рабочих консультаций онлайн с представителями ГУ "РЦ СПИД", Таджикистан</w:t>
            </w:r>
          </w:p>
          <w:p w:rsidR="00000000" w:rsidDel="00000000" w:rsidP="00000000" w:rsidRDefault="00000000" w:rsidRPr="00000000" w14:paraId="0000001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Цель обсуждения: вводные данные, необходимые для расчетов бюджета</w:t>
            </w:r>
          </w:p>
          <w:p w:rsidR="00000000" w:rsidDel="00000000" w:rsidP="00000000" w:rsidRDefault="00000000" w:rsidRPr="00000000" w14:paraId="0000001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Контакт: Алиджон Солиев Заместитель директора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Список активностей/мероприятий был обсуждён и финализирован</w:t>
            </w:r>
          </w:p>
          <w:p w:rsidR="00000000" w:rsidDel="00000000" w:rsidP="00000000" w:rsidRDefault="00000000" w:rsidRPr="00000000" w14:paraId="0000001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(Annex 2. План реализации Нац Программы по ВИЧ и ПВГ 12072025).</w:t>
            </w:r>
          </w:p>
          <w:p w:rsidR="00000000" w:rsidDel="00000000" w:rsidP="00000000" w:rsidRDefault="00000000" w:rsidRPr="00000000" w14:paraId="0000001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Подготовлен к обсуждению, обсуждён и финализирован во время консультации План Мониторинга.  План включает в себя активности, список единиц измерения/индикаторов, период реализации и количественные индикаторы отдельно по годам –2026-2030</w:t>
            </w:r>
          </w:p>
          <w:p w:rsidR="00000000" w:rsidDel="00000000" w:rsidP="00000000" w:rsidRDefault="00000000" w:rsidRPr="00000000" w14:paraId="0000001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Серии консультаций по обсуждению стоимости расходных материалов и прочих расценок.</w:t>
            </w:r>
          </w:p>
          <w:p w:rsidR="00000000" w:rsidDel="00000000" w:rsidP="00000000" w:rsidRDefault="00000000" w:rsidRPr="00000000" w14:paraId="0000002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(Annex 1. TJ program budget 2025 v6, закладка План мониторинга). 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 дня</w:t>
            </w:r>
          </w:p>
          <w:p w:rsidR="00000000" w:rsidDel="00000000" w:rsidP="00000000" w:rsidRDefault="00000000" w:rsidRPr="00000000" w14:paraId="0000002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7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Июнь</w:t>
            </w:r>
          </w:p>
          <w:p w:rsidR="00000000" w:rsidDel="00000000" w:rsidP="00000000" w:rsidRDefault="00000000" w:rsidRPr="00000000" w14:paraId="0000002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Разработка формы (Ексель), мини- инструмента для расчетов бюджетной потребности на 5- летний период.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Инструмент разработан, обсужден с представителем ГУ "РЦ СПИД" и финализирован.</w:t>
            </w:r>
          </w:p>
          <w:p w:rsidR="00000000" w:rsidDel="00000000" w:rsidP="00000000" w:rsidRDefault="00000000" w:rsidRPr="00000000" w14:paraId="0000002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Специалисты Центра обучены и способны использовать и/или модифицировать форму в будущем независимо.</w:t>
            </w:r>
          </w:p>
          <w:p w:rsidR="00000000" w:rsidDel="00000000" w:rsidP="00000000" w:rsidRDefault="00000000" w:rsidRPr="00000000" w14:paraId="0000002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Форма дает возможность получать расчетов финальной финансовой потребности автоматически, изменять количественные индикаторы, менять расчеты. Статьи затрат унифицированы, стоимость подтягиваются путем списка выбора пользователем.</w:t>
            </w:r>
          </w:p>
          <w:p w:rsidR="00000000" w:rsidDel="00000000" w:rsidP="00000000" w:rsidRDefault="00000000" w:rsidRPr="00000000" w14:paraId="0000002A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(Annex 2. TJ program budget 2025)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дней</w:t>
            </w:r>
          </w:p>
        </w:tc>
      </w:tr>
    </w:tbl>
    <w:p w:rsidR="00000000" w:rsidDel="00000000" w:rsidP="00000000" w:rsidRDefault="00000000" w:rsidRPr="00000000" w14:paraId="0000002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3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1"/>
        <w:gridCol w:w="2672"/>
        <w:gridCol w:w="4739"/>
        <w:gridCol w:w="1071"/>
        <w:tblGridChange w:id="0">
          <w:tblGrid>
            <w:gridCol w:w="871"/>
            <w:gridCol w:w="2672"/>
            <w:gridCol w:w="4739"/>
            <w:gridCol w:w="1071"/>
          </w:tblGrid>
        </w:tblGridChange>
      </w:tblGrid>
      <w:tr>
        <w:trPr>
          <w:cantSplit w:val="0"/>
          <w:trHeight w:val="3945" w:hRule="atLeast"/>
          <w:tblHeader w:val="0"/>
        </w:trPr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Июнь- Июль 2025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Сбор необходимой информации для расчетов и осуществление расчетов отдельно каждой категории затрат и/или активности.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Закладка с расчетами подготовлена - Расчеты, наименования статей затрат унифицированы и подтянуты в в закладку Статья затрат. </w:t>
            </w:r>
          </w:p>
          <w:p w:rsidR="00000000" w:rsidDel="00000000" w:rsidP="00000000" w:rsidRDefault="00000000" w:rsidRPr="00000000" w14:paraId="0000003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(Annex 2 TJ program budget 2025 v6, закладки Расчеты и Статьи затрат)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дней</w:t>
            </w:r>
          </w:p>
        </w:tc>
      </w:tr>
      <w:tr>
        <w:trPr>
          <w:cantSplit w:val="0"/>
          <w:trHeight w:val="2636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Июль</w:t>
            </w:r>
          </w:p>
          <w:p w:rsidR="00000000" w:rsidDel="00000000" w:rsidP="00000000" w:rsidRDefault="00000000" w:rsidRPr="00000000" w14:paraId="0000003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Сведение всех расчетов в закладку Бюджет 5 лет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Все расчеты сведены в закладку бюджетной потребности, в том числе услуги психического здоровья  . </w:t>
            </w:r>
          </w:p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Работа с представителями Центра по идентификации доли государственного финансирования (бюджет разделен на Государственный, Доноры и частная оплата/платные услуги домохозяйствами)</w:t>
            </w:r>
          </w:p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Annex 2 TJ program budget 2025 v6, закладка Бюджет 5 лет)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дня</w:t>
            </w:r>
          </w:p>
        </w:tc>
      </w:tr>
      <w:tr>
        <w:trPr>
          <w:cantSplit w:val="0"/>
          <w:trHeight w:val="293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Июль</w:t>
            </w:r>
          </w:p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Конвертирование формы бюджета в Государственный формат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Все расчеты переведены в Государственный формат, где 5 лет просуммированы и сгруппированы по источникам финансирования. </w:t>
            </w:r>
          </w:p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(Annex 1 TJ program budget 2025 v6, закладка Финальная программа)</w:t>
            </w:r>
          </w:p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Помощь с конвертированием программы в ворд. </w:t>
            </w:r>
          </w:p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(Annex 1 План реализации Нац Программы по ВИЧ и ПВГ 12072025).</w:t>
            </w:r>
          </w:p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программа отправлено в министерство здравоохранения для дальнейшего рассмотрения и утверждения. </w:t>
            </w:r>
          </w:p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Annex 3. письмо в министерство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день</w:t>
            </w:r>
          </w:p>
        </w:tc>
      </w:tr>
    </w:tbl>
    <w:p w:rsidR="00000000" w:rsidDel="00000000" w:rsidP="00000000" w:rsidRDefault="00000000" w:rsidRPr="00000000" w14:paraId="00000043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Общее количество дней: 25</w:t>
      </w:r>
    </w:p>
    <w:p w:rsidR="00000000" w:rsidDel="00000000" w:rsidP="00000000" w:rsidRDefault="00000000" w:rsidRPr="00000000" w14:paraId="00000046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Период предоставления услуг: июнь-июль, 2025 </w:t>
      </w:r>
    </w:p>
    <w:p w:rsidR="00000000" w:rsidDel="00000000" w:rsidP="00000000" w:rsidRDefault="00000000" w:rsidRPr="00000000" w14:paraId="00000047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Приложения:</w:t>
      </w:r>
    </w:p>
    <w:p w:rsidR="00000000" w:rsidDel="00000000" w:rsidP="00000000" w:rsidRDefault="00000000" w:rsidRPr="00000000" w14:paraId="00000049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Annex 1. План реализации Нац Программы по ВИЧ и ПВГ 12072025</w:t>
      </w:r>
    </w:p>
    <w:p w:rsidR="00000000" w:rsidDel="00000000" w:rsidP="00000000" w:rsidRDefault="00000000" w:rsidRPr="00000000" w14:paraId="0000004A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Annex 2. TJ program budget 2025 v6</w:t>
      </w:r>
    </w:p>
    <w:p w:rsidR="00000000" w:rsidDel="00000000" w:rsidP="00000000" w:rsidRDefault="00000000" w:rsidRPr="00000000" w14:paraId="0000004B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Annex 3. письмо в министерство </w:t>
      </w:r>
    </w:p>
    <w:p w:rsidR="00000000" w:rsidDel="00000000" w:rsidP="00000000" w:rsidRDefault="00000000" w:rsidRPr="00000000" w14:paraId="0000004C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Annex 4: Проект Нац Программы по ВИЧ и ПВГ</w:t>
      </w:r>
    </w:p>
    <w:p w:rsidR="00000000" w:rsidDel="00000000" w:rsidP="00000000" w:rsidRDefault="00000000" w:rsidRPr="00000000" w14:paraId="0000004D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2350526</wp:posOffset>
            </wp:positionH>
            <wp:positionV relativeFrom="paragraph">
              <wp:posOffset>18415</wp:posOffset>
            </wp:positionV>
            <wp:extent cx="689283" cy="68960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283" cy="689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Дата</w:t>
        <w:tab/>
        <w:t xml:space="preserve">12/08/2025</w:t>
        <w:tab/>
        <w:t xml:space="preserve">        Подпись</w:t>
        <w:tab/>
        <w:t xml:space="preserve">                                             Шарапка К.А</w:t>
      </w:r>
    </w:p>
    <w:sectPr>
      <w:type w:val="continuous"/>
      <w:pgSz w:h="16840" w:w="11910" w:orient="portrait"/>
      <w:pgMar w:bottom="280" w:top="1120" w:left="1600" w:right="7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ind w:left="114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Dx+MNOgwSsobS6mi2TBeC6RBaQ==">CgMxLjA4AHIhMU1WUHNYX3VzMGttN0lWS3NXakxuMW1hY1YxR2hqQ1Rm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2025-08-17T10:48:00Z</dcterms:created>
  <dc:creator>Keti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2025-08-17T00:00:00Z</vt:filetime>
  </property>
  <property fmtid="{D5CDD505-2E9C-101B-9397-08002B2CF9AE}" pid="5" name="Producer">
    <vt:lpwstr>macOS Version 13.2.1 (Build 22D68) Quartz PDFContext</vt:lpwstr>
  </property>
</Properties>
</file>