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C51" w:rsidRDefault="00127D39">
      <w:r w:rsidRPr="00127D39">
        <w:t>https://www.paintcodeapp.com/news/ultimate-guide-to-iphone-resolutions</w:t>
      </w:r>
      <w:bookmarkStart w:id="0" w:name="_GoBack"/>
      <w:bookmarkEnd w:id="0"/>
    </w:p>
    <w:sectPr w:rsidR="00DF0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7B"/>
    <w:rsid w:val="00127D39"/>
    <w:rsid w:val="00A1197B"/>
    <w:rsid w:val="00BD0A23"/>
    <w:rsid w:val="00DF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</dc:creator>
  <cp:keywords/>
  <dc:description/>
  <cp:lastModifiedBy>surf</cp:lastModifiedBy>
  <cp:revision>3</cp:revision>
  <dcterms:created xsi:type="dcterms:W3CDTF">2017-09-15T08:18:00Z</dcterms:created>
  <dcterms:modified xsi:type="dcterms:W3CDTF">2017-09-15T08:18:00Z</dcterms:modified>
</cp:coreProperties>
</file>