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F1" w:rsidRDefault="008817B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 робота №16</w:t>
      </w:r>
      <w:bookmarkStart w:id="0" w:name="_GoBack"/>
      <w:bookmarkEnd w:id="0"/>
    </w:p>
    <w:p w:rsidR="00E916F1" w:rsidRDefault="0086466F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Тема: Об’єктна модель документа DOM. </w:t>
      </w:r>
    </w:p>
    <w:p w:rsidR="00E916F1" w:rsidRDefault="00864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Мета роботи: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вивчити засоби по роботі з об’єктною моделлю документа; навчитися додавати, змінювати та видаляти елементи веб-сторінки; засвоїти принципи роботи з CSS-стилями</w:t>
      </w:r>
    </w:p>
    <w:p w:rsidR="00E916F1" w:rsidRDefault="00E916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16F1" w:rsidRDefault="0086466F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на лабораторну роботу</w:t>
      </w:r>
    </w:p>
    <w:p w:rsidR="00E916F1" w:rsidRDefault="0086466F">
      <w:pPr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Завдання 0: </w:t>
      </w:r>
      <w:r>
        <w:rPr>
          <w:rFonts w:ascii="Arial" w:eastAsia="Arial" w:hAnsi="Arial" w:cs="Arial"/>
          <w:color w:val="000000"/>
          <w:sz w:val="28"/>
          <w:szCs w:val="28"/>
        </w:rPr>
        <w:t>Ретельно вивчити теорію за посиланнями:</w:t>
      </w:r>
    </w:p>
    <w:p w:rsidR="00E916F1" w:rsidRDefault="00E916F1">
      <w:pPr>
        <w:spacing w:after="120" w:line="240" w:lineRule="auto"/>
        <w:ind w:firstLine="283"/>
        <w:rPr>
          <w:rFonts w:ascii="Arial" w:eastAsia="Arial" w:hAnsi="Arial" w:cs="Arial"/>
          <w:sz w:val="28"/>
          <w:szCs w:val="28"/>
        </w:rPr>
      </w:pPr>
    </w:p>
    <w:p w:rsidR="00E916F1" w:rsidRDefault="008817B0">
      <w:pPr>
        <w:spacing w:after="120" w:line="240" w:lineRule="auto"/>
        <w:ind w:firstLine="283"/>
        <w:rPr>
          <w:rFonts w:ascii="Arial" w:eastAsia="Arial" w:hAnsi="Arial" w:cs="Arial"/>
          <w:sz w:val="28"/>
          <w:szCs w:val="28"/>
        </w:rPr>
      </w:pPr>
      <w:hyperlink r:id="rId5">
        <w:r w:rsidR="0086466F">
          <w:rPr>
            <w:rFonts w:ascii="Arial" w:eastAsia="Arial" w:hAnsi="Arial" w:cs="Arial"/>
            <w:color w:val="0000FF"/>
            <w:sz w:val="28"/>
            <w:szCs w:val="28"/>
            <w:u w:val="single"/>
          </w:rPr>
          <w:t>https://learn.javascript.ru/dom-nodes</w:t>
        </w:r>
      </w:hyperlink>
    </w:p>
    <w:p w:rsidR="00E916F1" w:rsidRDefault="008817B0">
      <w:pPr>
        <w:spacing w:after="120" w:line="240" w:lineRule="auto"/>
        <w:ind w:firstLine="283"/>
        <w:rPr>
          <w:rFonts w:ascii="Arial" w:eastAsia="Arial" w:hAnsi="Arial" w:cs="Arial"/>
          <w:sz w:val="28"/>
          <w:szCs w:val="28"/>
        </w:rPr>
      </w:pPr>
      <w:hyperlink r:id="rId6">
        <w:r w:rsidR="0086466F"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https://learn.javascript.ru/dom-navigation</w:t>
        </w:r>
      </w:hyperlink>
    </w:p>
    <w:p w:rsidR="00E916F1" w:rsidRDefault="008817B0">
      <w:pPr>
        <w:spacing w:after="120" w:line="240" w:lineRule="auto"/>
        <w:ind w:firstLine="283"/>
        <w:rPr>
          <w:rFonts w:ascii="Arial" w:eastAsia="Arial" w:hAnsi="Arial" w:cs="Arial"/>
          <w:sz w:val="28"/>
          <w:szCs w:val="28"/>
        </w:rPr>
      </w:pPr>
      <w:hyperlink r:id="rId7">
        <w:r w:rsidR="0086466F"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https://learn.javascript.ru/searching-elements-dom</w:t>
        </w:r>
      </w:hyperlink>
    </w:p>
    <w:p w:rsidR="00E916F1" w:rsidRDefault="008817B0">
      <w:pPr>
        <w:spacing w:after="120" w:line="240" w:lineRule="auto"/>
        <w:ind w:firstLine="283"/>
        <w:rPr>
          <w:rFonts w:ascii="Arial" w:eastAsia="Arial" w:hAnsi="Arial" w:cs="Arial"/>
          <w:sz w:val="28"/>
          <w:szCs w:val="28"/>
        </w:rPr>
      </w:pPr>
      <w:hyperlink r:id="rId8">
        <w:r w:rsidR="0086466F"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https://learn.javascript.ru/basic-dom-node-properties</w:t>
        </w:r>
      </w:hyperlink>
    </w:p>
    <w:p w:rsidR="00E916F1" w:rsidRDefault="008817B0">
      <w:pPr>
        <w:spacing w:after="120" w:line="240" w:lineRule="auto"/>
        <w:ind w:firstLine="283"/>
        <w:rPr>
          <w:rFonts w:ascii="Arial" w:eastAsia="Arial" w:hAnsi="Arial" w:cs="Arial"/>
          <w:sz w:val="28"/>
          <w:szCs w:val="28"/>
        </w:rPr>
      </w:pPr>
      <w:hyperlink r:id="rId9">
        <w:r w:rsidR="0086466F"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https://learn.javascript.ru/dom-attributes-and-properties</w:t>
        </w:r>
      </w:hyperlink>
    </w:p>
    <w:p w:rsidR="00E916F1" w:rsidRDefault="008817B0">
      <w:pPr>
        <w:spacing w:after="120" w:line="240" w:lineRule="auto"/>
        <w:ind w:firstLine="283"/>
        <w:rPr>
          <w:rFonts w:ascii="Arial" w:eastAsia="Arial" w:hAnsi="Arial" w:cs="Arial"/>
          <w:sz w:val="28"/>
          <w:szCs w:val="28"/>
        </w:rPr>
      </w:pPr>
      <w:hyperlink r:id="rId10">
        <w:r w:rsidR="0086466F"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https://learn.javascript.ru/modifying-document</w:t>
        </w:r>
      </w:hyperlink>
    </w:p>
    <w:p w:rsidR="00E916F1" w:rsidRDefault="008817B0">
      <w:pPr>
        <w:spacing w:after="120" w:line="240" w:lineRule="auto"/>
        <w:ind w:firstLine="283"/>
        <w:rPr>
          <w:rFonts w:ascii="Arial" w:eastAsia="Arial" w:hAnsi="Arial" w:cs="Arial"/>
          <w:sz w:val="28"/>
          <w:szCs w:val="28"/>
        </w:rPr>
      </w:pPr>
      <w:hyperlink r:id="rId11">
        <w:r w:rsidR="0086466F"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https://learn.javascript.ru/styles-and-classes</w:t>
        </w:r>
      </w:hyperlink>
    </w:p>
    <w:p w:rsidR="00E916F1" w:rsidRDefault="0086466F">
      <w:pPr>
        <w:spacing w:after="1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    </w:t>
      </w:r>
      <w:hyperlink r:id="rId12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https://learn.javascript.ru/events</w:t>
        </w:r>
      </w:hyperlink>
    </w:p>
    <w:p w:rsidR="00E916F1" w:rsidRDefault="00E916F1"/>
    <w:p w:rsidR="00E916F1" w:rsidRDefault="0086466F">
      <w:pPr>
        <w:shd w:val="clear" w:color="auto" w:fill="D9D9D9"/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1.</w:t>
      </w:r>
    </w:p>
    <w:p w:rsidR="00E916F1" w:rsidRDefault="0086466F">
      <w:pPr>
        <w:spacing w:after="1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Дано </w:t>
      </w:r>
      <w:proofErr w:type="spellStart"/>
      <w:r>
        <w:rPr>
          <w:rFonts w:ascii="Arial" w:eastAsia="Arial" w:hAnsi="Arial" w:cs="Arial"/>
          <w:sz w:val="28"/>
          <w:szCs w:val="28"/>
        </w:rPr>
        <w:t>чекбокси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і кнопка. По натисканню на кнопку в</w:t>
      </w:r>
      <w:r>
        <w:rPr>
          <w:rFonts w:ascii="Arial" w:eastAsia="Arial" w:hAnsi="Arial" w:cs="Arial"/>
          <w:color w:val="000000"/>
          <w:sz w:val="28"/>
          <w:szCs w:val="28"/>
        </w:rPr>
        <w:t>ивести в рядок значення вибраних елементів</w:t>
      </w:r>
    </w:p>
    <w:p w:rsidR="00E916F1" w:rsidRDefault="0086466F">
      <w:pPr>
        <w:spacing w:after="1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304190" cy="1408526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190" cy="1408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6F1" w:rsidRDefault="0086466F">
      <w:pPr>
        <w:shd w:val="clear" w:color="auto" w:fill="D9D9D9"/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2.</w:t>
      </w:r>
    </w:p>
    <w:p w:rsidR="00E916F1" w:rsidRDefault="0086466F">
      <w:pPr>
        <w:spacing w:after="1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На сторінці розміщені електронні адреси з прапорцями (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чекбоксами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). Реалізуйте можливість формування рядку з вибраними електронними адресами. При позначенні електронної адреси, вона додається в div-елемент. При знятті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чекбокса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, адреса видаляється з елементу</w:t>
      </w:r>
    </w:p>
    <w:p w:rsidR="00E916F1" w:rsidRDefault="0086466F">
      <w:pPr>
        <w:spacing w:after="1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4905257" cy="3202181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257" cy="3202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6F1" w:rsidRDefault="0086466F">
      <w:pPr>
        <w:shd w:val="clear" w:color="auto" w:fill="D9D9D9"/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3.</w:t>
      </w:r>
    </w:p>
    <w:p w:rsidR="00E916F1" w:rsidRDefault="0086466F">
      <w:pPr>
        <w:spacing w:after="1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Створити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, який перевіряє знання таблиці множення. Веб-сторінка текстовий напис для показу загального рахунку, кнопку «наступне завдання», текстовий напис для показу завдання,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радіокнопки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для вибору правильного варіанту відповіді, та текстовий напис для виводу результатів перевірки. Вибір варіанту відповіді є сигналом до початку перевірки. Для кожного завдання користувач має лише одна спробу вибору.</w:t>
      </w:r>
    </w:p>
    <w:p w:rsidR="00E916F1" w:rsidRDefault="0086466F">
      <w:pPr>
        <w:spacing w:after="1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Зовнішній вигляд веб-сторінки:</w:t>
      </w:r>
    </w:p>
    <w:p w:rsidR="00E916F1" w:rsidRDefault="0086466F">
      <w:pPr>
        <w:spacing w:after="1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726641" cy="2102256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6641" cy="2102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6F1" w:rsidRDefault="0086466F">
      <w:pPr>
        <w:shd w:val="clear" w:color="auto" w:fill="D9D9D9"/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4.</w:t>
      </w:r>
    </w:p>
    <w:p w:rsidR="00E916F1" w:rsidRDefault="0086466F">
      <w:pPr>
        <w:spacing w:after="1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Створити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, який перевіряє знання таблиці множення. Веб-сторінка містить текстовий напис для показу загального рахунку, кнопку «наступне завдання», текстовий напис для показу завдання, текстове поле для вводу відповіді, кнопку «перевірити» та текстовий напис для виводу результатів перевірки.</w:t>
      </w:r>
    </w:p>
    <w:p w:rsidR="00E916F1" w:rsidRDefault="00E916F1">
      <w:pPr>
        <w:spacing w:after="120"/>
        <w:jc w:val="both"/>
        <w:rPr>
          <w:rFonts w:ascii="Arial" w:eastAsia="Arial" w:hAnsi="Arial" w:cs="Arial"/>
          <w:sz w:val="28"/>
          <w:szCs w:val="28"/>
        </w:rPr>
      </w:pPr>
    </w:p>
    <w:p w:rsidR="00E916F1" w:rsidRDefault="0086466F">
      <w:pPr>
        <w:spacing w:after="1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Зовнішній вигляд веб-сторінки:</w:t>
      </w:r>
    </w:p>
    <w:p w:rsidR="00E916F1" w:rsidRDefault="0086466F">
      <w:pPr>
        <w:spacing w:after="1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265420" cy="144780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6F1" w:rsidRDefault="00E916F1">
      <w:pPr>
        <w:spacing w:after="120"/>
        <w:jc w:val="both"/>
        <w:rPr>
          <w:rFonts w:ascii="Arial" w:eastAsia="Arial" w:hAnsi="Arial" w:cs="Arial"/>
          <w:b/>
          <w:sz w:val="28"/>
          <w:szCs w:val="28"/>
        </w:rPr>
      </w:pPr>
    </w:p>
    <w:sectPr w:rsidR="00E916F1">
      <w:pgSz w:w="11906" w:h="16838"/>
      <w:pgMar w:top="1134" w:right="707" w:bottom="1134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F1"/>
    <w:rsid w:val="000B057D"/>
    <w:rsid w:val="0086466F"/>
    <w:rsid w:val="008817B0"/>
    <w:rsid w:val="00E9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1F9A"/>
  <w15:docId w15:val="{2B31BC4B-5BC4-4C2E-AB82-00D9078A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67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A632AE"/>
    <w:rPr>
      <w:color w:val="0000FF"/>
      <w:u w:val="single"/>
    </w:rPr>
  </w:style>
  <w:style w:type="character" w:customStyle="1" w:styleId="apple-tab-span">
    <w:name w:val="apple-tab-span"/>
    <w:basedOn w:val="a0"/>
    <w:rsid w:val="00A632AE"/>
  </w:style>
  <w:style w:type="character" w:customStyle="1" w:styleId="UnresolvedMention">
    <w:name w:val="Unresolved Mention"/>
    <w:basedOn w:val="a0"/>
    <w:uiPriority w:val="99"/>
    <w:semiHidden/>
    <w:unhideWhenUsed/>
    <w:rsid w:val="00A632AE"/>
    <w:rPr>
      <w:color w:val="605E5C"/>
      <w:shd w:val="clear" w:color="auto" w:fill="E1DFDD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basic-dom-node-propertie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searching-elements-dom" TargetMode="External"/><Relationship Id="rId12" Type="http://schemas.openxmlformats.org/officeDocument/2006/relationships/hyperlink" Target="https://learn.javascript.ru/even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dom-navigation" TargetMode="External"/><Relationship Id="rId11" Type="http://schemas.openxmlformats.org/officeDocument/2006/relationships/hyperlink" Target="https://learn.javascript.ru/styles-and-classes" TargetMode="External"/><Relationship Id="rId5" Type="http://schemas.openxmlformats.org/officeDocument/2006/relationships/hyperlink" Target="https://learn.javascript.ru/dom-nodes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learn.javascript.ru/modifying-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dom-attributes-and-properti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x7YFUzsp2rmkw6yYbvoi8L1h9A==">AMUW2mVOf7quoFBNUTMGjeMcm5mq1mgu1ORYunLmsu8J3iETrXX6vjGVsipbjtyU4zjHPK25afmT2CNZB0fiZAApEuA7gKGOuzUgPxpdCaSZeKLG0RhIRlk=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Чижмотря Елена</dc:creator>
  <cp:lastModifiedBy>Good Dalek</cp:lastModifiedBy>
  <cp:revision>4</cp:revision>
  <dcterms:created xsi:type="dcterms:W3CDTF">2023-10-29T16:44:00Z</dcterms:created>
  <dcterms:modified xsi:type="dcterms:W3CDTF">2023-11-04T16:45:00Z</dcterms:modified>
</cp:coreProperties>
</file>