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B5A6" w14:textId="72FC71A7" w:rsidR="00145391" w:rsidRDefault="00145391">
      <w:pPr>
        <w:rPr>
          <w:lang w:val="en-US"/>
        </w:rPr>
      </w:pPr>
      <w:proofErr w:type="spellStart"/>
      <w:r>
        <w:rPr>
          <w:lang w:val="en-US"/>
        </w:rPr>
        <w:t>Codeforces</w:t>
      </w:r>
      <w:proofErr w:type="spellEnd"/>
      <w:r>
        <w:rPr>
          <w:lang w:val="en-US"/>
        </w:rPr>
        <w:t xml:space="preserve">: </w:t>
      </w:r>
      <w:hyperlink r:id="rId5" w:tooltip="Исходный код" w:history="1">
        <w:r w:rsidRPr="00145391">
          <w:rPr>
            <w:rStyle w:val="ad"/>
          </w:rPr>
          <w:t>349322615</w:t>
        </w:r>
      </w:hyperlink>
    </w:p>
    <w:p w14:paraId="506D009D" w14:textId="27AB1A7B" w:rsidR="00393A28" w:rsidRDefault="00393A28">
      <w:pPr>
        <w:rPr>
          <w:lang w:val="en-US"/>
        </w:rPr>
      </w:pPr>
      <w:r>
        <w:rPr>
          <w:noProof/>
        </w:rPr>
        <w:drawing>
          <wp:inline distT="0" distB="0" distL="0" distR="0" wp14:anchorId="125270D6" wp14:editId="32001510">
            <wp:extent cx="5940425" cy="2887980"/>
            <wp:effectExtent l="0" t="0" r="3175" b="7620"/>
            <wp:docPr id="1725001457" name="Рисунок 1" descr="Изображение выглядит как линия, График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01457" name="Рисунок 1" descr="Изображение выглядит как линия, График,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B086" w14:textId="4D37F042" w:rsidR="00393A28" w:rsidRDefault="00393A28">
      <w:pPr>
        <w:rPr>
          <w:lang w:val="en-US"/>
        </w:rPr>
      </w:pPr>
      <w:r>
        <w:rPr>
          <w:noProof/>
        </w:rPr>
        <w:drawing>
          <wp:inline distT="0" distB="0" distL="0" distR="0" wp14:anchorId="7608FA1A" wp14:editId="740DD9B9">
            <wp:extent cx="5940425" cy="2687320"/>
            <wp:effectExtent l="0" t="0" r="3175" b="0"/>
            <wp:docPr id="808163168" name="Рисунок 1" descr="Изображение выглядит как линия, График, диаграмм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63168" name="Рисунок 1" descr="Изображение выглядит как линия, График, диаграмм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A348" w14:textId="71DEFDB0" w:rsidR="00393A28" w:rsidRDefault="00393A28">
      <w:pPr>
        <w:rPr>
          <w:lang w:val="en-US"/>
        </w:rPr>
      </w:pPr>
      <w:r>
        <w:rPr>
          <w:noProof/>
        </w:rPr>
        <w:drawing>
          <wp:inline distT="0" distB="0" distL="0" distR="0" wp14:anchorId="12B72F4B" wp14:editId="50227595">
            <wp:extent cx="5940425" cy="2567305"/>
            <wp:effectExtent l="0" t="0" r="3175" b="4445"/>
            <wp:docPr id="1660283316" name="Рисунок 1" descr="Изображение выглядит как линия, График, диаграмм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83316" name="Рисунок 1" descr="Изображение выглядит как линия, График, диаграмм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0BEB" w14:textId="77777777" w:rsidR="00145391" w:rsidRDefault="008B7031" w:rsidP="00145391">
      <w:r>
        <w:rPr>
          <w:noProof/>
        </w:rPr>
        <w:lastRenderedPageBreak/>
        <w:drawing>
          <wp:inline distT="0" distB="0" distL="0" distR="0" wp14:anchorId="2A2DD2C2" wp14:editId="309D24A9">
            <wp:extent cx="5940425" cy="2515235"/>
            <wp:effectExtent l="0" t="0" r="3175" b="0"/>
            <wp:docPr id="186849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9D265" wp14:editId="27EF8100">
            <wp:extent cx="5940425" cy="2580640"/>
            <wp:effectExtent l="0" t="0" r="3175" b="0"/>
            <wp:docPr id="1410873270" name="Рисунок 1" descr="Изображение выглядит как График, линия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73270" name="Рисунок 1" descr="Изображение выглядит как График, линия,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3C8">
        <w:rPr>
          <w:noProof/>
        </w:rPr>
        <w:drawing>
          <wp:inline distT="0" distB="0" distL="0" distR="0" wp14:anchorId="276DB261" wp14:editId="0B3C97F3">
            <wp:extent cx="5940425" cy="2832100"/>
            <wp:effectExtent l="0" t="0" r="3175" b="6350"/>
            <wp:docPr id="1032960003" name="Рисунок 1" descr="Изображение выглядит как График, линия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60003" name="Рисунок 1" descr="Изображение выглядит как График, линия,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3C8">
        <w:rPr>
          <w:noProof/>
        </w:rPr>
        <w:lastRenderedPageBreak/>
        <w:drawing>
          <wp:inline distT="0" distB="0" distL="0" distR="0" wp14:anchorId="5F4B9570" wp14:editId="0F81AF66">
            <wp:extent cx="5940425" cy="2856230"/>
            <wp:effectExtent l="0" t="0" r="3175" b="1270"/>
            <wp:docPr id="850793085" name="Рисунок 1" descr="Изображение выглядит как График, линия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93085" name="Рисунок 1" descr="Изображение выглядит как График, линия,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9A1">
        <w:rPr>
          <w:noProof/>
        </w:rPr>
        <w:drawing>
          <wp:inline distT="0" distB="0" distL="0" distR="0" wp14:anchorId="10A0B58C" wp14:editId="13C74F06">
            <wp:extent cx="5940425" cy="3007995"/>
            <wp:effectExtent l="0" t="0" r="3175" b="1905"/>
            <wp:docPr id="216257426" name="Рисунок 1" descr="Изображение выглядит как График, линия, диаграмм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57426" name="Рисунок 1" descr="Изображение выглядит как График, линия, диаграмм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9A1">
        <w:rPr>
          <w:noProof/>
        </w:rPr>
        <w:drawing>
          <wp:inline distT="0" distB="0" distL="0" distR="0" wp14:anchorId="6BD66A07" wp14:editId="49A4359F">
            <wp:extent cx="5940425" cy="2996565"/>
            <wp:effectExtent l="0" t="0" r="3175" b="0"/>
            <wp:docPr id="35062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25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B8A">
        <w:rPr>
          <w:noProof/>
        </w:rPr>
        <w:lastRenderedPageBreak/>
        <w:drawing>
          <wp:inline distT="0" distB="0" distL="0" distR="0" wp14:anchorId="0243BBA2" wp14:editId="419D134E">
            <wp:extent cx="5940425" cy="2906395"/>
            <wp:effectExtent l="0" t="0" r="3175" b="8255"/>
            <wp:docPr id="1661417612" name="Рисунок 1" descr="Изображение выглядит как График, линия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17612" name="Рисунок 1" descr="Изображение выглядит как График, линия,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B8A">
        <w:rPr>
          <w:noProof/>
        </w:rPr>
        <w:drawing>
          <wp:inline distT="0" distB="0" distL="0" distR="0" wp14:anchorId="1F46ECA9" wp14:editId="126B9DD2">
            <wp:extent cx="5940425" cy="3016885"/>
            <wp:effectExtent l="0" t="0" r="3175" b="0"/>
            <wp:docPr id="1005756034" name="Рисунок 1" descr="Изображение выглядит как снимок экрана, График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6034" name="Рисунок 1" descr="Изображение выглядит как снимок экрана, График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B8A">
        <w:rPr>
          <w:noProof/>
        </w:rPr>
        <w:drawing>
          <wp:inline distT="0" distB="0" distL="0" distR="0" wp14:anchorId="2F3DC707" wp14:editId="3BB28F62">
            <wp:extent cx="5940425" cy="3036570"/>
            <wp:effectExtent l="0" t="0" r="3175" b="0"/>
            <wp:docPr id="107923715" name="Рисунок 1" descr="Изображение выглядит как снимок экрана, Графи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715" name="Рисунок 1" descr="Изображение выглядит как снимок экрана, График, линия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0733" w14:textId="02014C83" w:rsidR="00145391" w:rsidRPr="00145391" w:rsidRDefault="00145391" w:rsidP="00145391">
      <w:r>
        <w:lastRenderedPageBreak/>
        <w:t>А</w:t>
      </w:r>
      <w:r w:rsidRPr="00145391">
        <w:t xml:space="preserve">нализ всех размеров массивов показал, что во всех трёх категориях данных гибридный алгоритм в среднем работает быстрее стандартного MERGE SORT для всех рассмотренных порогов </w:t>
      </w:r>
      <w:proofErr w:type="spellStart"/>
      <w:r w:rsidRPr="00145391">
        <w:t>threshold</w:t>
      </w:r>
      <w:proofErr w:type="spellEnd"/>
      <w:r w:rsidRPr="00145391">
        <w:t>.</w:t>
      </w:r>
    </w:p>
    <w:p w14:paraId="76322B02" w14:textId="24A8FF15" w:rsidR="00145391" w:rsidRPr="00145391" w:rsidRDefault="00145391" w:rsidP="00145391">
      <w:r w:rsidRPr="00145391">
        <w:t xml:space="preserve">По средней величине </w:t>
      </w:r>
      <w:r>
        <w:t>T(</w:t>
      </w:r>
      <w:proofErr w:type="spellStart"/>
      <w:r>
        <w:t>hybrid</w:t>
      </w:r>
      <w:proofErr w:type="spellEnd"/>
      <w:r>
        <w:t>)/T(</w:t>
      </w:r>
      <w:proofErr w:type="spellStart"/>
      <w:r>
        <w:t>merge</w:t>
      </w:r>
      <w:proofErr w:type="spellEnd"/>
      <w:r>
        <w:t>)</w:t>
      </w:r>
      <w:r w:rsidRPr="00145391">
        <w:t xml:space="preserve"> получились такие оценки:</w:t>
      </w:r>
    </w:p>
    <w:p w14:paraId="7DA8D2C0" w14:textId="77777777" w:rsidR="00145391" w:rsidRPr="00145391" w:rsidRDefault="00145391" w:rsidP="00145391">
      <w:pPr>
        <w:numPr>
          <w:ilvl w:val="0"/>
          <w:numId w:val="1"/>
        </w:numPr>
      </w:pPr>
      <w:r w:rsidRPr="00145391">
        <w:t xml:space="preserve">для </w:t>
      </w:r>
      <w:proofErr w:type="spellStart"/>
      <w:r w:rsidRPr="00145391">
        <w:rPr>
          <w:b/>
          <w:bCs/>
        </w:rPr>
        <w:t>random</w:t>
      </w:r>
      <w:proofErr w:type="spellEnd"/>
      <w:r w:rsidRPr="00145391">
        <w:t xml:space="preserve"> массивов:</w:t>
      </w:r>
    </w:p>
    <w:p w14:paraId="50AA06A9" w14:textId="3F237E69" w:rsidR="00145391" w:rsidRPr="00145391" w:rsidRDefault="00145391" w:rsidP="00145391">
      <w:pPr>
        <w:ind w:left="1440"/>
        <w:rPr>
          <w:lang w:val="en-US"/>
        </w:rPr>
      </w:pPr>
      <w:r w:rsidRPr="00145391">
        <w:rPr>
          <w:lang w:val="en-US"/>
        </w:rPr>
        <w:t xml:space="preserve">threshold = 5 → </w:t>
      </w:r>
      <w:r w:rsidRPr="00145391">
        <w:t>среднее</w:t>
      </w:r>
      <w:r w:rsidRPr="00145391">
        <w:rPr>
          <w:lang w:val="en-US"/>
        </w:rPr>
        <w:t xml:space="preserve"> </w:t>
      </w:r>
      <w:r w:rsidRPr="00145391">
        <w:rPr>
          <w:lang w:val="en-US"/>
        </w:rPr>
        <w:t>T(hybrid)/T(merge)</w:t>
      </w:r>
      <w:r w:rsidRPr="00145391">
        <w:rPr>
          <w:lang w:val="en-US"/>
        </w:rPr>
        <w:t xml:space="preserve"> ≈ </w:t>
      </w:r>
      <w:r w:rsidRPr="00145391">
        <w:rPr>
          <w:b/>
          <w:bCs/>
          <w:lang w:val="en-US"/>
        </w:rPr>
        <w:t>0.92</w:t>
      </w:r>
    </w:p>
    <w:p w14:paraId="25CE656D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10 → ≈ </w:t>
      </w:r>
      <w:r w:rsidRPr="00145391">
        <w:rPr>
          <w:b/>
          <w:bCs/>
        </w:rPr>
        <w:t>0.88</w:t>
      </w:r>
    </w:p>
    <w:p w14:paraId="7A15CCE1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15 → ≈ </w:t>
      </w:r>
      <w:r w:rsidRPr="00145391">
        <w:rPr>
          <w:b/>
          <w:bCs/>
        </w:rPr>
        <w:t>0.85</w:t>
      </w:r>
    </w:p>
    <w:p w14:paraId="3161BC1D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20 → ≈ </w:t>
      </w:r>
      <w:r w:rsidRPr="00145391">
        <w:rPr>
          <w:b/>
          <w:bCs/>
        </w:rPr>
        <w:t>0.83</w:t>
      </w:r>
    </w:p>
    <w:p w14:paraId="0D7A7F6D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30 → ≈ </w:t>
      </w:r>
      <w:r w:rsidRPr="00145391">
        <w:rPr>
          <w:b/>
          <w:bCs/>
        </w:rPr>
        <w:t>0.81</w:t>
      </w:r>
    </w:p>
    <w:p w14:paraId="2F7738BD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50 → ≈ </w:t>
      </w:r>
      <w:r w:rsidRPr="00145391">
        <w:rPr>
          <w:b/>
          <w:bCs/>
        </w:rPr>
        <w:t>0.80</w:t>
      </w:r>
    </w:p>
    <w:p w14:paraId="0BC870B9" w14:textId="77777777" w:rsidR="00145391" w:rsidRPr="00145391" w:rsidRDefault="00145391" w:rsidP="00145391">
      <w:r w:rsidRPr="00145391">
        <w:t>То есть гибрид даёт примерно 10–20% ускорения по сравнению с чистым MERGE SORT, при этом выигрыш плавно растёт при увеличении порога до ~30–50 элементов.</w:t>
      </w:r>
    </w:p>
    <w:p w14:paraId="23991651" w14:textId="77777777" w:rsidR="00145391" w:rsidRPr="00145391" w:rsidRDefault="00145391" w:rsidP="00145391">
      <w:pPr>
        <w:numPr>
          <w:ilvl w:val="0"/>
          <w:numId w:val="1"/>
        </w:numPr>
      </w:pPr>
      <w:r w:rsidRPr="00145391">
        <w:t xml:space="preserve">для </w:t>
      </w:r>
      <w:proofErr w:type="spellStart"/>
      <w:r w:rsidRPr="00145391">
        <w:rPr>
          <w:b/>
          <w:bCs/>
        </w:rPr>
        <w:t>reversed</w:t>
      </w:r>
      <w:proofErr w:type="spellEnd"/>
      <w:r w:rsidRPr="00145391">
        <w:t xml:space="preserve"> массивов:</w:t>
      </w:r>
    </w:p>
    <w:p w14:paraId="42F9E23D" w14:textId="794C3E99" w:rsidR="00145391" w:rsidRPr="00145391" w:rsidRDefault="00145391" w:rsidP="00145391">
      <w:pPr>
        <w:ind w:left="1440"/>
        <w:rPr>
          <w:lang w:val="en-US"/>
        </w:rPr>
      </w:pPr>
      <w:r w:rsidRPr="00145391">
        <w:rPr>
          <w:lang w:val="en-US"/>
        </w:rPr>
        <w:t xml:space="preserve">threshold = 5 → </w:t>
      </w:r>
      <w:r w:rsidRPr="00145391">
        <w:t>среднее</w:t>
      </w:r>
      <w:r w:rsidRPr="00145391">
        <w:rPr>
          <w:lang w:val="en-US"/>
        </w:rPr>
        <w:t xml:space="preserve"> </w:t>
      </w:r>
      <w:r w:rsidRPr="00145391">
        <w:rPr>
          <w:lang w:val="en-US"/>
        </w:rPr>
        <w:t>T(hybrid)/T(merge)</w:t>
      </w:r>
      <w:r w:rsidRPr="00145391">
        <w:rPr>
          <w:lang w:val="en-US"/>
        </w:rPr>
        <w:t xml:space="preserve"> ≈ </w:t>
      </w:r>
      <w:r w:rsidRPr="00145391">
        <w:rPr>
          <w:b/>
          <w:bCs/>
          <w:lang w:val="en-US"/>
        </w:rPr>
        <w:t>0.74</w:t>
      </w:r>
    </w:p>
    <w:p w14:paraId="07691C93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10 → ≈ </w:t>
      </w:r>
      <w:r w:rsidRPr="00145391">
        <w:rPr>
          <w:b/>
          <w:bCs/>
        </w:rPr>
        <w:t>0.68</w:t>
      </w:r>
    </w:p>
    <w:p w14:paraId="6679E1C8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15 → ≈ </w:t>
      </w:r>
      <w:r w:rsidRPr="00145391">
        <w:rPr>
          <w:b/>
          <w:bCs/>
        </w:rPr>
        <w:t>0.66</w:t>
      </w:r>
    </w:p>
    <w:p w14:paraId="6CD7A034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20 → ≈ </w:t>
      </w:r>
      <w:r w:rsidRPr="00145391">
        <w:rPr>
          <w:b/>
          <w:bCs/>
        </w:rPr>
        <w:t>0.66</w:t>
      </w:r>
    </w:p>
    <w:p w14:paraId="2729CFF9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30 → ≈ </w:t>
      </w:r>
      <w:r w:rsidRPr="00145391">
        <w:rPr>
          <w:b/>
          <w:bCs/>
        </w:rPr>
        <w:t>0.69</w:t>
      </w:r>
    </w:p>
    <w:p w14:paraId="0A1C3849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50 → ≈ </w:t>
      </w:r>
      <w:r w:rsidRPr="00145391">
        <w:rPr>
          <w:b/>
          <w:bCs/>
        </w:rPr>
        <w:t>0.82</w:t>
      </w:r>
    </w:p>
    <w:p w14:paraId="77A7FE2A" w14:textId="1478FE3C" w:rsidR="00145391" w:rsidRPr="00145391" w:rsidRDefault="00145391" w:rsidP="00145391">
      <w:r w:rsidRPr="00145391">
        <w:t xml:space="preserve">Здесь гибрид ускоряет сортировку уже на 25–35% при порогах 10–20 элементов. При </w:t>
      </w:r>
      <w:proofErr w:type="spellStart"/>
      <w:r w:rsidRPr="00145391">
        <w:t>threshold</w:t>
      </w:r>
      <w:proofErr w:type="spellEnd"/>
      <w:r w:rsidRPr="00145391">
        <w:t xml:space="preserve"> = 50 среднее </w:t>
      </w:r>
      <w:r>
        <w:t>T(</w:t>
      </w:r>
      <w:proofErr w:type="spellStart"/>
      <w:r>
        <w:t>hybrid</w:t>
      </w:r>
      <w:proofErr w:type="spellEnd"/>
      <w:r>
        <w:t>)/T(</w:t>
      </w:r>
      <w:proofErr w:type="spellStart"/>
      <w:r>
        <w:t>merge</w:t>
      </w:r>
      <w:proofErr w:type="spellEnd"/>
      <w:r>
        <w:t>)</w:t>
      </w:r>
      <w:r w:rsidRPr="00145391">
        <w:t xml:space="preserve"> заметно ухудшается (≈0.82), что указывает на то, что слишком большой порог начинает вредить производительности.</w:t>
      </w:r>
    </w:p>
    <w:p w14:paraId="02CE9390" w14:textId="77777777" w:rsidR="00145391" w:rsidRPr="00145391" w:rsidRDefault="00145391" w:rsidP="00145391">
      <w:pPr>
        <w:numPr>
          <w:ilvl w:val="0"/>
          <w:numId w:val="1"/>
        </w:numPr>
      </w:pPr>
      <w:r w:rsidRPr="00145391">
        <w:t xml:space="preserve">для </w:t>
      </w:r>
      <w:proofErr w:type="spellStart"/>
      <w:r w:rsidRPr="00145391">
        <w:rPr>
          <w:b/>
          <w:bCs/>
        </w:rPr>
        <w:t>almost_sorted</w:t>
      </w:r>
      <w:proofErr w:type="spellEnd"/>
      <w:r w:rsidRPr="00145391">
        <w:t xml:space="preserve"> массивов:</w:t>
      </w:r>
    </w:p>
    <w:p w14:paraId="49FFA9FE" w14:textId="15E32627" w:rsidR="00145391" w:rsidRPr="00145391" w:rsidRDefault="00145391" w:rsidP="00145391">
      <w:pPr>
        <w:ind w:left="1440"/>
        <w:rPr>
          <w:lang w:val="en-US"/>
        </w:rPr>
      </w:pPr>
      <w:r w:rsidRPr="00145391">
        <w:rPr>
          <w:lang w:val="en-US"/>
        </w:rPr>
        <w:t xml:space="preserve">threshold = 5 → </w:t>
      </w:r>
      <w:r w:rsidRPr="00145391">
        <w:t>среднее</w:t>
      </w:r>
      <w:r w:rsidRPr="00145391">
        <w:rPr>
          <w:lang w:val="en-US"/>
        </w:rPr>
        <w:t xml:space="preserve"> </w:t>
      </w:r>
      <w:r w:rsidRPr="00145391">
        <w:rPr>
          <w:lang w:val="en-US"/>
        </w:rPr>
        <w:t>T(hybrid)/T(merge)</w:t>
      </w:r>
      <w:r w:rsidRPr="00145391">
        <w:rPr>
          <w:lang w:val="en-US"/>
        </w:rPr>
        <w:t xml:space="preserve"> ≈ </w:t>
      </w:r>
      <w:r w:rsidRPr="00145391">
        <w:rPr>
          <w:b/>
          <w:bCs/>
          <w:lang w:val="en-US"/>
        </w:rPr>
        <w:t>0.76</w:t>
      </w:r>
    </w:p>
    <w:p w14:paraId="70295555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10 → ≈ </w:t>
      </w:r>
      <w:r w:rsidRPr="00145391">
        <w:rPr>
          <w:b/>
          <w:bCs/>
        </w:rPr>
        <w:t>0.70</w:t>
      </w:r>
    </w:p>
    <w:p w14:paraId="7CBB8979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15 → ≈ </w:t>
      </w:r>
      <w:r w:rsidRPr="00145391">
        <w:rPr>
          <w:b/>
          <w:bCs/>
        </w:rPr>
        <w:t>0.66</w:t>
      </w:r>
    </w:p>
    <w:p w14:paraId="4195E0DE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20 → ≈ </w:t>
      </w:r>
      <w:r w:rsidRPr="00145391">
        <w:rPr>
          <w:b/>
          <w:bCs/>
        </w:rPr>
        <w:t>0.65</w:t>
      </w:r>
    </w:p>
    <w:p w14:paraId="2DE06C82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30 → ≈ </w:t>
      </w:r>
      <w:r w:rsidRPr="00145391">
        <w:rPr>
          <w:b/>
          <w:bCs/>
        </w:rPr>
        <w:t>0.62</w:t>
      </w:r>
    </w:p>
    <w:p w14:paraId="15AF7220" w14:textId="77777777" w:rsidR="00145391" w:rsidRPr="00145391" w:rsidRDefault="00145391" w:rsidP="00145391">
      <w:pPr>
        <w:ind w:left="1440"/>
      </w:pPr>
      <w:proofErr w:type="spellStart"/>
      <w:r w:rsidRPr="00145391">
        <w:t>threshold</w:t>
      </w:r>
      <w:proofErr w:type="spellEnd"/>
      <w:r w:rsidRPr="00145391">
        <w:t xml:space="preserve"> = 50 → ≈ </w:t>
      </w:r>
      <w:r w:rsidRPr="00145391">
        <w:rPr>
          <w:b/>
          <w:bCs/>
        </w:rPr>
        <w:t>0.58</w:t>
      </w:r>
    </w:p>
    <w:p w14:paraId="06B9E043" w14:textId="6EA2E3D6" w:rsidR="00145391" w:rsidRPr="00145391" w:rsidRDefault="00145391" w:rsidP="00145391">
      <w:r w:rsidRPr="00145391">
        <w:lastRenderedPageBreak/>
        <w:t>На почти отсортированных массивах гибрид показывает наиболее сильный эффект: в среднем ускорение достигает 40% (</w:t>
      </w:r>
      <w:r>
        <w:t>T(</w:t>
      </w:r>
      <w:proofErr w:type="spellStart"/>
      <w:r>
        <w:t>hybrid</w:t>
      </w:r>
      <w:proofErr w:type="spellEnd"/>
      <w:r>
        <w:t>)/T(</w:t>
      </w:r>
      <w:proofErr w:type="spellStart"/>
      <w:r>
        <w:t>merge</w:t>
      </w:r>
      <w:proofErr w:type="spellEnd"/>
      <w:r>
        <w:t>)</w:t>
      </w:r>
      <w:r w:rsidRPr="00145391">
        <w:t xml:space="preserve"> порядка 0.6), особенно при </w:t>
      </w:r>
      <w:proofErr w:type="spellStart"/>
      <w:r w:rsidRPr="00145391">
        <w:t>threshold</w:t>
      </w:r>
      <w:proofErr w:type="spellEnd"/>
      <w:r w:rsidRPr="00145391">
        <w:t xml:space="preserve"> от 20 до 50.</w:t>
      </w:r>
    </w:p>
    <w:p w14:paraId="23DD2B61" w14:textId="77777777" w:rsidR="00145391" w:rsidRPr="00145391" w:rsidRDefault="00145391" w:rsidP="00145391">
      <w:r w:rsidRPr="00145391">
        <w:t>Эти численные значения хорошо согласуются с визуальными наблюдениями по графикам: оранжевая линия (гибрид) во всех случаях идёт ниже синей (чистый MERGE), особенно для больших размеров массивов.</w:t>
      </w:r>
    </w:p>
    <w:p w14:paraId="73FDE48F" w14:textId="77777777" w:rsidR="00145391" w:rsidRPr="00145391" w:rsidRDefault="00145391" w:rsidP="00145391">
      <w:pPr>
        <w:numPr>
          <w:ilvl w:val="0"/>
          <w:numId w:val="2"/>
        </w:numPr>
      </w:pPr>
      <w:r w:rsidRPr="00145391">
        <w:t>Случайные массивы (</w:t>
      </w:r>
      <w:proofErr w:type="spellStart"/>
      <w:r w:rsidRPr="00145391">
        <w:t>random</w:t>
      </w:r>
      <w:proofErr w:type="spellEnd"/>
      <w:r w:rsidRPr="00145391">
        <w:t>)</w:t>
      </w:r>
    </w:p>
    <w:p w14:paraId="6E362E11" w14:textId="77777777" w:rsidR="00145391" w:rsidRPr="00145391" w:rsidRDefault="00145391" w:rsidP="00145391">
      <w:pPr>
        <w:ind w:left="1440"/>
      </w:pPr>
      <w:r w:rsidRPr="00145391">
        <w:t>На графиках для случайных данных разница между MERGE и гибридом умеренная: линии идут довольно близко.</w:t>
      </w:r>
    </w:p>
    <w:p w14:paraId="2F924693" w14:textId="77777777" w:rsidR="00145391" w:rsidRPr="00145391" w:rsidRDefault="00145391" w:rsidP="00145391">
      <w:pPr>
        <w:ind w:left="1440"/>
      </w:pPr>
      <w:r w:rsidRPr="00145391">
        <w:t>Тем не менее, при порогах 10–30 элементов гибрид стабильно быстрее во всём диапазоне n, особенно на больших размерах.</w:t>
      </w:r>
    </w:p>
    <w:p w14:paraId="19AA4DBF" w14:textId="77777777" w:rsidR="00145391" w:rsidRPr="00145391" w:rsidRDefault="00145391" w:rsidP="00145391">
      <w:pPr>
        <w:ind w:left="1440"/>
      </w:pPr>
      <w:r w:rsidRPr="00145391">
        <w:t>Это соответствует ожиданию: случайные данные не дают особых преимуществ INSERTION SORT в части локальности, но сокращение числа рекурсивных вызовов всё равно даёт выигрыш.</w:t>
      </w:r>
    </w:p>
    <w:p w14:paraId="357551C8" w14:textId="77777777" w:rsidR="00145391" w:rsidRPr="00145391" w:rsidRDefault="00145391" w:rsidP="00145391">
      <w:pPr>
        <w:numPr>
          <w:ilvl w:val="0"/>
          <w:numId w:val="2"/>
        </w:numPr>
      </w:pPr>
      <w:r w:rsidRPr="00145391">
        <w:t>Обратно отсортированные массивы (</w:t>
      </w:r>
      <w:proofErr w:type="spellStart"/>
      <w:r w:rsidRPr="00145391">
        <w:t>reversed</w:t>
      </w:r>
      <w:proofErr w:type="spellEnd"/>
      <w:r w:rsidRPr="00145391">
        <w:t>)</w:t>
      </w:r>
    </w:p>
    <w:p w14:paraId="70CF44BD" w14:textId="77777777" w:rsidR="00145391" w:rsidRPr="00145391" w:rsidRDefault="00145391" w:rsidP="00145391">
      <w:pPr>
        <w:ind w:left="1440"/>
      </w:pPr>
      <w:r w:rsidRPr="00145391">
        <w:t>Для этих данных гибрид выигрывает уже заметнее: на графиках оранжевая линия идёт значительно ниже синей для почти всех n.</w:t>
      </w:r>
    </w:p>
    <w:p w14:paraId="5A8CF3C1" w14:textId="77777777" w:rsidR="00145391" w:rsidRPr="00145391" w:rsidRDefault="00145391" w:rsidP="00145391">
      <w:pPr>
        <w:ind w:left="1440"/>
      </w:pPr>
      <w:r w:rsidRPr="00145391">
        <w:t xml:space="preserve">Время работы гибрида при </w:t>
      </w:r>
      <w:proofErr w:type="spellStart"/>
      <w:r w:rsidRPr="00145391">
        <w:t>threshold</w:t>
      </w:r>
      <w:proofErr w:type="spellEnd"/>
      <w:r w:rsidRPr="00145391">
        <w:t xml:space="preserve"> 10–20 оказывается существенно меньше времени чистого MERGE SORT, особенно на крупных массивах.</w:t>
      </w:r>
    </w:p>
    <w:p w14:paraId="6C701EEF" w14:textId="77777777" w:rsidR="00145391" w:rsidRPr="00145391" w:rsidRDefault="00145391" w:rsidP="00145391">
      <w:pPr>
        <w:ind w:left="1440"/>
      </w:pPr>
      <w:r w:rsidRPr="00145391">
        <w:t xml:space="preserve">Среднее </w:t>
      </w:r>
      <w:proofErr w:type="spellStart"/>
      <w:r w:rsidRPr="00145391">
        <w:t>ratio</w:t>
      </w:r>
      <w:proofErr w:type="spellEnd"/>
      <w:r w:rsidRPr="00145391">
        <w:t xml:space="preserve"> порядка 0.66–0.68 означает ускорение на 30–35%.</w:t>
      </w:r>
    </w:p>
    <w:p w14:paraId="245F9F47" w14:textId="77777777" w:rsidR="00145391" w:rsidRPr="00145391" w:rsidRDefault="00145391" w:rsidP="00145391">
      <w:pPr>
        <w:numPr>
          <w:ilvl w:val="0"/>
          <w:numId w:val="2"/>
        </w:numPr>
      </w:pPr>
      <w:r w:rsidRPr="00145391">
        <w:t>Почти отсортированные массивы (</w:t>
      </w:r>
      <w:proofErr w:type="spellStart"/>
      <w:r w:rsidRPr="00145391">
        <w:t>almost_sorted</w:t>
      </w:r>
      <w:proofErr w:type="spellEnd"/>
      <w:r w:rsidRPr="00145391">
        <w:t>)</w:t>
      </w:r>
    </w:p>
    <w:p w14:paraId="036E225D" w14:textId="77777777" w:rsidR="00145391" w:rsidRPr="00145391" w:rsidRDefault="00145391" w:rsidP="00145391">
      <w:pPr>
        <w:ind w:left="1440"/>
      </w:pPr>
      <w:r w:rsidRPr="00145391">
        <w:t xml:space="preserve">Здесь эффект гибрида максимален. INSERTION SORT на маленьких почти упорядоченных </w:t>
      </w:r>
      <w:proofErr w:type="spellStart"/>
      <w:r w:rsidRPr="00145391">
        <w:t>подмассивах</w:t>
      </w:r>
      <w:proofErr w:type="spellEnd"/>
      <w:r w:rsidRPr="00145391">
        <w:t xml:space="preserve"> работает очень быстро.</w:t>
      </w:r>
    </w:p>
    <w:p w14:paraId="33290CC6" w14:textId="77777777" w:rsidR="00145391" w:rsidRPr="00145391" w:rsidRDefault="00145391" w:rsidP="00145391">
      <w:pPr>
        <w:ind w:left="1440"/>
      </w:pPr>
      <w:r w:rsidRPr="00145391">
        <w:t xml:space="preserve">На графиках для </w:t>
      </w:r>
      <w:proofErr w:type="spellStart"/>
      <w:r w:rsidRPr="00145391">
        <w:t>almost_sorted</w:t>
      </w:r>
      <w:proofErr w:type="spellEnd"/>
      <w:r w:rsidRPr="00145391">
        <w:t xml:space="preserve"> массивов гибридная кривая заметно ниже стандартного MERGE SORT, и разрыв увеличивается с ростом n.</w:t>
      </w:r>
    </w:p>
    <w:p w14:paraId="48DBCA3E" w14:textId="77777777" w:rsidR="00145391" w:rsidRPr="00145391" w:rsidRDefault="00145391" w:rsidP="00145391">
      <w:pPr>
        <w:ind w:left="1440"/>
      </w:pPr>
      <w:r w:rsidRPr="00145391">
        <w:t xml:space="preserve">Среднее </w:t>
      </w:r>
      <w:proofErr w:type="spellStart"/>
      <w:r w:rsidRPr="00145391">
        <w:t>ratio</w:t>
      </w:r>
      <w:proofErr w:type="spellEnd"/>
      <w:r w:rsidRPr="00145391">
        <w:t xml:space="preserve"> ~0.6 при больших порогах показывает ускорение вплоть до 40% относительно чистого MERGE.</w:t>
      </w:r>
    </w:p>
    <w:p w14:paraId="4751F1D9" w14:textId="76D5F530" w:rsidR="008B7031" w:rsidRPr="004F7B8A" w:rsidRDefault="008B7031"/>
    <w:sectPr w:rsidR="008B7031" w:rsidRPr="004F7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74120"/>
    <w:multiLevelType w:val="multilevel"/>
    <w:tmpl w:val="6DA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977DF7"/>
    <w:multiLevelType w:val="multilevel"/>
    <w:tmpl w:val="7C60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305609">
    <w:abstractNumId w:val="0"/>
  </w:num>
  <w:num w:numId="2" w16cid:durableId="1411079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28"/>
    <w:rsid w:val="000313C8"/>
    <w:rsid w:val="00145391"/>
    <w:rsid w:val="00393A28"/>
    <w:rsid w:val="004F7B8A"/>
    <w:rsid w:val="008B7031"/>
    <w:rsid w:val="00A409A1"/>
    <w:rsid w:val="00AB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E3744"/>
  <w15:chartTrackingRefBased/>
  <w15:docId w15:val="{E2246578-47BF-4DDB-80CB-E7579B1B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A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A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A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A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A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A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A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A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A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A2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45391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14539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45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sahse25.contest.codeforces.com/group/SLdI1pWUpC/contest/647790/submission/349322615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Kovalenko</dc:creator>
  <cp:keywords/>
  <dc:description/>
  <cp:lastModifiedBy>Oleg Kovalenko</cp:lastModifiedBy>
  <cp:revision>1</cp:revision>
  <dcterms:created xsi:type="dcterms:W3CDTF">2025-11-16T19:15:00Z</dcterms:created>
  <dcterms:modified xsi:type="dcterms:W3CDTF">2025-11-16T20:45:00Z</dcterms:modified>
</cp:coreProperties>
</file>