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37.png" ContentType="image/png"/>
  <Override PartName="/word/media/rId44.png" ContentType="image/png"/>
  <Override PartName="/word/media/rId51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6.png" ContentType="image/png"/>
  <Override PartName="/word/media/rId122.png" ContentType="image/png"/>
  <Override PartName="/word/media/rId1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leo4-iot-platform--презентация-решения"/>
    <w:p>
      <w:pPr>
        <w:pStyle w:val="Heading1"/>
      </w:pPr>
      <w:r>
        <w:t xml:space="preserve">LEO4 IoT Platform — Презентация решения</w:t>
      </w:r>
    </w:p>
    <w:p>
      <w:pPr>
        <w:pStyle w:val="BlockText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Дата:</w:t>
      </w:r>
      <w:r>
        <w:t xml:space="preserve"> </w:t>
      </w:r>
      <w:r>
        <w:t xml:space="preserve">2026-04-04</w:t>
      </w:r>
      <w:r>
        <w:br/>
      </w:r>
      <w:r>
        <w:rPr>
          <w:bCs/>
          <w:b/>
        </w:rPr>
        <w:t xml:space="preserve">Платформа:</w:t>
      </w:r>
      <w:r>
        <w:t xml:space="preserve"> </w:t>
      </w:r>
      <w:r>
        <w:t xml:space="preserve">dev.leo4.ru</w:t>
      </w:r>
      <w:r>
        <w:br/>
      </w:r>
      <w:r>
        <w:rPr>
          <w:bCs/>
          <w:b/>
        </w:rPr>
        <w:t xml:space="preserve">Контакты:</w:t>
      </w:r>
      <w:r>
        <w:t xml:space="preserve"> </w:t>
      </w:r>
      <w:hyperlink r:id="rId20">
        <w:r>
          <w:rPr>
            <w:rStyle w:val="Hyperlink"/>
          </w:rPr>
          <w:t xml:space="preserve">info@platerra.ru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https://platerra.ru</w:t>
        </w:r>
      </w:hyperlink>
    </w:p>
    <w:p>
      <w:r>
        <w:pict>
          <v:rect style="width:0;height:1.5pt" o:hralign="center" o:hrstd="t" o:hr="t"/>
        </w:pict>
      </w:r>
    </w:p>
    <w:bookmarkStart w:id="24" w:name="X92052809655a66a9a4476bba07dc21132f1a16b"/>
    <w:p>
      <w:pPr>
        <w:pStyle w:val="Heading2"/>
      </w:pPr>
      <w:r>
        <w:t xml:space="preserve">1. Обзор платформы</w:t>
      </w:r>
    </w:p>
    <w:p>
      <w:pPr>
        <w:pStyle w:val="FirstParagraph"/>
      </w:pPr>
      <w:r>
        <w:rPr>
          <w:bCs/>
          <w:b/>
        </w:rPr>
        <w:t xml:space="preserve">LEO4</w:t>
      </w:r>
      <w:r>
        <w:t xml:space="preserve"> </w:t>
      </w:r>
      <w:r>
        <w:t xml:space="preserve">— транспортный фреймворк для создания защищённых систем управления и телеметрии распределённой, слабосвязанной сети кроссплатформенных IoT-устройств.</w:t>
      </w:r>
    </w:p>
    <w:p>
      <w:pPr>
        <w:pStyle w:val="SourceCode"/>
      </w:pPr>
      <w:r>
        <w:rPr>
          <w:rStyle w:val="VerbatimChar"/>
        </w:rPr>
        <w:t xml:space="preserve">[ЛК / App / Сценарий / ИИ-агент] ←→ [REST API + Core] ←→ [Рой устройств]</w:t>
      </w:r>
    </w:p>
    <w:bookmarkStart w:id="22" w:name="ключевые-принципы"/>
    <w:p>
      <w:pPr>
        <w:pStyle w:val="Heading3"/>
      </w:pPr>
      <w:r>
        <w:t xml:space="preserve">Ключевые принципы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Loose Coupling</w:t>
      </w:r>
      <w:r>
        <w:t xml:space="preserve"> </w:t>
      </w:r>
      <w:r>
        <w:t xml:space="preserve">— устройства слабо связаны, событийная модель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Сквозная адресация</w:t>
      </w:r>
      <w:r>
        <w:t xml:space="preserve"> </w:t>
      </w:r>
      <w:r>
        <w:t xml:space="preserve">— на базе x509-сертификатов (PKI)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Асинхронный RPC</w:t>
      </w:r>
      <w:r>
        <w:t xml:space="preserve"> </w:t>
      </w:r>
      <w:r>
        <w:t xml:space="preserve">— очередь задач с приоритетами и TTL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Двойная стратегия доставки</w:t>
      </w:r>
      <w:r>
        <w:t xml:space="preserve"> </w:t>
      </w:r>
      <w:r>
        <w:t xml:space="preserve">— Push (триггер) + Pull (поллинг) для работы в условиях нестабильной связи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Безопасность</w:t>
      </w:r>
      <w:r>
        <w:t xml:space="preserve"> </w:t>
      </w:r>
      <w:r>
        <w:t xml:space="preserve">— mutual TLS, JWT, API-ключи, сертификаты устройств</w:t>
      </w:r>
    </w:p>
    <w:bookmarkEnd w:id="22"/>
    <w:bookmarkStart w:id="23" w:name="интеграция-с-ai-агентами"/>
    <w:p>
      <w:pPr>
        <w:pStyle w:val="Heading3"/>
      </w:pPr>
      <w:r>
        <w:t xml:space="preserve">Интеграция с AI-агентами</w:t>
      </w:r>
    </w:p>
    <w:p>
      <w:pPr>
        <w:pStyle w:val="FirstParagraph"/>
      </w:pPr>
      <w:r>
        <w:t xml:space="preserve">Платформа обеспечивает полноценную интеграцию с AI-агентами (LLM-агенты, MCP-серверы, автономные системы принятия решений), выступая единым транспортным слоем между интеллектуальными системами и физическими устройствами: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REST API как инструмент AI-агента</w:t>
      </w:r>
      <w:r>
        <w:t xml:space="preserve"> </w:t>
      </w:r>
      <w:r>
        <w:t xml:space="preserve">— AI-агент использует стандартные HTTP-вызовы (</w:t>
      </w:r>
      <w:r>
        <w:rPr>
          <w:rStyle w:val="VerbatimChar"/>
        </w:rPr>
        <w:t xml:space="preserve">POST /device-tasks/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/device-events/</w:t>
      </w:r>
      <w:r>
        <w:t xml:space="preserve">) для управления устройствами и получения телеметрии. Это делает платформу совместимой с протоколами tool-use (Function Calling, MCP)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Webhooks для реактивных сценариев</w:t>
      </w:r>
      <w:r>
        <w:t xml:space="preserve"> </w:t>
      </w:r>
      <w:r>
        <w:t xml:space="preserve">— события устройств (</w:t>
      </w:r>
      <w:r>
        <w:rPr>
          <w:rStyle w:val="VerbatimChar"/>
        </w:rPr>
        <w:t xml:space="preserve">msg-event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msg-task-result</w:t>
      </w:r>
      <w:r>
        <w:t xml:space="preserve">) доставляются AI-агенту в реальном времени через вебхуки, позволяя строить замкнутые контуры обратной связи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Структурированные данные</w:t>
      </w:r>
      <w:r>
        <w:t xml:space="preserve"> </w:t>
      </w:r>
      <w:r>
        <w:t xml:space="preserve">— форматы задач и событий (JSON с числовыми тегами) легко интерпретируются языковыми моделями без дополнительной адаптации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Авторизация через API-ключи</w:t>
      </w:r>
      <w:r>
        <w:t xml:space="preserve"> </w:t>
      </w:r>
      <w:r>
        <w:t xml:space="preserve">— AI-агент аутентифицируется так же, как любая внешняя система, через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, без специальных механизмов</w:t>
      </w:r>
    </w:p>
    <w:p>
      <w:pPr>
        <w:pStyle w:val="FirstParagraph"/>
      </w:pPr>
      <w:r>
        <w:t xml:space="preserve">В такой модели LEO4 становится инфраструктурной основой для</w:t>
      </w:r>
      <w:r>
        <w:t xml:space="preserve"> </w:t>
      </w:r>
      <w:r>
        <w:rPr>
          <w:bCs/>
          <w:b/>
        </w:rPr>
        <w:t xml:space="preserve">смарт-ландшафтов</w:t>
      </w:r>
      <w:r>
        <w:t xml:space="preserve"> </w:t>
      </w:r>
      <w:r>
        <w:t xml:space="preserve">— распределённых физических сред, где AI-агенты непрерывно ведут бизнес-цикл вида</w:t>
      </w:r>
      <w:r>
        <w:t xml:space="preserve"> </w:t>
      </w:r>
      <w:r>
        <w:rPr>
          <w:bCs/>
          <w:b/>
        </w:rPr>
        <w:t xml:space="preserve">«сигнал → интерпретация → решение → действие → проверка результата»</w:t>
      </w:r>
      <w:r>
        <w:t xml:space="preserve">. Платформа принимает сигнал от устройств и внешних систем, даёт агенту контекст для интерпретации, обеспечивает выполнение принятого решения через физическую периферию устройств и вебхуки, а затем возвращает подтверждение результата в виде статусов и телеметрии, замыкая управляемый контур.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0" w:name="X971c1ecdd80be1b017a99219ba0ac7228a39c4a"/>
    <w:p>
      <w:pPr>
        <w:pStyle w:val="Heading2"/>
      </w:pPr>
      <w:r>
        <w:t xml:space="preserve">2. Концепция взаимодействия IoT-устройств и AI-агентов</w:t>
      </w:r>
    </w:p>
    <w:p>
      <w:pPr>
        <w:pStyle w:val="FirstParagraph"/>
      </w:pPr>
      <w:r>
        <w:t xml:space="preserve">Платформа LEO4 позволяет AI-агентам работать с физическими IoT-устройствами так же просто, как с любым программным API — без необходимости понимать низкоуровневые протоколы, управлять соединениями или обрабатывать особенности связи.</w:t>
      </w:r>
    </w:p>
    <w:bookmarkStart w:id="28" w:name="архитектура-взаимодействия"/>
    <w:p>
      <w:pPr>
        <w:pStyle w:val="Heading3"/>
      </w:pPr>
      <w:r>
        <w:t xml:space="preserve">Архитектура взаимодействия</w:t>
      </w:r>
    </w:p>
    <w:p>
      <w:pPr>
        <w:pStyle w:val="FirstParagraph"/>
      </w:pPr>
      <w:r>
        <w:drawing>
          <wp:inline>
            <wp:extent cx="5334000" cy="1250600"/>
            <wp:effectExtent b="0" l="0" r="0" t="0"/>
            <wp:docPr descr="Mermaid diagram 1" title="" id="26" name="Picture"/>
            <a:graphic>
              <a:graphicData uri="http://schemas.openxmlformats.org/drawingml/2006/picture">
                <pic:pic>
                  <pic:nvPicPr>
                    <pic:cNvPr descr="mermaid/diagram-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роль-платформы"/>
    <w:p>
      <w:pPr>
        <w:pStyle w:val="Heading3"/>
      </w:pPr>
      <w:r>
        <w:t xml:space="preserve">Роль платформы</w:t>
      </w:r>
    </w:p>
    <w:p>
      <w:pPr>
        <w:pStyle w:val="FirstParagraph"/>
      </w:pPr>
      <w:r>
        <w:t xml:space="preserve">LEO4 выступает</w:t>
      </w:r>
      <w:r>
        <w:t xml:space="preserve"> </w:t>
      </w:r>
      <w:r>
        <w:rPr>
          <w:bCs/>
          <w:b/>
        </w:rPr>
        <w:t xml:space="preserve">транспортным и управляющим слоем</w:t>
      </w:r>
      <w:r>
        <w:t xml:space="preserve">, абстрагируя для AI-агента: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LEO4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LEO4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Отправка команды устройству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Прямое MQTT-соединение, TLS-сертификаты, формирование пакетов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/device-tasks/</w:t>
            </w:r>
            <w:r>
              <w:t xml:space="preserve"> </w:t>
            </w:r>
            <w:r>
              <w:t xml:space="preserve">с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Получение результата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MQTT-топики, парсинг correlationData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/device-tasks/{id}</w:t>
            </w:r>
            <w:r>
              <w:t xml:space="preserve"> </w:t>
            </w:r>
            <w:r>
              <w:t xml:space="preserve">или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Мониторинг телеметрии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evt-топики, декодирование тегов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/device-events/</w:t>
            </w:r>
            <w:r>
              <w:t xml:space="preserve"> </w:t>
            </w:r>
            <w:r>
              <w:t xml:space="preserve">с фильтрацией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x509-сертификатами, 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API-ключ (</w:t>
            </w:r>
            <w:r>
              <w:rPr>
                <w:rStyle w:val="VerbatimChar"/>
              </w:rPr>
              <w:t xml:space="preserve">x-api-key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Обработка офлайна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retry, TTL, очередей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Встроено в платформу (TTL, приоритеты, Push+Pull)</w:t>
            </w:r>
          </w:p>
        </w:tc>
      </w:tr>
    </w:tbl>
    <w:bookmarkEnd w:id="29"/>
    <w:bookmarkStart w:id="48" w:name="сценарии-применения-ai-агентов"/>
    <w:p>
      <w:pPr>
        <w:pStyle w:val="Heading3"/>
      </w:pPr>
      <w:r>
        <w:t xml:space="preserve">Сценарии применения AI-агентов</w:t>
      </w:r>
    </w:p>
    <w:bookmarkStart w:id="30" w:name="X7d7fe0b1db4753464f974c83fc69479fa701000"/>
    <w:p>
      <w:pPr>
        <w:pStyle w:val="Heading4"/>
      </w:pPr>
      <w:r>
        <w:t xml:space="preserve">1. Предиктивное обслуживание</w:t>
      </w:r>
    </w:p>
    <w:p>
      <w:pPr>
        <w:pStyle w:val="FirstParagraph"/>
      </w:pPr>
      <w:r>
        <w:t xml:space="preserve">AI-агент периодически запрашивает телеметрию (</w:t>
      </w:r>
      <w:r>
        <w:rPr>
          <w:rStyle w:val="VerbatimChar"/>
        </w:rPr>
        <w:t xml:space="preserve">GET /device-events/fields/</w:t>
      </w:r>
      <w:r>
        <w:t xml:space="preserve">) и анализирует временные ряды. При обнаружении аномалий автоматически создаёт задачу на диагностику или отправляет уведомление оператору.</w:t>
      </w:r>
    </w:p>
    <w:p>
      <w:pPr>
        <w:pStyle w:val="SourceCode"/>
      </w:pPr>
      <w:r>
        <w:rPr>
          <w:rStyle w:val="VerbatimChar"/>
        </w:rPr>
        <w:t xml:space="preserve">AI-агент → GET /device-events/fields/ (температура, вибрация)</w:t>
      </w:r>
      <w:r>
        <w:br/>
      </w:r>
      <w:r>
        <w:rPr>
          <w:rStyle w:val="VerbatimChar"/>
        </w:rPr>
        <w:t xml:space="preserve">         → Анализ трендов (LLM)</w:t>
      </w:r>
      <w:r>
        <w:br/>
      </w:r>
      <w:r>
        <w:rPr>
          <w:rStyle w:val="VerbatimChar"/>
        </w:rPr>
        <w:t xml:space="preserve">         → POST /device-tasks/ (method_code: диагностика)</w:t>
      </w:r>
      <w:r>
        <w:br/>
      </w:r>
      <w:r>
        <w:rPr>
          <w:rStyle w:val="VerbatimChar"/>
        </w:rPr>
        <w:t xml:space="preserve">         → Уведомление оператору</w:t>
      </w:r>
    </w:p>
    <w:bookmarkEnd w:id="30"/>
    <w:bookmarkStart w:id="31" w:name="X4a5dea8c207b3c1607c1e2cdf61d38357d8db7b"/>
    <w:p>
      <w:pPr>
        <w:pStyle w:val="Heading4"/>
      </w:pPr>
      <w:r>
        <w:t xml:space="preserve">2. Голосовое и текстовое управление</w:t>
      </w:r>
    </w:p>
    <w:p>
      <w:pPr>
        <w:pStyle w:val="FirstParagraph"/>
      </w:pPr>
      <w:r>
        <w:t xml:space="preserve">Пользователь отправляет команду через чат-бота или голосового ассистента. AI-агент интерпретирует намерение и транслирует его в конкретный вызов REST API.</w:t>
      </w:r>
    </w:p>
    <w:p>
      <w:pPr>
        <w:pStyle w:val="SourceCode"/>
      </w:pPr>
      <w:r>
        <w:rPr>
          <w:rStyle w:val="VerbatimChar"/>
        </w:rPr>
        <w:t xml:space="preserve">Пользователь: "Открой ячейку 5"</w:t>
      </w:r>
      <w:r>
        <w:br/>
      </w:r>
      <w:r>
        <w:rPr>
          <w:rStyle w:val="VerbatimChar"/>
        </w:rPr>
        <w:t xml:space="preserve">AI-агент    → POST /device-tasks/ {method_code: 51, payload: {dt: [{cl: 5}]}}</w:t>
      </w:r>
      <w:r>
        <w:br/>
      </w:r>
      <w:r>
        <w:rPr>
          <w:rStyle w:val="VerbatimChar"/>
        </w:rPr>
        <w:t xml:space="preserve">            → GET /device-tasks/{id} → status: DONE</w:t>
      </w:r>
      <w:r>
        <w:br/>
      </w:r>
      <w:r>
        <w:rPr>
          <w:rStyle w:val="VerbatimChar"/>
        </w:rPr>
        <w:t xml:space="preserve">AI-агент    → "Ячейка 5 открыта ✅"</w:t>
      </w:r>
    </w:p>
    <w:bookmarkEnd w:id="31"/>
    <w:bookmarkStart w:id="35" w:name="X2576fb2e78a8dd7691817e47820c664a1b74b71"/>
    <w:p>
      <w:pPr>
        <w:pStyle w:val="Heading4"/>
      </w:pPr>
      <w:r>
        <w:t xml:space="preserve">3. Автономный контур управления (Closed-Loop)</w:t>
      </w:r>
    </w:p>
    <w:p>
      <w:pPr>
        <w:pStyle w:val="FirstParagraph"/>
      </w:pPr>
      <w:r>
        <w:t xml:space="preserve">AI-агент получает события устройств через вебхуки и принимает решения в реальном времени без участия оператора.</w:t>
      </w:r>
    </w:p>
    <w:p>
      <w:pPr>
        <w:pStyle w:val="BodyText"/>
      </w:pPr>
      <w:r>
        <w:drawing>
          <wp:inline>
            <wp:extent cx="5334000" cy="2938318"/>
            <wp:effectExtent b="0" l="0" r="0" t="0"/>
            <wp:docPr descr="Mermaid diagram 2" title="" id="33" name="Picture"/>
            <a:graphic>
              <a:graphicData uri="http://schemas.openxmlformats.org/drawingml/2006/picture">
                <pic:pic>
                  <pic:nvPicPr>
                    <pic:cNvPr descr="mermaid/diagram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X540f9e82ec1f78d4f1774883dff0814668c8879"/>
    <w:p>
      <w:pPr>
        <w:pStyle w:val="Heading4"/>
      </w:pPr>
      <w:r>
        <w:t xml:space="preserve">4. Многоустройственная оркестрация</w:t>
      </w:r>
    </w:p>
    <w:p>
      <w:pPr>
        <w:pStyle w:val="FirstParagraph"/>
      </w:pPr>
      <w:r>
        <w:t xml:space="preserve">Многоустройственная оркестрация — одно из ключевых качеств платформы LEO4. Система обеспечивает</w:t>
      </w:r>
      <w:r>
        <w:t xml:space="preserve"> </w:t>
      </w:r>
      <w:r>
        <w:rPr>
          <w:bCs/>
          <w:b/>
        </w:rPr>
        <w:t xml:space="preserve">строгую, массовую и безопасную активацию действий</w:t>
      </w:r>
      <w:r>
        <w:t xml:space="preserve"> </w:t>
      </w:r>
      <w:r>
        <w:t xml:space="preserve">на множестве устройств одновременно, координируя их работу в рамках единого сценария.</w:t>
      </w:r>
    </w:p>
    <w:bookmarkStart w:id="36" w:name="принципы-оркестрации"/>
    <w:p>
      <w:pPr>
        <w:pStyle w:val="Heading5"/>
      </w:pPr>
      <w:r>
        <w:t xml:space="preserve">Принципы оркестрации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Строгость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задача гарантированно доставляется целевому устройству через механизм correlationData + ACK/CMT с подтверждением на каждом этапе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Массовость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AI-агент формирует пакет параллельных или последовательных вызовов REST API для десятков/сотен устройств — платформа обрабатывает их через очередь с приоритетами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команда проходит через JWT/API-Key аутентификацию, изолирована по org_id, и адресуется конкретному устройству по его x509-сертификату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Атомарность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задача имеет конечный статус (DONE/FAILED/EXPIRED), что позволяет AI-агенту точно определить результат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Идемпотентность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ext_task_id позволяет безопасно повторять запросы без дублирования команд</w:t>
            </w:r>
          </w:p>
        </w:tc>
      </w:tr>
    </w:tbl>
    <w:bookmarkEnd w:id="36"/>
    <w:bookmarkStart w:id="40" w:name="источники-исходных-данных"/>
    <w:p>
      <w:pPr>
        <w:pStyle w:val="Heading5"/>
      </w:pPr>
      <w:r>
        <w:t xml:space="preserve">Источники исходных данных</w:t>
      </w:r>
    </w:p>
    <w:p>
      <w:pPr>
        <w:pStyle w:val="FirstParagraph"/>
      </w:pPr>
      <w:r>
        <w:t xml:space="preserve">AI-агент принимает решения об оркестрации не только на основе контекста датчиков данной системы, но и на основе</w:t>
      </w:r>
      <w:r>
        <w:t xml:space="preserve"> </w:t>
      </w:r>
      <w:r>
        <w:rPr>
          <w:bCs/>
          <w:b/>
        </w:rPr>
        <w:t xml:space="preserve">глобального контекста</w:t>
      </w:r>
      <w:r>
        <w:t xml:space="preserve"> </w:t>
      </w:r>
      <w:r>
        <w:t xml:space="preserve">из внешних источников:</w:t>
      </w:r>
    </w:p>
    <w:p>
      <w:pPr>
        <w:pStyle w:val="BodyText"/>
      </w:pPr>
      <w:r>
        <w:drawing>
          <wp:inline>
            <wp:extent cx="5334000" cy="1418521"/>
            <wp:effectExtent b="0" l="0" r="0" t="0"/>
            <wp:docPr descr="Mermaid diagram 3" title="" id="38" name="Picture"/>
            <a:graphic>
              <a:graphicData uri="http://schemas.openxmlformats.org/drawingml/2006/picture">
                <pic:pic>
                  <pic:nvPicPr>
                    <pic:cNvPr descr="mermaid/diagram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применения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Телеметрия устройств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Температура в зоне 3 превысила порог → команда на отключение нагрева всем устройствам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Погодные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заморозков → упреждающая активация обогрева на всех объектах региона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 /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Приход груза в систему → автоматическое открытие ячеек постамата для курьера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 / Геозоны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 вошёл в геозону объекта → подготовка шлагбаумов, освещения, камер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рабочей смены → массовая разблокировка дверей, включение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Видеоаналитика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Детекция скопления людей → активация дополнительных информационных терминалов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Нормативные базы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требует реакции за 5 минут → автоматическая эскалация при неответе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Мобильное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запросил доступ к группе ячеек → параллельное открытие серии замков</w:t>
            </w:r>
          </w:p>
        </w:tc>
      </w:tr>
    </w:tbl>
    <w:bookmarkEnd w:id="40"/>
    <w:bookmarkStart w:id="41" w:name="паттерны-оркестрации"/>
    <w:p>
      <w:pPr>
        <w:pStyle w:val="Heading5"/>
      </w:pPr>
      <w:r>
        <w:t xml:space="preserve">Паттерны оркестрации</w:t>
      </w:r>
    </w:p>
    <w:p>
      <w:pPr>
        <w:pStyle w:val="FirstParagraph"/>
      </w:pPr>
      <w:r>
        <w:rPr>
          <w:bCs/>
          <w:b/>
        </w:rPr>
        <w:t xml:space="preserve">1. Параллельная массовая активация</w:t>
      </w:r>
    </w:p>
    <w:p>
      <w:pPr>
        <w:pStyle w:val="BodyText"/>
      </w:pPr>
      <w:r>
        <w:t xml:space="preserve">AI-агент одновременно отправляет задачи на N устройств и отслеживает результаты каждого:</w:t>
      </w:r>
    </w:p>
    <w:p>
      <w:pPr>
        <w:pStyle w:val="SourceCode"/>
      </w:pPr>
      <w:r>
        <w:rPr>
          <w:rStyle w:val="VerbatimChar"/>
        </w:rPr>
        <w:t xml:space="preserve">AI-агент → POST /device-tasks/ (устройство 1: открыть ячейку)    ─┐</w:t>
      </w:r>
      <w:r>
        <w:br/>
      </w:r>
      <w:r>
        <w:rPr>
          <w:rStyle w:val="VerbatimChar"/>
        </w:rPr>
        <w:t xml:space="preserve">         → POST /device-tasks/ (устройство 2: открыть ячейку)    ─┤ параллельно</w:t>
      </w:r>
      <w:r>
        <w:br/>
      </w:r>
      <w:r>
        <w:rPr>
          <w:rStyle w:val="VerbatimChar"/>
        </w:rPr>
        <w:t xml:space="preserve">         → POST /device-tasks/ (устройство 3: открыть ячейку)    ─┤</w:t>
      </w:r>
      <w:r>
        <w:br/>
      </w:r>
      <w:r>
        <w:rPr>
          <w:rStyle w:val="VerbatimChar"/>
        </w:rPr>
        <w:t xml:space="preserve">         → ...                                                    ─┘</w:t>
      </w:r>
      <w:r>
        <w:br/>
      </w:r>
      <w:r>
        <w:rPr>
          <w:rStyle w:val="VerbatimChar"/>
        </w:rPr>
        <w:t xml:space="preserve">         → Webhook × N: все результаты</w:t>
      </w:r>
      <w:r>
        <w:br/>
      </w:r>
      <w:r>
        <w:rPr>
          <w:rStyle w:val="VerbatimChar"/>
        </w:rPr>
        <w:t xml:space="preserve">         → Анализ: успех 48/50, 2 timeout → эскалация</w:t>
      </w:r>
    </w:p>
    <w:p>
      <w:pPr>
        <w:pStyle w:val="FirstParagraph"/>
      </w:pPr>
      <w:r>
        <w:rPr>
          <w:bCs/>
          <w:b/>
        </w:rPr>
        <w:t xml:space="preserve">2. Каскадная (условная) оркестрация</w:t>
      </w:r>
    </w:p>
    <w:p>
      <w:pPr>
        <w:pStyle w:val="BodyText"/>
      </w:pPr>
      <w:r>
        <w:t xml:space="preserve">Решение о следующем шаге зависит от результата предыдущего:</w:t>
      </w:r>
    </w:p>
    <w:p>
      <w:pPr>
        <w:pStyle w:val="SourceCode"/>
      </w:pPr>
      <w:r>
        <w:rPr>
          <w:rStyle w:val="VerbatimChar"/>
        </w:rPr>
        <w:t xml:space="preserve">AI-агент → POST /device-tasks/ (датчик: считать показания)</w:t>
      </w:r>
      <w:r>
        <w:br/>
      </w:r>
      <w:r>
        <w:rPr>
          <w:rStyle w:val="VerbatimChar"/>
        </w:rPr>
        <w:t xml:space="preserve">         → Webhook: temperature=85°C (критично)</w:t>
      </w:r>
      <w:r>
        <w:br/>
      </w:r>
      <w:r>
        <w:rPr>
          <w:rStyle w:val="VerbatimChar"/>
        </w:rPr>
        <w:t xml:space="preserve">         → POST /device-tasks/ (контроллер зоны: отключить нагрев)</w:t>
      </w:r>
      <w:r>
        <w:br/>
      </w:r>
      <w:r>
        <w:rPr>
          <w:rStyle w:val="VerbatimChar"/>
        </w:rPr>
        <w:t xml:space="preserve">         → POST /device-tasks/ (терминал: голосовое оповещение)</w:t>
      </w:r>
      <w:r>
        <w:br/>
      </w:r>
      <w:r>
        <w:rPr>
          <w:rStyle w:val="VerbatimChar"/>
        </w:rPr>
        <w:t xml:space="preserve">         → POST /device-tasks/ (шлагбаум: открыть для аварийного доступа)</w:t>
      </w:r>
    </w:p>
    <w:p>
      <w:pPr>
        <w:pStyle w:val="FirstParagraph"/>
      </w:pPr>
      <w:r>
        <w:rPr>
          <w:bCs/>
          <w:b/>
        </w:rPr>
        <w:t xml:space="preserve">3. Агрегация и кросс-девайс аналитика</w:t>
      </w:r>
    </w:p>
    <w:p>
      <w:pPr>
        <w:pStyle w:val="BodyText"/>
      </w:pPr>
      <w:r>
        <w:t xml:space="preserve">AI-агент собирает данные с множества устройств и принимает глобальное решение:</w:t>
      </w:r>
    </w:p>
    <w:p>
      <w:pPr>
        <w:pStyle w:val="SourceCode"/>
      </w:pPr>
      <w:r>
        <w:rPr>
          <w:rStyle w:val="VerbatimChar"/>
        </w:rPr>
        <w:t xml:space="preserve">AI-агент → GET /device-events/fields/ (все устройства зоны: температура)</w:t>
      </w:r>
      <w:r>
        <w:br/>
      </w:r>
      <w:r>
        <w:rPr>
          <w:rStyle w:val="VerbatimChar"/>
        </w:rPr>
        <w:t xml:space="preserve">         → GET /device-events/fields/ (все устройства зоны: влажность)</w:t>
      </w:r>
      <w:r>
        <w:br/>
      </w:r>
      <w:r>
        <w:rPr>
          <w:rStyle w:val="VerbatimChar"/>
        </w:rPr>
        <w:t xml:space="preserve">         → Внешний API: прогноз погоды на 24ч</w:t>
      </w:r>
      <w:r>
        <w:br/>
      </w:r>
      <w:r>
        <w:rPr>
          <w:rStyle w:val="VerbatimChar"/>
        </w:rPr>
        <w:t xml:space="preserve">         → LLM: анализ тренда + внешних факторов</w:t>
      </w:r>
      <w:r>
        <w:br/>
      </w:r>
      <w:r>
        <w:rPr>
          <w:rStyle w:val="VerbatimChar"/>
        </w:rPr>
        <w:t xml:space="preserve">         → POST /device-tasks/ × N (превентивная команда группе устройств)</w:t>
      </w:r>
    </w:p>
    <w:p>
      <w:pPr>
        <w:pStyle w:val="FirstParagraph"/>
      </w:pPr>
      <w:r>
        <w:rPr>
          <w:bCs/>
          <w:b/>
        </w:rPr>
        <w:t xml:space="preserve">4. Географически распределённая оркестрация</w:t>
      </w:r>
    </w:p>
    <w:p>
      <w:pPr>
        <w:pStyle w:val="BodyText"/>
      </w:pPr>
      <w:r>
        <w:t xml:space="preserve">Управление устройствами на множестве объектов в разных локациях:</w:t>
      </w:r>
    </w:p>
    <w:p>
      <w:pPr>
        <w:pStyle w:val="SourceCode"/>
      </w:pPr>
      <w:r>
        <w:rPr>
          <w:rStyle w:val="VerbatimChar"/>
        </w:rPr>
        <w:t xml:space="preserve">AI-агент → Контекст: список объектов по регионам</w:t>
      </w:r>
      <w:r>
        <w:br/>
      </w:r>
      <w:r>
        <w:rPr>
          <w:rStyle w:val="VerbatimChar"/>
        </w:rPr>
        <w:t xml:space="preserve">         → Для каждого региона:</w:t>
      </w:r>
      <w:r>
        <w:br/>
      </w:r>
      <w:r>
        <w:rPr>
          <w:rStyle w:val="VerbatimChar"/>
        </w:rPr>
        <w:t xml:space="preserve">           → POST /device-tasks/ × K (активация сценария на объектах региона)</w:t>
      </w:r>
      <w:r>
        <w:br/>
      </w:r>
      <w:r>
        <w:rPr>
          <w:rStyle w:val="VerbatimChar"/>
        </w:rPr>
        <w:t xml:space="preserve">         → Мониторинг: агрегированный отчёт по всем регионам</w:t>
      </w:r>
    </w:p>
    <w:p>
      <w:pPr>
        <w:pStyle w:val="BlockText"/>
      </w:pPr>
      <w:r>
        <w:rPr>
          <w:bCs/>
          <w:b/>
        </w:rPr>
        <w:t xml:space="preserve">Ключевое преимущество:</w:t>
      </w:r>
      <w:r>
        <w:t xml:space="preserve"> </w:t>
      </w:r>
      <w:r>
        <w:t xml:space="preserve">Платформа LEO4 превращает любое количество распределённых устройств в единый управляемый контур, где AI-агент выступает интеллектуальным оркестратором, принимающим решения на основе как локального контекста датчиков, так и глобальных внешних данных.</w:t>
      </w:r>
    </w:p>
    <w:bookmarkEnd w:id="41"/>
    <w:bookmarkEnd w:id="42"/>
    <w:bookmarkStart w:id="47" w:name="X34f0b5508f9062aa72ffd8b443626755632a97c"/>
    <w:p>
      <w:pPr>
        <w:pStyle w:val="Heading4"/>
      </w:pPr>
      <w:r>
        <w:t xml:space="preserve">5. Siplite-контроллер как голосовой терминал AI-агента</w:t>
      </w:r>
    </w:p>
    <w:p>
      <w:pPr>
        <w:pStyle w:val="FirstParagraph"/>
      </w:pPr>
      <w:r>
        <w:t xml:space="preserve">Контроллер</w:t>
      </w:r>
      <w:r>
        <w:t xml:space="preserve"> </w:t>
      </w:r>
      <w:hyperlink r:id="rId43">
        <w:r>
          <w:rPr>
            <w:rStyle w:val="Hyperlink"/>
          </w:rPr>
          <w:t xml:space="preserve">Siplite</w:t>
        </w:r>
      </w:hyperlink>
      <w:r>
        <w:t xml:space="preserve"> </w:t>
      </w:r>
      <w:r>
        <w:t xml:space="preserve">на базе ESP32 (ESP-ADF) сочетает в себе SIP-терминал и транспорт голосовых данных (RTP-потоки, WebRTC-совместимость). Помимо традиционных функций домофонии и голосовой связи, он может выступать</w:t>
      </w:r>
      <w:r>
        <w:t xml:space="preserve"> </w:t>
      </w:r>
      <w:r>
        <w:rPr>
          <w:bCs/>
          <w:b/>
        </w:rPr>
        <w:t xml:space="preserve">аппаратным терминалом голосового ввода-вывода для AI-агента</w:t>
      </w:r>
      <w:r>
        <w:t xml:space="preserve">, обеспечивая физический голосовой интерфейс в точке присутствия устройства.</w:t>
      </w:r>
    </w:p>
    <w:p>
      <w:pPr>
        <w:pStyle w:val="BodyText"/>
      </w:pPr>
      <w:r>
        <w:rPr>
          <w:bCs/>
          <w:b/>
        </w:rPr>
        <w:t xml:space="preserve">Принцип работы:</w:t>
      </w:r>
    </w:p>
    <w:p>
      <w:pPr>
        <w:pStyle w:val="BodyText"/>
      </w:pPr>
      <w:r>
        <w:t xml:space="preserve">Siplite устанавливает SIP-сессию, захватывает аудио с микрофона и воспроизводит аудио через динамик. Голосовой поток (RTP/RTC) направляется на сервер AI-агента (STT/TTS-сервис), который преобразует речь в текст, передаёт запрос в LLM и возвращает синтезированный голосовой ответ обратно на устройство.</w:t>
      </w:r>
    </w:p>
    <w:p>
      <w:pPr>
        <w:pStyle w:val="BodyText"/>
      </w:pPr>
      <w:r>
        <w:drawing>
          <wp:inline>
            <wp:extent cx="5334000" cy="2367582"/>
            <wp:effectExtent b="0" l="0" r="0" t="0"/>
            <wp:docPr descr="Mermaid diagram 4" title="" id="45" name="Picture"/>
            <a:graphic>
              <a:graphicData uri="http://schemas.openxmlformats.org/drawingml/2006/picture">
                <pic:pic>
                  <pic:nvPicPr>
                    <pic:cNvPr descr="mermaid/diagram-0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Варианты использования: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Голосовой ассистент на объекте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подходит к устройству (постамат, домофон, информационный терминал) и голосом запрашивает действие — AI-агент распознаёт команду, выполняет её через LEO4 API и озвучивает 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Голосовая диспетчеризация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по SIP-каналу общается с AI-агентом, который управляет группой IoT-устройств: «Какая температура в зоне 3?», «Открой ячейку 12»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Интерактивный голосовой IVR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Siplite принимает входящий SIP-вызов и подключает абонента к AI-агенту, который ведёт диалог в режиме IVR — маршрутизация запросов, выдача статусов, управление устройствами голосом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Аудиомониторинг и реакция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AI-агент анализирует аудиопоток с микрофона Siplite в реальном времени (детекция звуков: разбитие стекла, крик, сирена) и автоматически запускает сценарий реагирования через LEO4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Голосовые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AI-агент инициирует исходящий SIP-вызов через Siplite для голосового оповещения персонала о критических событиях (аварии, нарушения, срабатывание датчиков)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Мультиязычный голосовой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AI-агент с подключённой мультиязычной STT/TTS-моделью обеспечивает голосовое взаимодействие на разных языках через один и тот же Siplite-терминал</w:t>
            </w:r>
          </w:p>
        </w:tc>
      </w:tr>
    </w:tbl>
    <w:p>
      <w:pPr>
        <w:pStyle w:val="BlockText"/>
      </w:pPr>
      <w:r>
        <w:rPr>
          <w:bCs/>
          <w:b/>
        </w:rPr>
        <w:t xml:space="preserve">Ключевое преимущество:</w:t>
      </w:r>
      <w:r>
        <w:t xml:space="preserve"> </w:t>
      </w:r>
      <w:r>
        <w:t xml:space="preserve">Siplite превращает любую точку присутствия IoT-устройства в полноценный голосовой терминал AI-агента без дополнительного оборудования — достаточно ESP32 с микрофоном и динамиком.</w:t>
      </w:r>
    </w:p>
    <w:bookmarkEnd w:id="47"/>
    <w:bookmarkEnd w:id="48"/>
    <w:bookmarkStart w:id="49" w:name="X9b130fb12cc19f522c42d510020a8521220cb8d"/>
    <w:p>
      <w:pPr>
        <w:pStyle w:val="Heading3"/>
      </w:pPr>
      <w:r>
        <w:t xml:space="preserve">Интеграция через MCP (Model Context Protocol)</w:t>
      </w:r>
    </w:p>
    <w:p>
      <w:pPr>
        <w:pStyle w:val="FirstParagraph"/>
      </w:pPr>
      <w:r>
        <w:t xml:space="preserve">Платформа LEO4 совместима с MCP-подходом, где REST API платформы описывается как набор инструментов (tools) для языковой модели: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LEO4 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create_device_task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/device-tasks/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задачу для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get_task_status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/device-tasks/{id}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статус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list_device_events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/device-events/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событий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/device-events/fields/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ряды телеметрии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configure_webhook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/webhooks/{type}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Настроить вебхук для AI-агента</w:t>
            </w:r>
          </w:p>
        </w:tc>
      </w:tr>
    </w:tbl>
    <w:p>
      <w:pPr>
        <w:pStyle w:val="BlockText"/>
      </w:pPr>
      <w:r>
        <w:t xml:space="preserve">Любой MCP-сервер или LLM с поддержкой Function Calling может быть подключён к LEO4 через описание API-эндпоинтов как инструментов без дополнительных адаптеров.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X4233bebac3b6df21761856fd7c27d49686eedb1"/>
    <w:p>
      <w:pPr>
        <w:pStyle w:val="Heading2"/>
      </w:pPr>
      <w:r>
        <w:t xml:space="preserve">3. Архитектура системы</w:t>
      </w:r>
    </w:p>
    <w:p>
      <w:pPr>
        <w:pStyle w:val="FirstParagraph"/>
      </w:pPr>
      <w:r>
        <w:drawing>
          <wp:inline>
            <wp:extent cx="5334000" cy="1484307"/>
            <wp:effectExtent b="0" l="0" r="0" t="0"/>
            <wp:docPr descr="Mermaid diagram 5" title="" id="52" name="Picture"/>
            <a:graphic>
              <a:graphicData uri="http://schemas.openxmlformats.org/drawingml/2006/picture">
                <pic:pic>
                  <pic:nvPicPr>
                    <pic:cNvPr descr="mermaid/diagram-0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компоненты-системы"/>
    <w:p>
      <w:pPr>
        <w:pStyle w:val="Heading3"/>
      </w:pPr>
      <w:r>
        <w:t xml:space="preserve">Компоненты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Core (Backend)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iot-rpc-rest-app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REST API, RPC-ядро, брокер сообщений, БД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Личный кабинет (Frontend)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lk-leo4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Периферийный модуль (Firmware)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sip_periph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Прошивка STM32F411 — замки, датчики, NFC, дисплей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SIP-модуль / микро-Edge Cloud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siplite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SIP-клиент для ESP32 (голосовая связь, домофония), микро-Edge Cloud для облачной интеграции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X562c1eba5c8aa7667c27e03690fbcc33ec2f11a"/>
    <w:p>
      <w:pPr>
        <w:pStyle w:val="Heading2"/>
      </w:pPr>
      <w:r>
        <w:t xml:space="preserve">4. Инфраструктурный стек</w:t>
      </w:r>
    </w:p>
    <w:p>
      <w:pPr>
        <w:pStyle w:val="FirstParagraph"/>
      </w:pPr>
      <w:r>
        <w:drawing>
          <wp:inline>
            <wp:extent cx="5334000" cy="4269153"/>
            <wp:effectExtent b="0" l="0" r="0" t="0"/>
            <wp:docPr descr="Mermaid diagram 6" title="" id="60" name="Picture"/>
            <a:graphic>
              <a:graphicData uri="http://schemas.openxmlformats.org/drawingml/2006/picture">
                <pic:pic>
                  <pic:nvPicPr>
                    <pic:cNvPr descr="mermaid/diagram-0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стек-приложения"/>
    <w:p>
      <w:pPr>
        <w:pStyle w:val="Heading3"/>
      </w:pPr>
      <w:r>
        <w:t xml:space="preserve">Стек приложения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Broker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FastStream (AMQP)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(asyncpg)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OpenSSL, pyca/cryptography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3" w:name="Xe0c3e7f94b2c5204221e4fe904b070ecdce20fc"/>
    <w:p>
      <w:pPr>
        <w:pStyle w:val="Heading2"/>
      </w:pPr>
      <w:r>
        <w:t xml:space="preserve">5. Протокол обмена — Async RPC over MQTT v5</w:t>
      </w:r>
    </w:p>
    <w:p>
      <w:pPr>
        <w:pStyle w:val="FirstParagraph"/>
      </w:pPr>
      <w:r>
        <w:t xml:space="preserve">Собственный прикладной протокол поверх MQTT v5 обеспечивает двунаправленный асинхронный RPC между облаком и устройствами.</w:t>
      </w:r>
    </w:p>
    <w:bookmarkStart w:id="67" w:name="структура-топиков"/>
    <w:p>
      <w:pPr>
        <w:pStyle w:val="Heading3"/>
      </w:pPr>
      <w:r>
        <w:t xml:space="preserve">Структура топиков</w:t>
      </w:r>
    </w:p>
    <w:p>
      <w:pPr>
        <w:pStyle w:val="FirstParagraph"/>
      </w:pPr>
      <w:r>
        <w:drawing>
          <wp:inline>
            <wp:extent cx="5334000" cy="5432171"/>
            <wp:effectExtent b="0" l="0" r="0" t="0"/>
            <wp:docPr descr="Mermaid diagram 7" title="" id="65" name="Picture"/>
            <a:graphic>
              <a:graphicData uri="http://schemas.openxmlformats.org/drawingml/2006/picture">
                <pic:pic>
                  <pic:nvPicPr>
                    <pic:cNvPr descr="mermaid/diagram-0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2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SN</w:t>
      </w:r>
      <w:r>
        <w:t xml:space="preserve"> </w:t>
      </w:r>
      <w:r>
        <w:t xml:space="preserve">— серийный номер устройства из x509-сертификата (CN).</w:t>
      </w:r>
    </w:p>
    <w:bookmarkEnd w:id="67"/>
    <w:bookmarkStart w:id="68" w:name="жизненный-цикл-задачи-rpc"/>
    <w:p>
      <w:pPr>
        <w:pStyle w:val="Heading3"/>
      </w:pPr>
      <w:r>
        <w:t xml:space="preserve">Жизненный цикл задачи (RPC)</w:t>
      </w:r>
    </w:p>
    <w:p>
      <w:pPr>
        <w:pStyle w:val="SourceCode"/>
      </w:pPr>
      <w:r>
        <w:rPr>
          <w:rStyle w:val="VerbatimChar"/>
        </w:rPr>
        <w:t xml:space="preserve">[Trigger] TSK → REQ → RSP → RES → CMT</w:t>
      </w:r>
      <w:r>
        <w:br/>
      </w:r>
      <w:r>
        <w:rPr>
          <w:rStyle w:val="VerbatimChar"/>
        </w:rPr>
        <w:t xml:space="preserve">[Polling]        REQ → RSP → RES → CMT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srv/&lt;SN&gt;/tsk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→ 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 задачи (method_code, без payload)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dev/&lt;SN&gt;/req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→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параметров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srv/&lt;SN&gt;/rsp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→ 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Тело задачи (method_code + payload.dt)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dev/&lt;SN&gt;/res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→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выполнения (status_code)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srv/&lt;SN&gt;/cmt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→ 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приёма результата</w:t>
            </w:r>
          </w:p>
        </w:tc>
      </w:tr>
    </w:tbl>
    <w:bookmarkEnd w:id="68"/>
    <w:bookmarkStart w:id="72" w:name="сквозная-корреляция"/>
    <w:p>
      <w:pPr>
        <w:pStyle w:val="Heading3"/>
      </w:pPr>
      <w:r>
        <w:t xml:space="preserve">Сквозная корреляция</w:t>
      </w:r>
    </w:p>
    <w:p>
      <w:pPr>
        <w:pStyle w:val="FirstParagraph"/>
      </w:pPr>
      <w:r>
        <w:t xml:space="preserve">Все этапы одного RPC-вызова связаны через</w:t>
      </w:r>
      <w:r>
        <w:t xml:space="preserve"> </w:t>
      </w:r>
      <w:r>
        <w:rPr>
          <w:rStyle w:val="VerbatimChar"/>
        </w:rPr>
        <w:t xml:space="preserve">correlationData</w:t>
      </w:r>
      <w:r>
        <w:t xml:space="preserve"> </w:t>
      </w:r>
      <w:r>
        <w:t xml:space="preserve">(UUID4), что позволяет восстанавливать контекст без хранения состояния.</w:t>
      </w:r>
    </w:p>
    <w:p>
      <w:pPr>
        <w:pStyle w:val="BodyText"/>
      </w:pPr>
      <w:r>
        <w:drawing>
          <wp:inline>
            <wp:extent cx="5334000" cy="869244"/>
            <wp:effectExtent b="0" l="0" r="0" t="0"/>
            <wp:docPr descr="Mermaid diagram 8" title="" id="70" name="Picture"/>
            <a:graphic>
              <a:graphicData uri="http://schemas.openxmlformats.org/drawingml/2006/picture">
                <pic:pic>
                  <pic:nvPicPr>
                    <pic:cNvPr descr="mermaid/diagram-0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b3a0dd82498e02cd791b90a8e6bd95f03700d06"/>
    <w:p>
      <w:pPr>
        <w:pStyle w:val="Heading2"/>
      </w:pPr>
      <w:r>
        <w:t xml:space="preserve">6. Состояния задачи</w:t>
      </w:r>
    </w:p>
    <w:p>
      <w:pPr>
        <w:pStyle w:val="FirstParagraph"/>
      </w:pPr>
      <w:r>
        <w:drawing>
          <wp:inline>
            <wp:extent cx="5334000" cy="3630816"/>
            <wp:effectExtent b="0" l="0" r="0" t="0"/>
            <wp:docPr descr="Mermaid diagram 9" title="" id="75" name="Picture"/>
            <a:graphic>
              <a:graphicData uri="http://schemas.openxmlformats.org/drawingml/2006/picture">
                <pic:pic>
                  <pic:nvPicPr>
                    <pic:cNvPr descr="mermaid/diagram-0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создана, ожидает устройство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подтвердило получение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запросило параметры, выполняет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Успешно выполнена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истёк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Удалена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выполнения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1" w:name="Xa3a7702c9b31c39cd89ed1e2fd2a0b4a8b8427b"/>
    <w:p>
      <w:pPr>
        <w:pStyle w:val="Heading2"/>
      </w:pPr>
      <w:r>
        <w:t xml:space="preserve">7. REST API — Управление задачами</w:t>
      </w:r>
    </w:p>
    <w:p>
      <w:pPr>
        <w:pStyle w:val="FirstParagraph"/>
      </w:pPr>
      <w:r>
        <w:rPr>
          <w:bCs/>
          <w:b/>
        </w:rPr>
        <w:t xml:space="preserve">Базовый URL:</w:t>
      </w:r>
      <w:r>
        <w:t xml:space="preserve"> </w:t>
      </w:r>
      <w:r>
        <w:rPr>
          <w:rStyle w:val="VerbatimChar"/>
        </w:rPr>
        <w:t xml:space="preserve">https://dev.leo4.ru/api/v1/device-tasks</w:t>
      </w:r>
    </w:p>
    <w:bookmarkStart w:id="78" w:name="основные-методы"/>
    <w:p>
      <w:pPr>
        <w:pStyle w:val="Heading3"/>
      </w:pPr>
      <w:r>
        <w:t xml:space="preserve">Основные методы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touch_task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задачу для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Поллинг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Пагинированный список по device_id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Мягкое удаление задачи</w:t>
            </w:r>
          </w:p>
        </w:tc>
      </w:tr>
    </w:tbl>
    <w:bookmarkEnd w:id="78"/>
    <w:bookmarkStart w:id="79" w:name="пример-создание-задачи"/>
    <w:p>
      <w:pPr>
        <w:pStyle w:val="Heading3"/>
      </w:pPr>
      <w:r>
        <w:t xml:space="preserve">Пример: создание задачи</w:t>
      </w:r>
    </w:p>
    <w:p>
      <w:pPr>
        <w:pStyle w:val="SourceCode"/>
      </w:pPr>
      <w:r>
        <w:rPr>
          <w:rStyle w:val="VerbatimChar"/>
        </w:rPr>
        <w:t xml:space="preserve">POST /api/v1/device-tasks/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x-api-key: ApiKey &lt;key&gt;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"ext_task_id"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"a1b2c3d4-e5f6-7890-g1h2-i3j4k5l6m7n8"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1712345678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ttl-и-приоритет"/>
    <w:p>
      <w:pPr>
        <w:pStyle w:val="Heading3"/>
      </w:pPr>
      <w:r>
        <w:t xml:space="preserve">TTL и приоритет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TTL</w:t>
      </w:r>
      <w:r>
        <w:t xml:space="preserve"> </w:t>
      </w:r>
      <w:r>
        <w:t xml:space="preserve">(минуты, макс. 44640 ≈ 1 месяц) — время жизни задачи в очереди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Priority</w:t>
      </w:r>
      <w:r>
        <w:t xml:space="preserve"> </w:t>
      </w:r>
      <w:r>
        <w:t xml:space="preserve">— позволяет поставить срочную команду в начало очереди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6898afb9977bcb1fabd7049eadd134ab8f6db76"/>
    <w:p>
      <w:pPr>
        <w:pStyle w:val="Heading2"/>
      </w:pPr>
      <w:r>
        <w:t xml:space="preserve">8. Вебхуки — альтернатива поллингу</w:t>
      </w:r>
    </w:p>
    <w:p>
      <w:pPr>
        <w:pStyle w:val="FirstParagraph"/>
      </w:pPr>
      <w:r>
        <w:t xml:space="preserve">Для высоконагруженных систем вместо polling рекомендуются вебхуки.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msg-task-result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выполнения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Асинхронное событие от устройства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PUT /api/v1/webhooks/msg-task-result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"https://your-service.com/hooks/task-result"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xxx"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Ваш сервер получит</w:t>
      </w:r>
      <w:r>
        <w:t xml:space="preserve"> </w:t>
      </w:r>
      <w:r>
        <w:rPr>
          <w:rStyle w:val="VerbatimChar"/>
        </w:rPr>
        <w:t xml:space="preserve">POST</w:t>
      </w:r>
      <w:r>
        <w:t xml:space="preserve">-запрос с заголовками</w:t>
      </w:r>
      <w:r>
        <w:t xml:space="preserve"> </w:t>
      </w:r>
      <w:r>
        <w:rPr>
          <w:rStyle w:val="VerbatimChar"/>
        </w:rPr>
        <w:t xml:space="preserve">X-Device-Id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X-Status-Code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X-Ext-Id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X-Result-Id</w:t>
      </w:r>
      <w:r>
        <w:t xml:space="preserve"> </w:t>
      </w:r>
      <w:r>
        <w:t xml:space="preserve">и телом JSON.</w:t>
      </w:r>
    </w:p>
    <w:p>
      <w:r>
        <w:pict>
          <v:rect style="width:0;height:1.5pt" o:hralign="center" o:hrstd="t" o:hr="t"/>
        </w:pict>
      </w:r>
    </w:p>
    <w:bookmarkEnd w:id="82"/>
    <w:bookmarkStart w:id="88" w:name="Xa39d3814eb4de31660a4194672f9021de5ea584"/>
    <w:p>
      <w:pPr>
        <w:pStyle w:val="Heading2"/>
      </w:pPr>
      <w:r>
        <w:t xml:space="preserve">9. События устройств (Events API)</w:t>
      </w:r>
    </w:p>
    <w:p>
      <w:pPr>
        <w:pStyle w:val="FirstParagraph"/>
      </w:pPr>
      <w:r>
        <w:t xml:space="preserve">Асинхронные события передаются по отдельному каналу (</w:t>
      </w:r>
      <w:r>
        <w:rPr>
          <w:rStyle w:val="VerbatimChar"/>
        </w:rPr>
        <w:t xml:space="preserve">dev/&lt;SN&gt;/evt</w:t>
      </w:r>
      <w:r>
        <w:t xml:space="preserve">), независимо от RPC.</w:t>
      </w:r>
    </w:p>
    <w:bookmarkStart w:id="83" w:name="формат-событий"/>
    <w:p>
      <w:pPr>
        <w:pStyle w:val="Heading3"/>
      </w:pPr>
      <w:r>
        <w:t xml:space="preserve">Формат событий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"2026-02-18T01:43:16+03:00"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"306"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события на устройстве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Временная метка (ISO 8601, числовой TZ-offset,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+03:00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типа события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Массив параметров</w:t>
            </w:r>
          </w:p>
        </w:tc>
      </w:tr>
    </w:tbl>
    <w:bookmarkEnd w:id="83"/>
    <w:bookmarkStart w:id="86" w:name="основные-типы-событий"/>
    <w:p>
      <w:pPr>
        <w:pStyle w:val="Heading3"/>
      </w:pPr>
      <w:r>
        <w:t xml:space="preserve">Основные типы событий</w:t>
      </w:r>
    </w:p>
    <w:bookmarkStart w:id="84" w:name="общие-системные-события"/>
    <w:p>
      <w:pPr>
        <w:pStyle w:val="Heading4"/>
      </w:pPr>
      <w:r>
        <w:t xml:space="preserve">Общие (системные) события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идентификатора (NFC, пинкод)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DevHealthCheck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Пинг от устройства (раз в 10 минут)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UartToCloud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UART → облако</w:t>
            </w:r>
          </w:p>
        </w:tc>
      </w:tr>
    </w:tbl>
    <w:bookmarkEnd w:id="84"/>
    <w:bookmarkStart w:id="85" w:name="примеры-доменных-частных-событий"/>
    <w:p>
      <w:pPr>
        <w:pStyle w:val="Heading4"/>
      </w:pPr>
      <w:r>
        <w:t xml:space="preserve">Примеры доменных (частных) событий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CellOpenEvent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Открытие ячейки/двери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CellCloseEvent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ячейки/двери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CardDeleteEvent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карты/идентификатора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SlotBindEvent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слота/ячейки</w:t>
            </w:r>
          </w:p>
        </w:tc>
      </w:tr>
    </w:tbl>
    <w:p>
      <w:pPr>
        <w:pStyle w:val="BlockText"/>
      </w:pPr>
      <w:r>
        <w:t xml:space="preserve">Список доменных событий расширяется в зависимости от прикладного профиля устройства.</w:t>
      </w:r>
    </w:p>
    <w:bookmarkEnd w:id="85"/>
    <w:bookmarkEnd w:id="86"/>
    <w:bookmarkStart w:id="87" w:name="events-api"/>
    <w:p>
      <w:pPr>
        <w:pStyle w:val="Heading3"/>
      </w:pPr>
      <w:r>
        <w:t xml:space="preserve">Events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/api/v1/device-events/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Пагинированный список событий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/api/v1/device-events/incremental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Инкрементальное 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/api/v1/device-events/fields/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Выборка значений тегов (временные ряды)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6" w:name="X16a84c46e2c13b3c517a9cc123a00d279b801fc"/>
    <w:p>
      <w:pPr>
        <w:pStyle w:val="Heading2"/>
      </w:pPr>
      <w:r>
        <w:t xml:space="preserve">10. Личный кабинет (lk-leo4)</w:t>
      </w:r>
    </w:p>
    <w:p>
      <w:pPr>
        <w:pStyle w:val="FirstParagraph"/>
      </w:pPr>
      <w:r>
        <w:t xml:space="preserve">Веб-приложение для управления IoT-устройствами, доступное по адресу</w:t>
      </w:r>
      <w:r>
        <w:t xml:space="preserve"> </w:t>
      </w:r>
      <w:r>
        <w:rPr>
          <w:bCs/>
          <w:b/>
        </w:rPr>
        <w:t xml:space="preserve">dev.leo4.ru</w:t>
      </w:r>
      <w:r>
        <w:t xml:space="preserve">.</w:t>
      </w:r>
    </w:p>
    <w:bookmarkStart w:id="89" w:name="назначение"/>
    <w:p>
      <w:pPr>
        <w:pStyle w:val="Heading3"/>
      </w:pPr>
      <w:r>
        <w:t xml:space="preserve">Назначение</w:t>
      </w:r>
    </w:p>
    <w:p>
      <w:pPr>
        <w:numPr>
          <w:ilvl w:val="0"/>
          <w:numId w:val="1004"/>
        </w:numPr>
        <w:pStyle w:val="Compact"/>
      </w:pPr>
      <w:r>
        <w:t xml:space="preserve">Управление устройствами и задачами через веб-интерфейс</w:t>
      </w:r>
    </w:p>
    <w:p>
      <w:pPr>
        <w:numPr>
          <w:ilvl w:val="0"/>
          <w:numId w:val="1004"/>
        </w:numPr>
        <w:pStyle w:val="Compact"/>
      </w:pPr>
      <w:r>
        <w:t xml:space="preserve">Мониторинг событий и состояния устройств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Поддержка интеграции с внешними системами</w:t>
      </w:r>
      <w:r>
        <w:t xml:space="preserve"> </w:t>
      </w:r>
      <w:r>
        <w:t xml:space="preserve">(API-ключи, вебхуки, внешние приложения)</w:t>
      </w:r>
    </w:p>
    <w:bookmarkEnd w:id="89"/>
    <w:bookmarkStart w:id="90" w:name="технологии"/>
    <w:p>
      <w:pPr>
        <w:pStyle w:val="Heading3"/>
      </w:pPr>
      <w:r>
        <w:t xml:space="preserve">Технологии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 Design + Pro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0"/>
    <w:bookmarkStart w:id="91" w:name="функциональность"/>
    <w:p>
      <w:pPr>
        <w:pStyle w:val="Heading3"/>
      </w:pPr>
      <w:r>
        <w:t xml:space="preserve">Функциональность</w:t>
      </w:r>
    </w:p>
    <w:p>
      <w:pPr>
        <w:pStyle w:val="FirstParagraph"/>
      </w:pPr>
      <w:r>
        <w:t xml:space="preserve">Веб-интерфейс отображён на скриншоте личного кабинета и включает:</w:t>
      </w:r>
    </w:p>
    <w:p>
      <w:pPr>
        <w:pStyle w:val="BodyText"/>
      </w:pPr>
      <w:r>
        <w:rPr>
          <w:bCs/>
          <w:b/>
        </w:rPr>
        <w:t xml:space="preserve">Список устройств</w:t>
      </w:r>
      <w:r>
        <w:t xml:space="preserve"> </w:t>
      </w:r>
      <w:r>
        <w:t xml:space="preserve">(левая панель):</w:t>
      </w:r>
    </w:p>
    <w:p>
      <w:pPr>
        <w:numPr>
          <w:ilvl w:val="0"/>
          <w:numId w:val="1005"/>
        </w:numPr>
        <w:pStyle w:val="Compact"/>
      </w:pPr>
      <w:r>
        <w:t xml:space="preserve">Номер связи (device_id)</w:t>
      </w:r>
    </w:p>
    <w:p>
      <w:pPr>
        <w:numPr>
          <w:ilvl w:val="0"/>
          <w:numId w:val="1005"/>
        </w:numPr>
        <w:pStyle w:val="Compact"/>
      </w:pPr>
      <w:r>
        <w:t xml:space="preserve">Серийный номер (SN)</w:t>
      </w:r>
    </w:p>
    <w:p>
      <w:pPr>
        <w:numPr>
          <w:ilvl w:val="0"/>
          <w:numId w:val="1005"/>
        </w:numPr>
        <w:pStyle w:val="Compact"/>
      </w:pPr>
      <w:r>
        <w:t xml:space="preserve">Приложение (APP)</w:t>
      </w:r>
    </w:p>
    <w:p>
      <w:pPr>
        <w:numPr>
          <w:ilvl w:val="0"/>
          <w:numId w:val="1005"/>
        </w:numPr>
        <w:pStyle w:val="Compact"/>
      </w:pPr>
      <w:r>
        <w:t xml:space="preserve">Описание устройства</w:t>
      </w:r>
    </w:p>
    <w:p>
      <w:pPr>
        <w:numPr>
          <w:ilvl w:val="0"/>
          <w:numId w:val="1005"/>
        </w:numPr>
        <w:pStyle w:val="Compact"/>
      </w:pPr>
      <w:r>
        <w:t xml:space="preserve">Индикатор связи (онлайн/офлайн)</w:t>
      </w:r>
    </w:p>
    <w:p>
      <w:pPr>
        <w:pStyle w:val="FirstParagraph"/>
      </w:pPr>
      <w:r>
        <w:rPr>
          <w:bCs/>
          <w:b/>
        </w:rPr>
        <w:t xml:space="preserve">Карточка устройства</w:t>
      </w:r>
      <w:r>
        <w:t xml:space="preserve"> </w:t>
      </w:r>
      <w:r>
        <w:t xml:space="preserve">(правая панель) — вкладки: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Контекст</w:t>
      </w:r>
      <w:r>
        <w:t xml:space="preserve"> </w:t>
      </w:r>
      <w:r>
        <w:t xml:space="preserve">— общая информация об устройстве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Команды/задачи</w:t>
      </w:r>
      <w:r>
        <w:t xml:space="preserve"> </w:t>
      </w:r>
      <w:r>
        <w:t xml:space="preserve">— список заданий с датой, статусом, кодом команды, приоритетом и TTL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Журнал событий</w:t>
      </w:r>
      <w:r>
        <w:t xml:space="preserve"> </w:t>
      </w:r>
      <w:r>
        <w:t xml:space="preserve">— история асинхронных событий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Теги</w:t>
      </w:r>
      <w:r>
        <w:t xml:space="preserve"> </w:t>
      </w:r>
      <w:r>
        <w:t xml:space="preserve">— метаданные устройства</w:t>
      </w:r>
    </w:p>
    <w:p>
      <w:pPr>
        <w:pStyle w:val="FirstParagraph"/>
      </w:pPr>
      <w:r>
        <w:t xml:space="preserve">Скриншот личного кабинета</w:t>
      </w:r>
    </w:p>
    <w:p>
      <w:pPr>
        <w:pStyle w:val="BodyText"/>
      </w:pPr>
      <w:r>
        <w:rPr>
          <w:bCs/>
          <w:b/>
        </w:rPr>
        <w:t xml:space="preserve">Управление задачами:</w:t>
      </w:r>
    </w:p>
    <w:p>
      <w:pPr>
        <w:numPr>
          <w:ilvl w:val="0"/>
          <w:numId w:val="1007"/>
        </w:numPr>
        <w:pStyle w:val="Compact"/>
      </w:pPr>
      <w:r>
        <w:t xml:space="preserve">Кнопка «Создать задачу» — инициация</w:t>
      </w:r>
      <w:r>
        <w:t xml:space="preserve"> </w:t>
      </w:r>
      <w:r>
        <w:rPr>
          <w:rStyle w:val="VerbatimChar"/>
        </w:rPr>
        <w:t xml:space="preserve">touch_task</w:t>
      </w:r>
    </w:p>
    <w:p>
      <w:pPr>
        <w:numPr>
          <w:ilvl w:val="0"/>
          <w:numId w:val="1007"/>
        </w:numPr>
        <w:pStyle w:val="Compact"/>
      </w:pPr>
      <w:r>
        <w:t xml:space="preserve">Статусы: Выполнено ✅, Таймаут ⏱️</w:t>
      </w:r>
    </w:p>
    <w:p>
      <w:pPr>
        <w:numPr>
          <w:ilvl w:val="0"/>
          <w:numId w:val="1007"/>
        </w:numPr>
        <w:pStyle w:val="Compact"/>
      </w:pPr>
      <w:r>
        <w:t xml:space="preserve">Код команды, приоритет, TTL (мин) для каждой задачи</w:t>
      </w:r>
    </w:p>
    <w:bookmarkEnd w:id="91"/>
    <w:bookmarkStart w:id="95" w:name="консоль-создания-задач"/>
    <w:p>
      <w:pPr>
        <w:pStyle w:val="Heading3"/>
      </w:pPr>
      <w:r>
        <w:t xml:space="preserve">Консоль создания задач</w:t>
      </w:r>
    </w:p>
    <w:p>
      <w:pPr>
        <w:pStyle w:val="FirstParagraph"/>
      </w:pPr>
      <w:r>
        <w:t xml:space="preserve">«Создать задачу» предоставляет интерактивную консоль с набором готовых команд. Каждая команда формирует JSON-пакет задачи с параметрами</w:t>
      </w:r>
      <w:r>
        <w:t xml:space="preserve"> </w:t>
      </w:r>
      <w:r>
        <w:rPr>
          <w:rStyle w:val="VerbatimChar"/>
        </w:rPr>
        <w:t xml:space="preserve">ext_task_id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payload.dt</w:t>
      </w:r>
      <w:r>
        <w:t xml:space="preserve">.</w:t>
      </w:r>
    </w:p>
    <w:p>
      <w:pPr>
        <w:pStyle w:val="BodyText"/>
      </w:pPr>
      <w:r>
        <w:t xml:space="preserve">Набор доступных команд определяется шаблоном</w:t>
      </w:r>
      <w:r>
        <w:t xml:space="preserve"> </w:t>
      </w:r>
      <w:hyperlink r:id="rId92">
        <w:r>
          <w:rPr>
            <w:rStyle w:val="Hyperlink"/>
          </w:rPr>
          <w:t xml:space="preserve">methodCodes.json</w:t>
        </w:r>
      </w:hyperlink>
      <w:r>
        <w:t xml:space="preserve">, что позволяет гибко расширять список команд.</w:t>
      </w:r>
    </w:p>
    <w:p>
      <w:pPr>
        <w:pStyle w:val="BodyText"/>
      </w:pPr>
      <w:r>
        <w:t xml:space="preserve">Скриншот консоли создания задач</w:t>
      </w:r>
    </w:p>
    <w:bookmarkStart w:id="93" w:name="основные-команды-method_code"/>
    <w:p>
      <w:pPr>
        <w:pStyle w:val="Heading4"/>
      </w:pPr>
      <w:r>
        <w:t xml:space="preserve">Основные команды (method_code)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карты/пинкода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ID карты/пинкода к слоту/ячейке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коротких команд (mt-подкоманды)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Удалённая перезагрузка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пинкода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Удалённый ввод пинкода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привязок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привязок к слоту/списку слотов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данных в БД (NVS)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параметров в NVS-хранилище контроллера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данных из БД (NVS)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данных из NVS-хранилища контроллера</w:t>
            </w:r>
          </w:p>
        </w:tc>
      </w:tr>
    </w:tbl>
    <w:bookmarkEnd w:id="93"/>
    <w:bookmarkStart w:id="94" w:name="удалённая-работа-с-nvs-хранилищем"/>
    <w:p>
      <w:pPr>
        <w:pStyle w:val="Heading4"/>
      </w:pPr>
      <w:r>
        <w:t xml:space="preserve">Удалённая работа с NVS-хранилищем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method_code: 49</w:t>
      </w:r>
      <w:r>
        <w:t xml:space="preserve"> </w:t>
      </w:r>
      <w:r>
        <w:t xml:space="preserve">(запись) и</w:t>
      </w:r>
      <w:r>
        <w:t xml:space="preserve"> </w:t>
      </w:r>
      <w:r>
        <w:rPr>
          <w:rStyle w:val="VerbatimChar"/>
        </w:rPr>
        <w:t xml:space="preserve">method_code: 50</w:t>
      </w:r>
      <w:r>
        <w:t xml:space="preserve"> </w:t>
      </w:r>
      <w:r>
        <w:t xml:space="preserve">(чтение) обеспечивают удалённый доступ к флеш-хранилищу контроллера (NVS — Non-Volatile Storage). Это позволяет: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Чтение</w:t>
      </w:r>
      <w:r>
        <w:t xml:space="preserve">: получить текущие параметры конфигурации устройства (разделы</w:t>
      </w:r>
      <w:r>
        <w:t xml:space="preserve"> </w:t>
      </w:r>
      <w:r>
        <w:rPr>
          <w:rStyle w:val="VerbatimChar"/>
        </w:rPr>
        <w:t xml:space="preserve">cfg_sip</w:t>
      </w:r>
      <w:r>
        <w:t xml:space="preserve">,</w:t>
      </w:r>
      <w:r>
        <w:t xml:space="preserve"> </w:t>
      </w:r>
      <w:r>
        <w:rPr>
          <w:rStyle w:val="VerbatimChar"/>
        </w:rPr>
        <w:t xml:space="preserve">cfg_eth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и др.)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Запись</w:t>
      </w:r>
      <w:r>
        <w:t xml:space="preserve">: удалённо изменить конфигурацию устройства, задав раздел (</w:t>
      </w:r>
      <w:r>
        <w:rPr>
          <w:rStyle w:val="VerbatimChar"/>
        </w:rPr>
        <w:t xml:space="preserve">ns</w:t>
      </w:r>
      <w:r>
        <w:t xml:space="preserve">), ключ (</w:t>
      </w:r>
      <w:r>
        <w:rPr>
          <w:rStyle w:val="VerbatimChar"/>
        </w:rPr>
        <w:t xml:space="preserve">k</w:t>
      </w:r>
      <w:r>
        <w:t xml:space="preserve">), тип данных (</w:t>
      </w:r>
      <w:r>
        <w:rPr>
          <w:rStyle w:val="VerbatimChar"/>
        </w:rPr>
        <w:t xml:space="preserve">t</w:t>
      </w:r>
      <w:r>
        <w:t xml:space="preserve">: i8, u8, i16, u16, i32, u32, str) и значение (</w:t>
      </w:r>
      <w:r>
        <w:rPr>
          <w:rStyle w:val="VerbatimChar"/>
        </w:rPr>
        <w:t xml:space="preserve">v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0" w:name="Xf48a5df478c3a07bc7586a6a740e40027bede72"/>
    <w:p>
      <w:pPr>
        <w:pStyle w:val="Heading2"/>
      </w:pPr>
      <w:r>
        <w:t xml:space="preserve">11. Устройства — Аппаратный уровень</w:t>
      </w:r>
    </w:p>
    <w:bookmarkStart w:id="97" w:name="esp32--основной-контроллер-устройства"/>
    <w:p>
      <w:pPr>
        <w:pStyle w:val="Heading3"/>
      </w:pPr>
      <w:r>
        <w:t xml:space="preserve">ESP32 — Основной контроллер устройства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Платформа:</w:t>
      </w:r>
      <w:r>
        <w:t xml:space="preserve"> </w:t>
      </w:r>
      <w:r>
        <w:t xml:space="preserve">ESP-IDF / ESP-ADF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Связь:</w:t>
      </w:r>
      <w:r>
        <w:t xml:space="preserve"> </w:t>
      </w:r>
      <w:r>
        <w:t xml:space="preserve">Wi-Fi/Ethernet → MQTT 5 over TLS (mutual)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Функции:</w:t>
      </w:r>
    </w:p>
    <w:p>
      <w:pPr>
        <w:numPr>
          <w:ilvl w:val="1"/>
          <w:numId w:val="1010"/>
        </w:numPr>
        <w:pStyle w:val="Compact"/>
      </w:pPr>
      <w:r>
        <w:t xml:space="preserve">MQTT-клиент с поддержкой RPC-протокола</w:t>
      </w:r>
    </w:p>
    <w:p>
      <w:pPr>
        <w:numPr>
          <w:ilvl w:val="1"/>
          <w:numId w:val="1010"/>
        </w:numPr>
        <w:pStyle w:val="Compact"/>
      </w:pPr>
      <w:r>
        <w:t xml:space="preserve">I2C Master для периферийного модуля (STM32)</w:t>
      </w:r>
    </w:p>
    <w:p>
      <w:pPr>
        <w:numPr>
          <w:ilvl w:val="1"/>
          <w:numId w:val="1010"/>
        </w:numPr>
        <w:pStyle w:val="Compact"/>
      </w:pPr>
      <w:r>
        <w:t xml:space="preserve">I2C HW Bootloader для STM32 (обновление прошивки периферии)</w:t>
      </w:r>
    </w:p>
    <w:p>
      <w:pPr>
        <w:numPr>
          <w:ilvl w:val="1"/>
          <w:numId w:val="1010"/>
        </w:numPr>
        <w:pStyle w:val="Compact"/>
      </w:pPr>
      <w:r>
        <w:t xml:space="preserve">SIP-клиент (siplite) для голосовой связи</w:t>
      </w:r>
    </w:p>
    <w:p>
      <w:pPr>
        <w:numPr>
          <w:ilvl w:val="1"/>
          <w:numId w:val="1010"/>
        </w:numPr>
        <w:pStyle w:val="Compact"/>
      </w:pPr>
      <w:r>
        <w:t xml:space="preserve">RS-485, UART-шлюз</w:t>
      </w:r>
    </w:p>
    <w:p>
      <w:pPr>
        <w:numPr>
          <w:ilvl w:val="1"/>
          <w:numId w:val="1010"/>
        </w:numPr>
        <w:pStyle w:val="Compact"/>
      </w:pPr>
      <w:r>
        <w:t xml:space="preserve">OTA — обновление прошивки по воздуху</w:t>
      </w:r>
    </w:p>
    <w:bookmarkEnd w:id="97"/>
    <w:bookmarkStart w:id="98" w:name="X84a7779e6c73145c7376c59667be9819e46d8df"/>
    <w:p>
      <w:pPr>
        <w:pStyle w:val="Heading3"/>
      </w:pPr>
      <w:r>
        <w:t xml:space="preserve">STM32F411 (sip_periph) — Периферийный модуль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MCU:</w:t>
      </w:r>
      <w:r>
        <w:t xml:space="preserve"> </w:t>
      </w:r>
      <w:r>
        <w:t xml:space="preserve">STM32F411CEU6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RTOS:</w:t>
      </w:r>
      <w:r>
        <w:t xml:space="preserve"> </w:t>
      </w:r>
      <w:r>
        <w:t xml:space="preserve">FreeRTOS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Связь с ESP32:</w:t>
      </w:r>
      <w:r>
        <w:t xml:space="preserve"> </w:t>
      </w:r>
      <w:r>
        <w:t xml:space="preserve">I2C Slave (адрес 0x80)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Периферия:</w:t>
      </w:r>
    </w:p>
    <w:p>
      <w:pPr>
        <w:numPr>
          <w:ilvl w:val="1"/>
          <w:numId w:val="1012"/>
        </w:numPr>
        <w:pStyle w:val="Compact"/>
      </w:pPr>
      <w:r>
        <w:t xml:space="preserve">DS3231M — RTC (часы реального времени, 1Hz INT)</w:t>
      </w:r>
    </w:p>
    <w:p>
      <w:pPr>
        <w:numPr>
          <w:ilvl w:val="1"/>
          <w:numId w:val="1012"/>
        </w:numPr>
        <w:pStyle w:val="Compact"/>
      </w:pPr>
      <w:r>
        <w:t xml:space="preserve">TCA6408a — I2C GPIO expander</w:t>
      </w:r>
    </w:p>
    <w:p>
      <w:pPr>
        <w:numPr>
          <w:ilvl w:val="1"/>
          <w:numId w:val="1012"/>
        </w:numPr>
        <w:pStyle w:val="Compact"/>
      </w:pPr>
      <w:r>
        <w:t xml:space="preserve">PN532 — NFC-считыватель (Wiegand, I2C)</w:t>
      </w:r>
    </w:p>
    <w:p>
      <w:pPr>
        <w:numPr>
          <w:ilvl w:val="1"/>
          <w:numId w:val="1012"/>
        </w:numPr>
        <w:pStyle w:val="Compact"/>
      </w:pPr>
      <w:r>
        <w:t xml:space="preserve">DWIN — сенсорный дисплей (UART)</w:t>
      </w:r>
    </w:p>
    <w:p>
      <w:pPr>
        <w:numPr>
          <w:ilvl w:val="1"/>
          <w:numId w:val="1012"/>
        </w:numPr>
        <w:pStyle w:val="Compact"/>
      </w:pPr>
      <w:r>
        <w:t xml:space="preserve">Замковые платы — управление по RS-485</w:t>
      </w:r>
    </w:p>
    <w:p>
      <w:pPr>
        <w:numPr>
          <w:ilvl w:val="1"/>
          <w:numId w:val="1012"/>
        </w:numPr>
        <w:pStyle w:val="Compact"/>
      </w:pPr>
      <w:r>
        <w:t xml:space="preserve">USB Device — диагностика</w:t>
      </w:r>
    </w:p>
    <w:bookmarkEnd w:id="98"/>
    <w:bookmarkStart w:id="99" w:name="схема-взаимодействия-внутри-устройства"/>
    <w:p>
      <w:pPr>
        <w:pStyle w:val="Heading3"/>
      </w:pPr>
      <w:r>
        <w:t xml:space="preserve">Схема взаимодействия внутри устройства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ESP32 (Master)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┌──────────┐  ┌─────────┐ │</w:t>
      </w:r>
      <w:r>
        <w:br/>
      </w:r>
      <w:r>
        <w:rPr>
          <w:rStyle w:val="VerbatimChar"/>
        </w:rPr>
        <w:t xml:space="preserve">│  │ MQTT Client│  │SIP Client│  │UART/485 │ │</w:t>
      </w:r>
      <w:r>
        <w:br/>
      </w:r>
      <w:r>
        <w:rPr>
          <w:rStyle w:val="VerbatimChar"/>
        </w:rPr>
        <w:t xml:space="preserve">│  │ (mqtts)    │  │(siplite) │  │ Gateway │ │</w:t>
      </w:r>
      <w:r>
        <w:br/>
      </w:r>
      <w:r>
        <w:rPr>
          <w:rStyle w:val="VerbatimChar"/>
        </w:rPr>
        <w:t xml:space="preserve">│  └─────┬──────┘  └──────────┘  └─────────┘ │</w:t>
      </w:r>
      <w:r>
        <w:br/>
      </w:r>
      <w:r>
        <w:rPr>
          <w:rStyle w:val="VerbatimChar"/>
        </w:rPr>
        <w:t xml:space="preserve">│        │ I2C Master                         │</w:t>
      </w:r>
      <w:r>
        <w:br/>
      </w:r>
      <w:r>
        <w:rPr>
          <w:rStyle w:val="VerbatimChar"/>
        </w:rPr>
        <w:t xml:space="preserve">└────────┼────────────────────────────────────┘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I2C Bus 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STM32F411 (Slave, addr 0x80)               │</w:t>
      </w:r>
      <w:r>
        <w:br/>
      </w:r>
      <w:r>
        <w:rPr>
          <w:rStyle w:val="VerbatimChar"/>
        </w:rPr>
        <w:t xml:space="preserve">│  ┌─────────┐ ┌────────┐ ┌───────┐ ┌──────┐ │</w:t>
      </w:r>
      <w:r>
        <w:br/>
      </w:r>
      <w:r>
        <w:rPr>
          <w:rStyle w:val="VerbatimChar"/>
        </w:rPr>
        <w:t xml:space="preserve">│  │ DS3231M │ │TCA6408a│ │ PN532 │ │ DWIN │ │</w:t>
      </w:r>
      <w:r>
        <w:br/>
      </w:r>
      <w:r>
        <w:rPr>
          <w:rStyle w:val="VerbatimChar"/>
        </w:rPr>
        <w:t xml:space="preserve">│  │  RTC    │ │ GPIO   │ │  NFC  │ │ LCD  │ │</w:t>
      </w:r>
      <w:r>
        <w:br/>
      </w:r>
      <w:r>
        <w:rPr>
          <w:rStyle w:val="VerbatimChar"/>
        </w:rPr>
        <w:t xml:space="preserve">│  └─────────┘ └────────┘ └───────┘ └──────┘ │</w:t>
      </w:r>
      <w:r>
        <w:br/>
      </w:r>
      <w:r>
        <w:rPr>
          <w:rStyle w:val="VerbatimChar"/>
        </w:rPr>
        <w:t xml:space="preserve">│  ┌──────────────────┐                       │</w:t>
      </w:r>
      <w:r>
        <w:br/>
      </w:r>
      <w:r>
        <w:rPr>
          <w:rStyle w:val="VerbatimChar"/>
        </w:rPr>
        <w:t xml:space="preserve">│  │ Замковые платы   │                       │</w:t>
      </w:r>
      <w:r>
        <w:br/>
      </w:r>
      <w:r>
        <w:rPr>
          <w:rStyle w:val="VerbatimChar"/>
        </w:rPr>
        <w:t xml:space="preserve">│  │ (RS-485 bus) 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X2ca4bf373c9d434673bef5403c5da1846be8c93"/>
    <w:p>
      <w:pPr>
        <w:pStyle w:val="Heading2"/>
      </w:pPr>
      <w:r>
        <w:t xml:space="preserve">12. Безопасность</w:t>
      </w:r>
    </w:p>
    <w:bookmarkStart w:id="104" w:name="многоуровневая-модель-безопасности"/>
    <w:p>
      <w:pPr>
        <w:pStyle w:val="Heading3"/>
      </w:pPr>
      <w:r>
        <w:t xml:space="preserve">Многоуровневая модель безопасности</w:t>
      </w:r>
    </w:p>
    <w:p>
      <w:pPr>
        <w:pStyle w:val="FirstParagraph"/>
      </w:pPr>
      <w:r>
        <w:drawing>
          <wp:inline>
            <wp:extent cx="5334000" cy="23797846"/>
            <wp:effectExtent b="0" l="0" r="0" t="0"/>
            <wp:docPr descr="Mermaid diagram 10" title="" id="102" name="Picture"/>
            <a:graphic>
              <a:graphicData uri="http://schemas.openxmlformats.org/drawingml/2006/picture">
                <pic:pic>
                  <pic:nvPicPr>
                    <pic:cNvPr descr="mermaid/diagram-1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7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Устройства → Брокер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 (x509)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устройство имеет уникальный сертификат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Клиенты →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(RSA) / 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Токены привязаны к организации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Топики 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по CN (SN)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 видит только свои топики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Сквозная изоляция по org_id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Мультитенантность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21" w:name="X89140b0a6cf83e584f7f2304b8aefabb7098ad6"/>
    <w:p>
      <w:pPr>
        <w:pStyle w:val="Heading2"/>
      </w:pPr>
      <w:r>
        <w:t xml:space="preserve">13. Сценарии применения</w:t>
      </w:r>
    </w:p>
    <w:bookmarkStart w:id="110" w:name="X6a6780c5221e52f6a494ac914adb568714c44c7"/>
    <w:p>
      <w:pPr>
        <w:pStyle w:val="Heading3"/>
      </w:pPr>
      <w:r>
        <w:t xml:space="preserve">Сценарий: Начало от HMI устройства (NFC → Siplite Frontend)</w:t>
      </w:r>
    </w:p>
    <w:p>
      <w:pPr>
        <w:pStyle w:val="FirstParagraph"/>
      </w:pPr>
      <w:r>
        <w:drawing>
          <wp:inline>
            <wp:extent cx="5334000" cy="2422870"/>
            <wp:effectExtent b="0" l="0" r="0" t="0"/>
            <wp:docPr descr="Mermaid diagram 11" title="" id="107" name="Picture"/>
            <a:graphic>
              <a:graphicData uri="http://schemas.openxmlformats.org/drawingml/2006/picture">
                <pic:pic>
                  <pic:nvPicPr>
                    <pic:cNvPr descr="mermaid/diagram-1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Siplite Frontend</w:t>
      </w:r>
      <w:r>
        <w:t xml:space="preserve"> </w:t>
      </w:r>
      <w:r>
        <w:t xml:space="preserve">— встроенный интерфейс ввода на устройстве (</w:t>
      </w:r>
      <w:hyperlink r:id="rId109">
        <w:r>
          <w:rPr>
            <w:rStyle w:val="Hyperlink"/>
          </w:rPr>
          <w:t xml:space="preserve">документация</w:t>
        </w:r>
      </w:hyperlink>
      <w:r>
        <w:t xml:space="preserve">), обрабатывающий NFC, пинкоды и другие способы идентификации.</w:t>
      </w:r>
    </w:p>
    <w:bookmarkEnd w:id="110"/>
    <w:bookmarkStart w:id="114" w:name="X5f49b2d072cdd6857970bfd75a6fe8a60fe7ba1"/>
    <w:p>
      <w:pPr>
        <w:pStyle w:val="Heading3"/>
      </w:pPr>
      <w:r>
        <w:t xml:space="preserve">Сценарий: Использование через API (iot-rpc-rest-app)</w:t>
      </w:r>
    </w:p>
    <w:p>
      <w:pPr>
        <w:pStyle w:val="FirstParagraph"/>
      </w:pPr>
      <w:r>
        <w:drawing>
          <wp:inline>
            <wp:extent cx="5334000" cy="2440630"/>
            <wp:effectExtent b="0" l="0" r="0" t="0"/>
            <wp:docPr descr="Mermaid diagram 12" title="" id="112" name="Picture"/>
            <a:graphic>
              <a:graphicData uri="http://schemas.openxmlformats.org/drawingml/2006/picture">
                <pic:pic>
                  <pic:nvPicPr>
                    <pic:cNvPr descr="mermaid/diagram-1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Внешние системы интегрируются напрямую через REST API с использованием API-ключей, без необходимости использования личного кабинета.</w:t>
      </w:r>
    </w:p>
    <w:bookmarkEnd w:id="114"/>
    <w:bookmarkStart w:id="115" w:name="локальные-сценарии-без-облака"/>
    <w:p>
      <w:pPr>
        <w:pStyle w:val="Heading3"/>
      </w:pPr>
      <w:r>
        <w:t xml:space="preserve">Локальные сценарии (без облака)</w:t>
      </w:r>
    </w:p>
    <w:p>
      <w:pPr>
        <w:pStyle w:val="FirstParagraph"/>
      </w:pPr>
      <w:r>
        <w:t xml:space="preserve">Ряд сценариев могут работать</w:t>
      </w:r>
      <w:r>
        <w:t xml:space="preserve"> </w:t>
      </w:r>
      <w:r>
        <w:rPr>
          <w:bCs/>
          <w:b/>
        </w:rPr>
        <w:t xml:space="preserve">полностью автономно</w:t>
      </w:r>
      <w:r>
        <w:t xml:space="preserve">, без подключения к облаку. Siplite-контроллер обеспечивает локальную обратную связь по заранее загруженным спискам пользователей и их скриптам: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NFC/пинкод → открытие замка</w:t>
      </w:r>
      <w:r>
        <w:t xml:space="preserve"> </w:t>
      </w:r>
      <w:r>
        <w:t xml:space="preserve">— идентификация и выполнение действия по локальной базе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Управление по расписанию</w:t>
      </w:r>
      <w:r>
        <w:t xml:space="preserve"> </w:t>
      </w:r>
      <w:r>
        <w:t xml:space="preserve">— выполнение запрограммированных действий без сетевого подключения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Офлайн-журналирование</w:t>
      </w:r>
      <w:r>
        <w:t xml:space="preserve"> </w:t>
      </w:r>
      <w:r>
        <w:t xml:space="preserve">— накопление событий в локальном хранилище с последующей синхронизацией при восстановлении связи</w:t>
      </w:r>
    </w:p>
    <w:p>
      <w:pPr>
        <w:pStyle w:val="BlockText"/>
      </w:pPr>
      <w:r>
        <w:t xml:space="preserve">Это критически важно для объектов с нестабильным интернетом: устройство продолжает функционировать автономно.</w:t>
      </w:r>
    </w:p>
    <w:bookmarkEnd w:id="115"/>
    <w:bookmarkStart w:id="119" w:name="X1c3071ab8fefe2c12619e5082a5cd0997bf7a35"/>
    <w:p>
      <w:pPr>
        <w:pStyle w:val="Heading3"/>
      </w:pPr>
      <w:r>
        <w:t xml:space="preserve">Системы контроля доступа (Постаматы, локеры)</w:t>
      </w:r>
    </w:p>
    <w:p>
      <w:pPr>
        <w:pStyle w:val="FirstParagraph"/>
      </w:pPr>
      <w:r>
        <w:drawing>
          <wp:inline>
            <wp:extent cx="5334000" cy="1896797"/>
            <wp:effectExtent b="0" l="0" r="0" t="0"/>
            <wp:docPr descr="Mermaid diagram 13" title="" id="117" name="Picture"/>
            <a:graphic>
              <a:graphicData uri="http://schemas.openxmlformats.org/drawingml/2006/picture">
                <pic:pic>
                  <pic:nvPicPr>
                    <pic:cNvPr descr="mermaid/diagram-1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0" w:name="дополнительные-сценарии"/>
    <w:p>
      <w:pPr>
        <w:pStyle w:val="Heading3"/>
      </w:pPr>
      <w:r>
        <w:t xml:space="preserve">Дополнительные сценарии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Hello-пакет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(mt=0)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информации об устройстве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Открытие ячейки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Дистанционное открытие замка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Привязка пинкода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идентификатора к ячейке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ячеек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(mt=4)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конфигурации замков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Удалённая перезагрузка контроллера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карт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Очистка базы идентификаторов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SIP-вызов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Инициация голосового вызова (ESP-ADF + siplite)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UART→Cloud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Проброс данных с порта в облако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NVS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Удалённое чтение конфигурации из флеш-хранилища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NVS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Удалённая запись конфигурации во флеш-хранилище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→ локальное открытие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(офлайн)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Идентификация и действие по локальной базе без облака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Интеграция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система отправляет задачу через REST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30" w:name="Xd0486420a3fe3093af57111900d6a9e41b63978"/>
    <w:p>
      <w:pPr>
        <w:pStyle w:val="Heading2"/>
      </w:pPr>
      <w:r>
        <w:t xml:space="preserve">14. Полный Workflow — API-сценарии и онлайн-пользовательская петля</w:t>
      </w:r>
    </w:p>
    <w:bookmarkStart w:id="125" w:name="Xfeb63a383a03a0f42b5bcbfb66c84867cab34d0"/>
    <w:p>
      <w:pPr>
        <w:pStyle w:val="Heading3"/>
      </w:pPr>
      <w:r>
        <w:t xml:space="preserve">Workflow через REST API (интеграция внешней системы)</w:t>
      </w:r>
    </w:p>
    <w:p>
      <w:pPr>
        <w:pStyle w:val="FirstParagraph"/>
      </w:pPr>
      <w:r>
        <w:drawing>
          <wp:inline>
            <wp:extent cx="5334000" cy="3846148"/>
            <wp:effectExtent b="0" l="0" r="0" t="0"/>
            <wp:docPr descr="Mermaid diagram 14" title="" id="123" name="Picture"/>
            <a:graphic>
              <a:graphicData uri="http://schemas.openxmlformats.org/drawingml/2006/picture">
                <pic:pic>
                  <pic:nvPicPr>
                    <pic:cNvPr descr="mermaid/diagram-1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9" w:name="X52b441a901d4a468605ebe4f6d97b2bd6d3a416"/>
    <w:p>
      <w:pPr>
        <w:pStyle w:val="Heading3"/>
      </w:pPr>
      <w:r>
        <w:t xml:space="preserve">Workflow через Личный кабинет (онлайн-пользовательская петля)</w:t>
      </w:r>
    </w:p>
    <w:p>
      <w:pPr>
        <w:pStyle w:val="FirstParagraph"/>
      </w:pPr>
      <w:r>
        <w:drawing>
          <wp:inline>
            <wp:extent cx="5334000" cy="3393749"/>
            <wp:effectExtent b="0" l="0" r="0" t="0"/>
            <wp:docPr descr="Mermaid diagram 15" title="" id="127" name="Picture"/>
            <a:graphic>
              <a:graphicData uri="http://schemas.openxmlformats.org/drawingml/2006/picture">
                <pic:pic>
                  <pic:nvPicPr>
                    <pic:cNvPr descr="mermaid/diagram-1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X487b11fc635648cd5243f21d2cd0f6255fec1c2"/>
    <w:p>
      <w:pPr>
        <w:pStyle w:val="Heading2"/>
      </w:pPr>
      <w:r>
        <w:t xml:space="preserve">15. Клиентские примеры и интеграции</w:t>
      </w:r>
    </w:p>
    <w:p>
      <w:pPr>
        <w:pStyle w:val="FirstParagraph"/>
      </w:pPr>
      <w:r>
        <w:t xml:space="preserve">Платформа предоставляет примеры для различных окружений: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mqtt5-paho-full-rpc-client-example.py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RPC-клиент (paho MQTT)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mini-native-paho-mqttv5-corrdata-client.py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Минимальный клиент с correlationData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rpc-client-example.py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REST + MQTT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 (.NET)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rpc-client-example.cs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RPC-клиент на MQTTnet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 (.NET)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rpc-client-native-correlation-example.cs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с нативным correlation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 (.NET)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rpc-client-extract-SN-from-cert-example.cs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SN из сертификата</w:t>
            </w:r>
          </w:p>
        </w:tc>
      </w:tr>
    </w:tbl>
    <w:bookmarkStart w:id="131" w:name="поддерживаемые-типы-устройств"/>
    <w:p>
      <w:pPr>
        <w:pStyle w:val="Heading3"/>
      </w:pPr>
      <w:r>
        <w:t xml:space="preserve">Поддерживаемые типы устройств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MQTTX</w:t>
      </w:r>
      <w:r>
        <w:t xml:space="preserve"> </w:t>
      </w:r>
      <w:r>
        <w:t xml:space="preserve">— no-code сценарии (отправка файлов, запуск exe/cmd/sh)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Python</w:t>
      </w:r>
      <w:r>
        <w:t xml:space="preserve"> </w:t>
      </w:r>
      <w:r>
        <w:t xml:space="preserve">— автоматизация (Tkinter-алерты, удалённый Python-код, Raspberry Pi Camera→WebRTC)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ESP32 (ESP-IDF)</w:t>
      </w:r>
      <w:r>
        <w:t xml:space="preserve"> </w:t>
      </w:r>
      <w:r>
        <w:t xml:space="preserve">— PWM, RS-485, SIP-вызовы, управление замками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STM32 (FreeRTOS)</w:t>
      </w:r>
      <w:r>
        <w:t xml:space="preserve"> </w:t>
      </w:r>
      <w:r>
        <w:t xml:space="preserve">— измерения, датчики, периферия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X0bd27ca5f539ab8025e5973ea959b95e8a1ace4"/>
    <w:p>
      <w:pPr>
        <w:pStyle w:val="Heading2"/>
      </w:pPr>
      <w:r>
        <w:t xml:space="preserve">16. Развёртывание</w:t>
      </w:r>
    </w:p>
    <w:bookmarkStart w:id="133" w:name="docker-compose-единая-команда"/>
    <w:p>
      <w:pPr>
        <w:pStyle w:val="Heading3"/>
      </w:pPr>
      <w:r>
        <w:t xml:space="preserve">Docker Compose (единая команда)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Сервисы: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app1</w:t>
      </w:r>
      <w:r>
        <w:t xml:space="preserve"> </w:t>
      </w:r>
      <w:r>
        <w:t xml:space="preserve">— FastAPI-приложение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rabbitmq</w:t>
      </w:r>
      <w:r>
        <w:t xml:space="preserve"> </w:t>
      </w:r>
      <w:r>
        <w:t xml:space="preserve">— RabbitMQ 4 + MQTT Plugin (порты 5672, 8883)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pg</w:t>
      </w:r>
      <w:r>
        <w:t xml:space="preserve"> </w:t>
      </w:r>
      <w:r>
        <w:t xml:space="preserve">— PostgreSQL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nginx</w:t>
      </w:r>
      <w:r>
        <w:t xml:space="preserve"> </w:t>
      </w:r>
      <w:r>
        <w:t xml:space="preserve">— JWT-прокси (порты 80, 443)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nginx-mutual</w:t>
      </w:r>
      <w:r>
        <w:t xml:space="preserve"> </w:t>
      </w:r>
      <w:r>
        <w:t xml:space="preserve">— mTLS-прокси (порт 4443)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certbot</w:t>
      </w:r>
      <w:r>
        <w:t xml:space="preserve"> </w:t>
      </w:r>
      <w:r>
        <w:t xml:space="preserve">— автоматическое обновление SSL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avahi</w:t>
      </w:r>
      <w:r>
        <w:t xml:space="preserve"> </w:t>
      </w:r>
      <w:r>
        <w:t xml:space="preserve">— mDNS для локальных инсталляций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pgadmin</w:t>
      </w:r>
      <w:r>
        <w:t xml:space="preserve"> </w:t>
      </w:r>
      <w:r>
        <w:t xml:space="preserve">— администрирование БД</w:t>
      </w:r>
    </w:p>
    <w:bookmarkEnd w:id="133"/>
    <w:bookmarkStart w:id="134" w:name="окружение"/>
    <w:p>
      <w:pPr>
        <w:pStyle w:val="Heading3"/>
      </w:pPr>
      <w:r>
        <w:t xml:space="preserve">Окружение</w:t>
      </w:r>
    </w:p>
    <w:p>
      <w:pPr>
        <w:pStyle w:val="SourceCode"/>
      </w:pPr>
      <w:r>
        <w:rPr>
          <w:rStyle w:val="VerbatimChar"/>
        </w:rPr>
        <w:t xml:space="preserve">Домен:     dev.leo4.ru</w:t>
      </w:r>
      <w:r>
        <w:br/>
      </w:r>
      <w:r>
        <w:rPr>
          <w:rStyle w:val="VerbatimChar"/>
        </w:rPr>
        <w:t xml:space="preserve">API:       https://dev.leo4.ru/api/v1/</w:t>
      </w:r>
      <w:r>
        <w:br/>
      </w:r>
      <w:r>
        <w:rPr>
          <w:rStyle w:val="VerbatimChar"/>
        </w:rPr>
        <w:t xml:space="preserve">MQTT:      mqtts://dev.leo4.ru:8883</w:t>
      </w:r>
      <w:r>
        <w:br/>
      </w:r>
      <w:r>
        <w:rPr>
          <w:rStyle w:val="VerbatimChar"/>
        </w:rPr>
        <w:t xml:space="preserve">ЛК:        https://dev.leo4.ru (lk-leo4)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b03c8d72eebe3709e65315b8418c0cf93478d6f"/>
    <w:p>
      <w:pPr>
        <w:pStyle w:val="Heading2"/>
      </w:pPr>
      <w:r>
        <w:t xml:space="preserve">17. Итого — Ключевые преимущества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  <w:r>
              <w:t xml:space="preserve"> </w:t>
            </w:r>
            <w:r>
              <w:rPr>
                <w:bCs/>
                <w:b/>
              </w:rP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TLS, JWT, x509 PKI, ACL — сквозная защита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</w:t>
            </w:r>
            <w:r>
              <w:t xml:space="preserve"> </w:t>
            </w:r>
            <w:r>
              <w:rPr>
                <w:bCs/>
                <w:b/>
              </w:rP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Pull стратегия, TTL, приоритеты,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Cs/>
                <w:b/>
              </w:rPr>
              <w:t xml:space="preserve">Масштабируемость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RabbitMQ, Docker, слабая связность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</w:t>
            </w:r>
            <w:r>
              <w:t xml:space="preserve"> </w:t>
            </w:r>
            <w:r>
              <w:rPr>
                <w:bCs/>
                <w:b/>
              </w:rPr>
              <w:t xml:space="preserve">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Webhooks, MQTT, AMQP, примеры на Python/C#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</w:t>
            </w:r>
            <w:r>
              <w:t xml:space="preserve"> </w:t>
            </w:r>
            <w:r>
              <w:rPr>
                <w:bCs/>
                <w:b/>
              </w:rPr>
              <w:t xml:space="preserve">AI-Ready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 с LLM-агентами, MCP, Function Calling — управление устройствами через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Cs/>
                <w:b/>
              </w:rP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Личный кабинет (React), Swagger, pgAdmin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🏭</w:t>
            </w:r>
            <w:r>
              <w:t xml:space="preserve"> </w:t>
            </w:r>
            <w:r>
              <w:rPr>
                <w:bCs/>
                <w:b/>
              </w:rP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ESP32, STM32, Python-агенты, Windows/Linux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Cs/>
                <w:b/>
              </w:rP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События, журнал, healthcheck, временные ряды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🏗️</w:t>
            </w:r>
            <w:r>
              <w:t xml:space="preserve"> </w:t>
            </w:r>
            <w:r>
              <w:rPr>
                <w:bCs/>
                <w:b/>
              </w:rPr>
              <w:t xml:space="preserve">Мультитенантность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по org_id, организационные ключи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© 2026 Leo4 / Platerra. Все права защищены.</w:t>
      </w:r>
      <w:r>
        <w:br/>
      </w:r>
      <w:r>
        <w:t xml:space="preserve">Контакты:</w:t>
      </w:r>
      <w:r>
        <w:t xml:space="preserve"> </w:t>
      </w:r>
      <w:hyperlink r:id="rId20">
        <w:r>
          <w:rPr>
            <w:rStyle w:val="Hyperlink"/>
          </w:rPr>
          <w:t xml:space="preserve">info@platerra.ru</w:t>
        </w:r>
      </w:hyperlink>
      <w:r>
        <w:t xml:space="preserve"> </w:t>
      </w:r>
      <w:r>
        <w:t xml:space="preserve">| +7 (916) 206-71-24 |</w:t>
      </w:r>
      <w:r>
        <w:t xml:space="preserve"> </w:t>
      </w:r>
      <w:hyperlink r:id="rId21">
        <w:r>
          <w:rPr>
            <w:rStyle w:val="Hyperlink"/>
          </w:rPr>
          <w:t xml:space="preserve">https://platerra.ru</w:t>
        </w:r>
      </w:hyperlink>
    </w:p>
    <w:bookmarkEnd w:id="136"/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hyperlink" Id="rId54" Target="https://github.com/OlegLebedevRU/iot-rpc-rest-app" TargetMode="External" /><Relationship Type="http://schemas.openxmlformats.org/officeDocument/2006/relationships/hyperlink" Id="rId55" Target="https://github.com/OlegLebedevRU/lk-leo4" TargetMode="External" /><Relationship Type="http://schemas.openxmlformats.org/officeDocument/2006/relationships/hyperlink" Id="rId92" Target="https://github.com/OlegLebedevRU/lk-leo4/blob/main/src/features/tasks/domain/methodCodes.json" TargetMode="External" /><Relationship Type="http://schemas.openxmlformats.org/officeDocument/2006/relationships/hyperlink" Id="rId56" Target="https://github.com/OlegLebedevRU/sip_periph" TargetMode="External" /><Relationship Type="http://schemas.openxmlformats.org/officeDocument/2006/relationships/hyperlink" Id="rId43" Target="https://github.com/OlegLebedevRU/siplite" TargetMode="External" /><Relationship Type="http://schemas.openxmlformats.org/officeDocument/2006/relationships/hyperlink" Id="rId109" Target="https://github.com/OlegLebedevRU/siplite/blob/master/docs/l4_input_frontend.md" TargetMode="External" /><Relationship Type="http://schemas.openxmlformats.org/officeDocument/2006/relationships/hyperlink" Id="rId21" Target="https://platerra.ru" TargetMode="External" /><Relationship Type="http://schemas.openxmlformats.org/officeDocument/2006/relationships/hyperlink" Id="rId20" Target="mailto:info@platerra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github.com/OlegLebedevRU/iot-rpc-rest-app" TargetMode="External" /><Relationship Type="http://schemas.openxmlformats.org/officeDocument/2006/relationships/hyperlink" Id="rId55" Target="https://github.com/OlegLebedevRU/lk-leo4" TargetMode="External" /><Relationship Type="http://schemas.openxmlformats.org/officeDocument/2006/relationships/hyperlink" Id="rId92" Target="https://github.com/OlegLebedevRU/lk-leo4/blob/main/src/features/tasks/domain/methodCodes.json" TargetMode="External" /><Relationship Type="http://schemas.openxmlformats.org/officeDocument/2006/relationships/hyperlink" Id="rId56" Target="https://github.com/OlegLebedevRU/sip_periph" TargetMode="External" /><Relationship Type="http://schemas.openxmlformats.org/officeDocument/2006/relationships/hyperlink" Id="rId43" Target="https://github.com/OlegLebedevRU/siplite" TargetMode="External" /><Relationship Type="http://schemas.openxmlformats.org/officeDocument/2006/relationships/hyperlink" Id="rId109" Target="https://github.com/OlegLebedevRU/siplite/blob/master/docs/l4_input_frontend.md" TargetMode="External" /><Relationship Type="http://schemas.openxmlformats.org/officeDocument/2006/relationships/hyperlink" Id="rId21" Target="https://platerra.ru" TargetMode="External" /><Relationship Type="http://schemas.openxmlformats.org/officeDocument/2006/relationships/hyperlink" Id="rId20" Target="mailto:info@platerra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2026-04-07T10:06:39Z</dcterms:created>
  <dcterms:modified xsi:type="dcterms:W3CDTF">2026-04-07T10:06:39Z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