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8F" w:rsidRDefault="00D5208F" w:rsidP="00D520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Фізико-технічний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Default="00D5208F" w:rsidP="00D52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08F" w:rsidRPr="00C6399E" w:rsidRDefault="00D5208F" w:rsidP="00C63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Симетрична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криптографія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br/>
      </w:r>
      <w:r w:rsidR="00C6399E"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399E" w:rsidRPr="00C6399E">
        <w:rPr>
          <w:rFonts w:ascii="Times New Roman" w:hAnsi="Times New Roman" w:cs="Times New Roman"/>
          <w:sz w:val="28"/>
          <w:szCs w:val="28"/>
          <w:lang w:val="ru-RU"/>
        </w:rPr>
        <w:t>Комп’ютерний</w:t>
      </w:r>
      <w:proofErr w:type="spellEnd"/>
      <w:r w:rsidR="00C6399E"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 №3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="00C6399E" w:rsidRPr="00C6399E">
        <w:rPr>
          <w:rFonts w:ascii="Times New Roman" w:hAnsi="Times New Roman" w:cs="Times New Roman"/>
          <w:sz w:val="28"/>
          <w:lang w:val="ru-RU"/>
        </w:rPr>
        <w:t>Криптоаналіз</w:t>
      </w:r>
      <w:proofErr w:type="spellEnd"/>
      <w:r w:rsidR="00C6399E" w:rsidRPr="00C6399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6399E" w:rsidRPr="00C6399E">
        <w:rPr>
          <w:rFonts w:ascii="Times New Roman" w:hAnsi="Times New Roman" w:cs="Times New Roman"/>
          <w:sz w:val="28"/>
          <w:lang w:val="ru-RU"/>
        </w:rPr>
        <w:t>афінної</w:t>
      </w:r>
      <w:proofErr w:type="spellEnd"/>
      <w:r w:rsidR="00C6399E" w:rsidRPr="00C6399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6399E" w:rsidRPr="00C6399E">
        <w:rPr>
          <w:rFonts w:ascii="Times New Roman" w:hAnsi="Times New Roman" w:cs="Times New Roman"/>
          <w:sz w:val="28"/>
          <w:lang w:val="ru-RU"/>
        </w:rPr>
        <w:t>біграмної</w:t>
      </w:r>
      <w:proofErr w:type="spellEnd"/>
      <w:r w:rsidR="00C6399E" w:rsidRPr="00C6399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6399E" w:rsidRPr="00C6399E">
        <w:rPr>
          <w:rFonts w:ascii="Times New Roman" w:hAnsi="Times New Roman" w:cs="Times New Roman"/>
          <w:sz w:val="28"/>
          <w:lang w:val="ru-RU"/>
        </w:rPr>
        <w:t>підстановки</w:t>
      </w:r>
      <w:proofErr w:type="spellEnd"/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студент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ФІ-93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Папишев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</w:p>
    <w:p w:rsidR="00D5208F" w:rsidRPr="00C6399E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О.М.</w:t>
      </w:r>
    </w:p>
    <w:p w:rsidR="00D5208F" w:rsidRPr="00C6399E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Pr="00C6399E" w:rsidRDefault="00D5208F" w:rsidP="00D52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5208F" w:rsidRPr="00C6399E" w:rsidRDefault="00D5208F" w:rsidP="00D52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2022 </w:t>
      </w:r>
    </w:p>
    <w:p w:rsidR="00C6399E" w:rsidRPr="00C6399E" w:rsidRDefault="00C6399E" w:rsidP="00C639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208F" w:rsidRPr="00C6399E" w:rsidRDefault="00D5208F" w:rsidP="00C639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C6399E" w:rsidRPr="00C6399E" w:rsidRDefault="00C6399E" w:rsidP="00C6399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частотного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моноалфавітної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підстановки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опанування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прийомами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модулярній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арифметиці.</w:t>
      </w:r>
      <w:proofErr w:type="spellEnd"/>
    </w:p>
    <w:p w:rsidR="00D5208F" w:rsidRPr="00C6399E" w:rsidRDefault="00D5208F" w:rsidP="00C639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практикуму.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підпрограми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математичними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обчисленням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оберненого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за модулем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розширеного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Евкліда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розв’язуванням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розв’язуванні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розв’язками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повертаючи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2. За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яка написана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практикуму №1,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найчастіших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запропонованого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шифротексту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Перебрати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співставлення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частих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частих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шифротексту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розглядаючи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пари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п’яти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найчастіших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). Для кожного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співставлення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кандидати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на ключ (</w:t>
      </w:r>
      <w:proofErr w:type="gramStart"/>
      <w:r w:rsidRPr="00C6399E">
        <w:rPr>
          <w:rFonts w:ascii="Times New Roman" w:hAnsi="Times New Roman" w:cs="Times New Roman"/>
          <w:sz w:val="28"/>
          <w:szCs w:val="28"/>
        </w:rPr>
        <w:t>a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6399E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 шляхом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(1).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4. Для кожного кандидата на ключ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дешифрувати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змістовним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текстом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відкинути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кандидата. </w:t>
      </w:r>
    </w:p>
    <w:p w:rsidR="00D5208F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Повторювати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3-4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доки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дешифрований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 не буде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змістовним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(див.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6399E" w:rsidRPr="00C6399E" w:rsidRDefault="00C6399E" w:rsidP="00C6399E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>Методичні</w:t>
      </w:r>
      <w:proofErr w:type="spellEnd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b/>
          <w:sz w:val="28"/>
          <w:szCs w:val="28"/>
          <w:lang w:val="ru-RU"/>
        </w:rPr>
        <w:t>вказівки</w:t>
      </w:r>
      <w:proofErr w:type="spellEnd"/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Студентам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надається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є результатом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афінної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підстановки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тексту,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написаного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та великих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Буква «ё»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заміщена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буквою «е», а «ъ» – буквою «ь» (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). Таким чином,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алфавіт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з 31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занумеровані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алфавітному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порядку: а </w:t>
      </w:r>
      <w:r w:rsidRPr="00C6399E">
        <w:rPr>
          <w:rFonts w:ascii="Times New Roman" w:hAnsi="Times New Roman" w:cs="Times New Roman"/>
          <w:sz w:val="28"/>
          <w:szCs w:val="28"/>
        </w:rPr>
        <w:sym w:font="Symbol" w:char="F03D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0 , б </w:t>
      </w:r>
      <w:r w:rsidRPr="00C6399E">
        <w:rPr>
          <w:rFonts w:ascii="Times New Roman" w:hAnsi="Times New Roman" w:cs="Times New Roman"/>
          <w:sz w:val="28"/>
          <w:szCs w:val="28"/>
        </w:rPr>
        <w:sym w:font="Symbol" w:char="F03D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1, …, я </w:t>
      </w:r>
      <w:r w:rsidRPr="00C6399E">
        <w:rPr>
          <w:rFonts w:ascii="Times New Roman" w:hAnsi="Times New Roman" w:cs="Times New Roman"/>
          <w:sz w:val="28"/>
          <w:szCs w:val="28"/>
        </w:rPr>
        <w:sym w:font="Symbol" w:char="F03D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30 .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Зауваження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варіантах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«ь»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алфавіті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«ы» (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кодуванню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ы = 26, ь = 27), а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«ь»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ототожнюється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«ъ» та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«ы» (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кодуванню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ь = 26, ы = 27).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закодовано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алфавіт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дешифрування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тексту.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П’ятьма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найчастішими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 порядку</w:t>
      </w:r>
      <w:proofErr w:type="gram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спадання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частот) є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>», «но», «то», «на», «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ен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практикуму №1.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дешифрування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виникне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потреба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відрізнити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змістовний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тексту-шуму,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при неправильному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дешифруванні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Вважаючи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доволі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ключів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автоматичний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розпізнавач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та принцип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розпізнавача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на ваш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розсуд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традиційно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змістовного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тексту: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99E">
        <w:rPr>
          <w:rFonts w:ascii="Times New Roman" w:hAnsi="Times New Roman" w:cs="Times New Roman"/>
          <w:sz w:val="28"/>
          <w:szCs w:val="28"/>
        </w:rPr>
        <w:sym w:font="Symbol" w:char="F0B7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частих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(«о», «а», «е»,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розглядатись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</w:rPr>
        <w:sym w:font="Symbol" w:char="F0B7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рідкісних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(«ф», «щ», «ь»,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розглядатись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</w:rPr>
        <w:sym w:font="Symbol" w:char="F0B7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підраховану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«на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перетині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» (у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вищенаведених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позначеннях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виду ( , ) 2</w:t>
      </w:r>
      <w:proofErr w:type="spellStart"/>
      <w:r w:rsidRPr="00C639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proofErr w:type="spellStart"/>
      <w:r w:rsidRPr="00C639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399E">
        <w:rPr>
          <w:rFonts w:ascii="Times New Roman" w:hAnsi="Times New Roman" w:cs="Times New Roman"/>
          <w:sz w:val="28"/>
          <w:szCs w:val="28"/>
        </w:rPr>
        <w:sym w:font="Symbol" w:char="F02B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C6399E">
        <w:rPr>
          <w:rFonts w:ascii="Times New Roman" w:hAnsi="Times New Roman" w:cs="Times New Roman"/>
          <w:sz w:val="28"/>
          <w:szCs w:val="28"/>
        </w:rPr>
        <w:t>x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);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99E">
        <w:rPr>
          <w:rFonts w:ascii="Times New Roman" w:hAnsi="Times New Roman" w:cs="Times New Roman"/>
          <w:sz w:val="28"/>
          <w:szCs w:val="28"/>
        </w:rPr>
        <w:sym w:font="Symbol" w:char="F0B7"/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триграм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99E">
        <w:rPr>
          <w:rFonts w:ascii="Times New Roman" w:hAnsi="Times New Roman" w:cs="Times New Roman"/>
          <w:sz w:val="28"/>
          <w:szCs w:val="28"/>
        </w:rPr>
        <w:t>l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-грам. </w:t>
      </w: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Зашифровані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містяться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C6399E">
        <w:rPr>
          <w:rFonts w:ascii="Times New Roman" w:hAnsi="Times New Roman" w:cs="Times New Roman"/>
          <w:sz w:val="28"/>
          <w:szCs w:val="28"/>
        </w:rPr>
        <w:t>variants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Зашифровані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містяться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папці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C6399E">
        <w:rPr>
          <w:rFonts w:ascii="Times New Roman" w:hAnsi="Times New Roman" w:cs="Times New Roman"/>
          <w:sz w:val="28"/>
          <w:szCs w:val="28"/>
        </w:rPr>
        <w:t>for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6399E">
        <w:rPr>
          <w:rFonts w:ascii="Times New Roman" w:hAnsi="Times New Roman" w:cs="Times New Roman"/>
          <w:sz w:val="28"/>
          <w:szCs w:val="28"/>
        </w:rPr>
        <w:t>test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”, є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простими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C6399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C639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208F" w:rsidRDefault="00D5208F" w:rsidP="00D5208F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>ПРАКТИЧНА ЧАСТИНА</w:t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6399E">
        <w:rPr>
          <w:rFonts w:ascii="Times New Roman" w:hAnsi="Times New Roman" w:cs="Times New Roman"/>
          <w:sz w:val="28"/>
          <w:szCs w:val="28"/>
          <w:lang w:val="ru-RU"/>
        </w:rPr>
        <w:t xml:space="preserve">Обчислення </w:t>
      </w:r>
      <w:proofErr w:type="spellStart"/>
      <w:r w:rsidR="00C6399E">
        <w:rPr>
          <w:rFonts w:ascii="Times New Roman" w:hAnsi="Times New Roman" w:cs="Times New Roman"/>
          <w:sz w:val="28"/>
          <w:szCs w:val="28"/>
          <w:lang w:val="ru-RU"/>
        </w:rPr>
        <w:t>оберненого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399E" w:rsidRDefault="00C6399E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6A6813" wp14:editId="7A1FFEE7">
            <wp:extent cx="2486372" cy="319132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8F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99E" w:rsidRDefault="00D5208F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399E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C6399E">
        <w:rPr>
          <w:rFonts w:ascii="Times New Roman" w:hAnsi="Times New Roman" w:cs="Times New Roman"/>
          <w:sz w:val="28"/>
          <w:szCs w:val="28"/>
          <w:lang w:val="ru-RU"/>
        </w:rPr>
        <w:t xml:space="preserve"> пор</w:t>
      </w:r>
      <w:proofErr w:type="spellStart"/>
      <w:r w:rsidR="00C6399E">
        <w:rPr>
          <w:rFonts w:ascii="Times New Roman" w:hAnsi="Times New Roman" w:cs="Times New Roman"/>
          <w:sz w:val="28"/>
          <w:szCs w:val="28"/>
          <w:lang w:val="uk-UA"/>
        </w:rPr>
        <w:t>івнянь</w:t>
      </w:r>
      <w:proofErr w:type="spellEnd"/>
      <w:r w:rsidR="00C639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31DC" w:rsidRDefault="00C6399E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9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0C0ACC" wp14:editId="3B8ABCB2">
            <wp:extent cx="1790950" cy="2886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8F"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331DC" w:rsidRDefault="00C331DC" w:rsidP="00D520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99E" w:rsidRP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Найчастіші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C6399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C6399E" w:rsidRDefault="00C6399E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6399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A002F23" wp14:editId="6DC95C01">
            <wp:extent cx="3181794" cy="724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2A" w:rsidRDefault="00DA632A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Найчастіш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російській мові</w:t>
      </w:r>
    </w:p>
    <w:p w:rsidR="00DA632A" w:rsidRPr="00DA632A" w:rsidRDefault="00DA632A" w:rsidP="00C639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A632A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4FF06C9" wp14:editId="39253D71">
            <wp:extent cx="3181794" cy="666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A632A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Обчислю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 з кожної пари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топ10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шифротексту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у відповідність яким поставлені пари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топ10 реальних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Обчислюємо б для кожного а</w:t>
      </w:r>
    </w:p>
    <w:p w:rsidR="00DA632A" w:rsidRPr="001F0B57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Розшифровуємо текст та перевіряємо його на актуальність функцією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рахує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частоту букв о</w:t>
      </w:r>
      <w:r>
        <w:rPr>
          <w:rFonts w:ascii="Times New Roman" w:hAnsi="Times New Roman" w:cs="Times New Roman"/>
          <w:sz w:val="28"/>
          <w:szCs w:val="28"/>
          <w:lang w:val="ru-UA"/>
        </w:rPr>
        <w:t>,а,е,</w:t>
      </w:r>
      <w:r w:rsidR="001F0B57">
        <w:rPr>
          <w:rFonts w:ascii="Times New Roman" w:hAnsi="Times New Roman" w:cs="Times New Roman"/>
          <w:sz w:val="28"/>
          <w:szCs w:val="28"/>
          <w:lang w:val="ru-UA"/>
        </w:rPr>
        <w:t>ф,щ у тексті та порівнює з очікуванною частотою</w:t>
      </w:r>
      <w:bookmarkStart w:id="0" w:name="_GoBack"/>
      <w:bookmarkEnd w:id="0"/>
    </w:p>
    <w:p w:rsid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A63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23B0D7" wp14:editId="77A1C568">
            <wp:extent cx="6077798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текст схожий на російський то виводимо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а,б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текст.</w:t>
      </w:r>
    </w:p>
    <w:p w:rsidR="00DA632A" w:rsidRP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A632A" w:rsidRP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B3C61" w:rsidRPr="00DA632A" w:rsidRDefault="00DA632A" w:rsidP="008B3C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DA632A">
        <w:rPr>
          <w:noProof/>
          <w:lang w:val="ru-RU"/>
        </w:rPr>
        <w:t xml:space="preserve"> </w:t>
      </w:r>
      <w:r w:rsidRPr="00DA632A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9372AF0" wp14:editId="20EA15E2">
            <wp:extent cx="4067743" cy="317226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61" w:rsidRPr="00DA6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66D72"/>
    <w:multiLevelType w:val="hybridMultilevel"/>
    <w:tmpl w:val="466A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F5"/>
    <w:rsid w:val="001F0B57"/>
    <w:rsid w:val="00561A5D"/>
    <w:rsid w:val="007B0C6E"/>
    <w:rsid w:val="008B3C61"/>
    <w:rsid w:val="00980CF5"/>
    <w:rsid w:val="00C331DC"/>
    <w:rsid w:val="00C6399E"/>
    <w:rsid w:val="00D5208F"/>
    <w:rsid w:val="00D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064F"/>
  <w15:chartTrackingRefBased/>
  <w15:docId w15:val="{AC96667C-BB08-45CD-A572-1B7D9B3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azsdf adf</dc:creator>
  <cp:keywords/>
  <dc:description/>
  <cp:lastModifiedBy>azsdf adf</cp:lastModifiedBy>
  <cp:revision>5</cp:revision>
  <dcterms:created xsi:type="dcterms:W3CDTF">2022-08-26T22:09:00Z</dcterms:created>
  <dcterms:modified xsi:type="dcterms:W3CDTF">2022-08-28T15:02:00Z</dcterms:modified>
</cp:coreProperties>
</file>