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5A" w:rsidRPr="00404A5A" w:rsidRDefault="00404A5A" w:rsidP="00404A5A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bookmarkStart w:id="0" w:name="_GoBack"/>
      <w:proofErr w:type="spellStart"/>
      <w:r w:rsidRPr="00404A5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Let's</w:t>
      </w:r>
      <w:proofErr w:type="spellEnd"/>
      <w:r w:rsidRPr="00404A5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Encrypt</w:t>
      </w:r>
      <w:proofErr w:type="spellEnd"/>
      <w:r w:rsidRPr="00404A5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: получение сертификата по шагам</w:t>
      </w:r>
    </w:p>
    <w:bookmarkEnd w:id="0"/>
    <w:p w:rsidR="00404A5A" w:rsidRPr="00404A5A" w:rsidRDefault="00404A5A" w:rsidP="00404A5A">
      <w:pPr>
        <w:numPr>
          <w:ilvl w:val="0"/>
          <w:numId w:val="7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r w:rsidRPr="00404A5A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begin"/>
      </w:r>
      <w:r w:rsidRPr="00404A5A">
        <w:rPr>
          <w:rFonts w:ascii="Arial" w:eastAsia="Times New Roman" w:hAnsi="Arial" w:cs="Arial"/>
          <w:color w:val="5E6973"/>
          <w:sz w:val="20"/>
          <w:szCs w:val="20"/>
          <w:lang w:eastAsia="ru-RU"/>
        </w:rPr>
        <w:instrText xml:space="preserve"> HYPERLINK "https://habrahabr.ru/hub/crypto/" \o "Вы не подписаны на этот хаб" </w:instrText>
      </w:r>
      <w:r w:rsidRPr="00404A5A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separate"/>
      </w:r>
      <w:r w:rsidRPr="00404A5A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Криптография</w:t>
      </w:r>
      <w:r w:rsidRPr="00404A5A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end"/>
      </w:r>
      <w:r w:rsidRPr="00404A5A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04A5A" w:rsidRPr="00404A5A" w:rsidRDefault="00404A5A" w:rsidP="00404A5A">
      <w:pPr>
        <w:numPr>
          <w:ilvl w:val="0"/>
          <w:numId w:val="7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404A5A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ASP</w:t>
        </w:r>
      </w:hyperlink>
    </w:p>
    <w:p w:rsidR="00404A5A" w:rsidRPr="00404A5A" w:rsidRDefault="00404A5A" w:rsidP="00404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данной статье будет описан реальный способ получения сертификата от 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"https://letsencrypt.org/" </w:instrTex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Let's</w:t>
      </w:r>
      <w:proofErr w:type="spellEnd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Encrypt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ручном режиме для его дальнейшей установки на веб-сервер Windows (IIS/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Microsoft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Azure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или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(полностью ручной режим). Из-за отсутствия официального клиента под Windows для генерации сертификата будет использоваться дистрибутив 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Linux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18095" cy="3999865"/>
            <wp:effectExtent l="0" t="0" r="1905" b="635"/>
            <wp:docPr id="27" name="Рисунок 27" descr="https://habrastorage.org/files/4ed/d54/90d/4edd5490dd264c5a962b0d30588d79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habrastorage.org/files/4ed/d54/90d/4edd5490dd264c5a962b0d30588d79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первые дни открытия заявок на бета-тестирование и было принято решение записаться и вот недавно пришло письмо, которое сообщает о том, что теперь программа ACME сгенерирует валидный сертификат для нашего домена.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мы решили опубликовать статью с пошаговой инструкцией процесса, чтобы к моменту релиза вы уже смогли оперативно создать и начать пользоваться своим сертификатом.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4A5A" w:rsidRPr="00404A5A" w:rsidRDefault="00404A5A" w:rsidP="00404A5A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04A5A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Как это работает</w:t>
      </w:r>
    </w:p>
    <w:p w:rsidR="00404A5A" w:rsidRPr="00404A5A" w:rsidRDefault="00404A5A" w:rsidP="00404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Полное описание процесса доступно по </w:t>
      </w:r>
      <w:hyperlink r:id="rId7" w:history="1">
        <w:r w:rsidRPr="00404A5A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этой ссылке</w:t>
        </w:r>
      </w:hyperlink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Важно лишь знать, что для подтверждения владения доменом и успешной генерации сертификата нужно будет иметь доступ к записям DNS или к серверу куда ссылается A-запись, что вполне логично.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Смысл программного набора 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"https://github.com/letsencrypt/acme-spec" </w:instrTex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Automated</w:t>
      </w:r>
      <w:proofErr w:type="spellEnd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Certificate</w:t>
      </w:r>
      <w:proofErr w:type="spellEnd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Management</w:t>
      </w:r>
      <w:proofErr w:type="spellEnd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Environment</w:t>
      </w:r>
      <w:proofErr w:type="spellEnd"/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(ACME)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(написан на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в том, чтобы автоматизировать генерацию и установку сертификата в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-окружении.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Существует неофициальный </w:t>
      </w:r>
      <w:hyperlink r:id="rId8" w:history="1">
        <w:r w:rsidRPr="00404A5A">
          <w:rPr>
            <w:rFonts w:ascii="Arial" w:eastAsia="Times New Roman" w:hAnsi="Arial" w:cs="Arial"/>
            <w:i/>
            <w:iCs/>
            <w:color w:val="992298"/>
            <w:sz w:val="24"/>
            <w:szCs w:val="24"/>
            <w:lang w:eastAsia="ru-RU"/>
          </w:rPr>
          <w:t>Windows-клиент</w:t>
        </w:r>
      </w:hyperlink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 с открытыми исходными кодами, который может генерировать и устанавливать сертификаты на Windows IIS и </w:t>
      </w:r>
      <w:proofErr w:type="spellStart"/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Amazon</w:t>
      </w:r>
      <w:proofErr w:type="spellEnd"/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Web</w:t>
      </w:r>
      <w:proofErr w:type="spellEnd"/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Services</w:t>
      </w:r>
      <w:proofErr w:type="spellEnd"/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, но у нас была задача получить ключи и установить их вручную. Предлагаю любому желающему написать статью по работе с ним.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4A5A" w:rsidRPr="00404A5A" w:rsidRDefault="00404A5A" w:rsidP="00404A5A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04A5A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Процесс по шагам</w:t>
      </w:r>
    </w:p>
    <w:p w:rsidR="00404A5A" w:rsidRPr="00404A5A" w:rsidRDefault="00404A5A" w:rsidP="00404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Внимание: эта инструкция учит создавать сертификат в ручном режиме, существуют и более простые способы автоматической генерации и обновления сертификатов. Надеюсь, что скоро их опишут на этом ресурсе.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[11/01/17] Новый клиент 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CertBot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Небольшое обновление статьи в 2017 году.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можно установить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CertBot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получить сертификат в ручном режиме. 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Краткая инструкция: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1. Скачиванием дистрибутив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wget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https://dl.eff.org/certbot-auto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2. Установка прав на файл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chmod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a+x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certbot-auto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3. Запуск для получения сертификата в ручном режиме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certbot-auto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certonly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authenticator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manual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4. Следуйте указаниям программы (подробнее смотрите в полной инструкции ниже с шага № 4).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Подробная инструкция (старый клиент — всё ещё работает)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Использовалась </w:t>
      </w:r>
      <w:hyperlink r:id="rId9" w:anchor="installation" w:history="1">
        <w:r w:rsidRPr="00404A5A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официальная инструкция</w:t>
        </w:r>
      </w:hyperlink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Пользователи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могут использовать текст ниже как пример генерации сертификата в ручном режиме.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1.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Запустите ваш любимый дистрибутив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Linux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(мы использовали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Debian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8).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либо 2.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10" w:history="1">
        <w:r w:rsidRPr="00404A5A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Установите Git</w:t>
        </w:r>
      </w:hyperlink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выполните команды ниже: 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git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clone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https://github.com/letsencrypt/letsencrypt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cd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letsencrypt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или 2.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Скачайте и распакуйте в папку </w:t>
      </w:r>
      <w:hyperlink r:id="rId11" w:history="1">
        <w:r w:rsidRPr="00404A5A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данный архив</w:t>
        </w:r>
      </w:hyperlink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перейдите в эту папку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3.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Запустите установку и генерацию с помощью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letsencrypt-auto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agree-dev-preview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server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\https://acme-v01.api.letsencrypt.org/directory -a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manual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auth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Вам будет предложено ввести электронную почту для восстановления в будущем. 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Ключ </w:t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-a 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manual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позволит сгенерировать ключи в ручном режиме без их автоматической установки на веб-сервер.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4.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Далее введите домены для которых вы хотите создать сертификаты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401810" cy="5441315"/>
            <wp:effectExtent l="0" t="0" r="8890" b="6985"/>
            <wp:docPr id="26" name="Рисунок 26" descr="https://habrastorage.org/files/acf/379/47d/acf37947de5346eb81aa40f0b704d7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files/acf/379/47d/acf37947de5346eb81aa40f0b704d7b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810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5.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Подтвердите сохранение вашего адреса в логах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Let's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Encrypt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9401810" cy="5441315"/>
            <wp:effectExtent l="0" t="0" r="8890" b="6985"/>
            <wp:docPr id="25" name="Рисунок 25" descr="https://habrastorage.org/files/a3d/57d/f4a/a3d57df4a2c14b06bc04ccef5a559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files/a3d/57d/f4a/a3d57df4a2c14b06bc04ccef5a5593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810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6.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Подтвердите владение доменом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9401810" cy="5441315"/>
            <wp:effectExtent l="0" t="0" r="8890" b="6985"/>
            <wp:docPr id="24" name="Рисунок 24" descr="https://habrastorage.org/files/56c/db1/fe9/56cdb1fe964e471d8264ca0cc02dd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files/56c/db1/fe9/56cdb1fe964e471d8264ca0cc02ddbf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810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сентябре 2016 года произошли небольшие изменения в порядке получения сертификата. Спасибо 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"https://habrahabr.ru/users/toxi_roman/" </w:instrTex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404A5A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toxi_roman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 обновление.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04A5A" w:rsidRPr="00404A5A" w:rsidRDefault="00404A5A" w:rsidP="00404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4A5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Старый способ подтверждения с </w:t>
      </w:r>
      <w:proofErr w:type="spellStart"/>
      <w:r w:rsidRPr="00404A5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text</w:t>
      </w:r>
      <w:proofErr w:type="spellEnd"/>
      <w:r w:rsidRPr="00404A5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plain</w:t>
      </w:r>
      <w:proofErr w:type="spellEnd"/>
      <w:r w:rsidRPr="00404A5A">
        <w:rPr>
          <w:rFonts w:ascii="Arial" w:eastAsia="Times New Roman" w:hAnsi="Arial" w:cs="Arial"/>
          <w:color w:val="548EAA"/>
          <w:sz w:val="24"/>
          <w:szCs w:val="24"/>
          <w:lang w:eastAsia="ru-RU"/>
        </w:rPr>
        <w:t xml:space="preserve"> (не актуально по состоянию на октябрь 2016 г.)</w:t>
      </w:r>
    </w:p>
    <w:p w:rsidR="00404A5A" w:rsidRPr="00404A5A" w:rsidRDefault="00404A5A" w:rsidP="00404A5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у вас сервер на Windows (с поддержкой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Razor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Views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аналогично и с MVC), то самый простой способ создания правильного ответа: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а) создать папку .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well-known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 ней папку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acme-challenge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б) поместить туда файл [запрос].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cshtml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в) в содержание этого файла добавить: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@{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Response.ContentType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"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text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plain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";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Response.Charset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"";}здесь проверочный код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7.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После успешной проверки, будут созданы следующие сертификаты в папке </w:t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etc</w:t>
      </w:r>
      <w:proofErr w:type="spellEnd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letsencrypt</w:t>
      </w:r>
      <w:proofErr w:type="spellEnd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live</w:t>
      </w:r>
      <w:proofErr w:type="spellEnd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/[имя домена]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privkey.pem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приватный ключ для сертификата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Используется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Apache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SSLCertificateKeyFile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nginx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ssl_certificate_key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cert.pem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(сертификат сервера)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Используется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Apache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SSLCertificateFile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chain.pem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(сертификат цепочки)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Он же используется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Apache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SSLCertificateChainFile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fullchain.pem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(соединение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chain.pem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cert.pem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Он же используется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nginx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ssl_certificate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7.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Теперь пришло время сконвертировать его в родной для Windows </w:t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pfx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формат.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Перейдите в папку </w:t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etc</w:t>
      </w:r>
      <w:proofErr w:type="spellEnd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letsencrypt</w:t>
      </w:r>
      <w:proofErr w:type="spellEnd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live</w:t>
      </w:r>
      <w:proofErr w:type="spellEnd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/[имя домена]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(откройте терминал в режиме администратора с помощью команды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cd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etc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letsencrypt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live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/[имя домена]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Запустите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OpenSSL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команды: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openssl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начните конвертацию с помощью команды: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pkcs12 -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inkey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privkey.pem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fullchain.pem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export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out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mydomain.pfx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Вас попросят ввести пароль и подтвердить его.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759575" cy="734695"/>
            <wp:effectExtent l="0" t="0" r="3175" b="8255"/>
            <wp:docPr id="23" name="Рисунок 23" descr="https://habrastorage.org/files/bd6/e70/5d6/bd6e705d674d4e9682960e1fd6211b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files/bd6/e70/5d6/bd6e705d674d4e9682960e1fd6211bd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7.2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Выходим из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OpenSSL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помощью команды 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quit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7.3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Копируем итоговый файл в директорию нашего пользователя 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cp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no-preserve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all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mydomain.pfx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home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/(имя пользователя)/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Documents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8.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Мы получили сертификат </w:t>
      </w:r>
      <w:proofErr w:type="spellStart"/>
      <w:r w:rsidRPr="00404A5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mydomain.pfx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теперь можем использовать в Windows-окружении.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обновления сертификата в ручном режиме:</w:t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./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letsencrypt-auto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certonly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--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renew-by-default</w:t>
      </w:r>
      <w:proofErr w:type="spellEnd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-a </w:t>
      </w:r>
      <w:proofErr w:type="spellStart"/>
      <w:r w:rsidRPr="00404A5A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manual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Важно знать, что сертификаты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Let's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Encrypt</w:t>
      </w:r>
      <w:proofErr w:type="spellEnd"/>
      <w:r w:rsidRPr="00404A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валидны 90 дней. Рекомендуется обновлять их каждые 60 дней. На электронную почту, которую вы указали для генерации, будут приходить уведомления об истечении сертификата.</w:t>
      </w:r>
    </w:p>
    <w:p w:rsidR="00914D16" w:rsidRPr="00404A5A" w:rsidRDefault="00914D16" w:rsidP="00404A5A"/>
    <w:sectPr w:rsidR="00914D16" w:rsidRPr="00404A5A" w:rsidSect="00FE0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8A9"/>
    <w:multiLevelType w:val="multilevel"/>
    <w:tmpl w:val="B64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DC6"/>
    <w:multiLevelType w:val="multilevel"/>
    <w:tmpl w:val="4BA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5180"/>
    <w:multiLevelType w:val="multilevel"/>
    <w:tmpl w:val="AE2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4771"/>
    <w:multiLevelType w:val="multilevel"/>
    <w:tmpl w:val="1E4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C48DA"/>
    <w:multiLevelType w:val="multilevel"/>
    <w:tmpl w:val="51F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D0CD8"/>
    <w:multiLevelType w:val="multilevel"/>
    <w:tmpl w:val="BEC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B3C95"/>
    <w:multiLevelType w:val="multilevel"/>
    <w:tmpl w:val="D99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F"/>
    <w:rsid w:val="00142920"/>
    <w:rsid w:val="00404A5A"/>
    <w:rsid w:val="004A11CF"/>
    <w:rsid w:val="00914D16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143F"/>
  <w15:chartTrackingRefBased/>
  <w15:docId w15:val="{42D1A125-9A04-4BC4-B98D-C1A8EC67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8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081F"/>
    <w:rPr>
      <w:b/>
      <w:bCs/>
    </w:rPr>
  </w:style>
  <w:style w:type="character" w:styleId="HTML">
    <w:name w:val="HTML Sample"/>
    <w:basedOn w:val="a0"/>
    <w:uiPriority w:val="99"/>
    <w:semiHidden/>
    <w:unhideWhenUsed/>
    <w:rsid w:val="00FE081F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FE081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E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08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E081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A11CF"/>
    <w:rPr>
      <w:i/>
      <w:iCs/>
    </w:rPr>
  </w:style>
  <w:style w:type="character" w:customStyle="1" w:styleId="posttitle-text">
    <w:name w:val="post__title-text"/>
    <w:basedOn w:val="a0"/>
    <w:rsid w:val="0040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8252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79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42822187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11" w:color="E1E1E1"/>
                <w:bottom w:val="single" w:sz="2" w:space="0" w:color="E1E1E1"/>
                <w:right w:val="single" w:sz="2" w:space="11" w:color="E1E1E1"/>
              </w:divBdr>
              <w:divsChild>
                <w:div w:id="56127277">
                  <w:marLeft w:val="-225"/>
                  <w:marRight w:val="-225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  <w:divsChild>
                    <w:div w:id="83283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1" w:color="E1E1E1"/>
                        <w:left w:val="single" w:sz="2" w:space="0" w:color="E1E1E1"/>
                        <w:bottom w:val="single" w:sz="2" w:space="0" w:color="E1E1E1"/>
                        <w:right w:val="single" w:sz="2" w:space="0" w:color="E1E1E1"/>
                      </w:divBdr>
                      <w:divsChild>
                        <w:div w:id="18664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1E1"/>
                            <w:left w:val="single" w:sz="2" w:space="0" w:color="E1E1E1"/>
                            <w:bottom w:val="single" w:sz="2" w:space="0" w:color="E1E1E1"/>
                            <w:right w:val="single" w:sz="2" w:space="0" w:color="E1E1E1"/>
                          </w:divBdr>
                          <w:divsChild>
                            <w:div w:id="5130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1E1E1"/>
                                <w:left w:val="single" w:sz="2" w:space="0" w:color="E1E1E1"/>
                                <w:bottom w:val="single" w:sz="2" w:space="0" w:color="E1E1E1"/>
                                <w:right w:val="single" w:sz="2" w:space="0" w:color="E1E1E1"/>
                              </w:divBdr>
                              <w:divsChild>
                                <w:div w:id="17405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1E1E1"/>
                                    <w:left w:val="single" w:sz="2" w:space="11" w:color="E1E1E1"/>
                                    <w:bottom w:val="single" w:sz="2" w:space="0" w:color="E1E1E1"/>
                                    <w:right w:val="single" w:sz="2" w:space="11" w:color="E1E1E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60086">
          <w:marLeft w:val="0"/>
          <w:marRight w:val="0"/>
          <w:marTop w:val="0"/>
          <w:marBottom w:val="0"/>
          <w:divBdr>
            <w:top w:val="single" w:sz="2" w:space="31" w:color="E1E1E1"/>
            <w:left w:val="single" w:sz="2" w:space="0" w:color="E1E1E1"/>
            <w:bottom w:val="single" w:sz="2" w:space="31" w:color="E1E1E1"/>
            <w:right w:val="single" w:sz="2" w:space="0" w:color="E1E1E1"/>
          </w:divBdr>
          <w:divsChild>
            <w:div w:id="163421507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11" w:color="E1E1E1"/>
                <w:bottom w:val="single" w:sz="2" w:space="0" w:color="E1E1E1"/>
                <w:right w:val="single" w:sz="2" w:space="11" w:color="E1E1E1"/>
              </w:divBdr>
              <w:divsChild>
                <w:div w:id="1474906530">
                  <w:marLeft w:val="-225"/>
                  <w:marRight w:val="-225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  <w:divsChild>
                    <w:div w:id="1411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1E1E1"/>
                        <w:left w:val="single" w:sz="2" w:space="11" w:color="E1E1E1"/>
                        <w:bottom w:val="single" w:sz="2" w:space="0" w:color="E1E1E1"/>
                        <w:right w:val="single" w:sz="2" w:space="11" w:color="E1E1E1"/>
                      </w:divBdr>
                      <w:divsChild>
                        <w:div w:id="12796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1E1"/>
                            <w:left w:val="single" w:sz="2" w:space="0" w:color="E1E1E1"/>
                            <w:bottom w:val="single" w:sz="2" w:space="0" w:color="E1E1E1"/>
                            <w:right w:val="single" w:sz="2" w:space="0" w:color="E1E1E1"/>
                          </w:divBdr>
                          <w:divsChild>
                            <w:div w:id="19781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1E1E1"/>
                                <w:left w:val="single" w:sz="2" w:space="0" w:color="E1E1E1"/>
                                <w:bottom w:val="single" w:sz="2" w:space="0" w:color="E1E1E1"/>
                                <w:right w:val="single" w:sz="2" w:space="0" w:color="E1E1E1"/>
                              </w:divBdr>
                              <w:divsChild>
                                <w:div w:id="452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1E1E1"/>
                                    <w:left w:val="single" w:sz="2" w:space="0" w:color="E1E1E1"/>
                                    <w:bottom w:val="single" w:sz="2" w:space="0" w:color="E1E1E1"/>
                                    <w:right w:val="single" w:sz="2" w:space="0" w:color="E1E1E1"/>
                                  </w:divBdr>
                                  <w:divsChild>
                                    <w:div w:id="87322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1E1E1"/>
                                        <w:left w:val="single" w:sz="2" w:space="0" w:color="E1E1E1"/>
                                        <w:bottom w:val="single" w:sz="2" w:space="0" w:color="E1E1E1"/>
                                        <w:right w:val="single" w:sz="2" w:space="0" w:color="E1E1E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2752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90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59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bekker/letsencrypt-wi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tsencrypt.org/howitworks/technology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etsencrypt/letsencrypt/archive/master.zip" TargetMode="External"/><Relationship Id="rId5" Type="http://schemas.openxmlformats.org/officeDocument/2006/relationships/hyperlink" Target="https://habrahabr.ru/hub/asp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-scm.com/book/en/v2/Getting-Started-Installing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tsencrypt.readthedocs.org/en/latest/usin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2018-01-23T20:33:00Z</dcterms:created>
  <dcterms:modified xsi:type="dcterms:W3CDTF">2018-01-23T20:33:00Z</dcterms:modified>
</cp:coreProperties>
</file>