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7F25A" w14:textId="77777777" w:rsidR="00E2708C" w:rsidRPr="00E2708C" w:rsidRDefault="00E2708C" w:rsidP="00E2708C">
      <w:pPr>
        <w:shd w:val="clear" w:color="auto" w:fill="FFFFFF"/>
        <w:spacing w:before="100" w:beforeAutospacing="1" w:after="100" w:afterAutospacing="1" w:line="700" w:lineRule="atLeast"/>
        <w:jc w:val="center"/>
        <w:outlineLvl w:val="0"/>
        <w:rPr>
          <w:rFonts w:ascii="Bodoni" w:eastAsia="Times New Roman" w:hAnsi="Bodoni" w:cs="Times New Roman"/>
          <w:b/>
          <w:bCs/>
          <w:caps/>
          <w:color w:val="23ADF5"/>
          <w:kern w:val="36"/>
          <w:sz w:val="60"/>
          <w:szCs w:val="60"/>
          <w:lang w:eastAsia="ru-RU"/>
        </w:rPr>
      </w:pPr>
      <w:r w:rsidRPr="00E2708C">
        <w:rPr>
          <w:rFonts w:ascii="Bodoni" w:eastAsia="Times New Roman" w:hAnsi="Bodoni" w:cs="Times New Roman"/>
          <w:b/>
          <w:bCs/>
          <w:caps/>
          <w:color w:val="23ADF5"/>
          <w:kern w:val="36"/>
          <w:sz w:val="60"/>
          <w:szCs w:val="60"/>
          <w:lang w:eastAsia="ru-RU"/>
        </w:rPr>
        <w:t xml:space="preserve">АВТОМАТИЧЕСКОЕ СОЗДАНИЕ РЕЗЕРВНОЙ КОПИИ 1С В </w:t>
      </w:r>
      <w:proofErr w:type="gramStart"/>
      <w:r w:rsidRPr="00E2708C">
        <w:rPr>
          <w:rFonts w:ascii="Bodoni" w:eastAsia="Times New Roman" w:hAnsi="Bodoni" w:cs="Times New Roman"/>
          <w:b/>
          <w:bCs/>
          <w:caps/>
          <w:color w:val="23ADF5"/>
          <w:kern w:val="36"/>
          <w:sz w:val="60"/>
          <w:szCs w:val="60"/>
          <w:lang w:eastAsia="ru-RU"/>
        </w:rPr>
        <w:t>ФОРМАТЕ .DT</w:t>
      </w:r>
      <w:proofErr w:type="gramEnd"/>
    </w:p>
    <w:p w14:paraId="2399427C" w14:textId="77777777" w:rsidR="00E2708C" w:rsidRPr="00E2708C" w:rsidRDefault="00E2708C" w:rsidP="00E27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color w:val="000000"/>
          <w:lang w:eastAsia="ru-RU"/>
        </w:rPr>
        <w:t>Если Вам необходимо создавать резервные копии </w:t>
      </w:r>
      <w:hyperlink r:id="rId5" w:history="1">
        <w:r w:rsidRPr="00E2708C">
          <w:rPr>
            <w:rFonts w:ascii="Tahoma" w:eastAsia="Times New Roman" w:hAnsi="Tahoma" w:cs="Tahoma"/>
            <w:color w:val="23ADF5"/>
            <w:lang w:eastAsia="ru-RU"/>
          </w:rPr>
          <w:t>1С</w:t>
        </w:r>
      </w:hyperlink>
      <w:r w:rsidRPr="00E2708C">
        <w:rPr>
          <w:rFonts w:ascii="Tahoma" w:eastAsia="Times New Roman" w:hAnsi="Tahoma" w:cs="Tahoma"/>
          <w:color w:val="000000"/>
          <w:lang w:eastAsia="ru-RU"/>
        </w:rPr>
        <w:t xml:space="preserve"> и клиент-серверных и файловых ИБ, удобнее всего использовать командную строку 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Windows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 xml:space="preserve">. Используя описанную ниже технологию, Вы будете иметь все базы в родном для 1С </w:t>
      </w:r>
      <w:proofErr w:type="gramStart"/>
      <w:r w:rsidRPr="00E2708C">
        <w:rPr>
          <w:rFonts w:ascii="Tahoma" w:eastAsia="Times New Roman" w:hAnsi="Tahoma" w:cs="Tahoma"/>
          <w:color w:val="000000"/>
          <w:lang w:eastAsia="ru-RU"/>
        </w:rPr>
        <w:t>формате .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dt</w:t>
      </w:r>
      <w:proofErr w:type="spellEnd"/>
      <w:proofErr w:type="gramEnd"/>
      <w:r w:rsidRPr="00E2708C">
        <w:rPr>
          <w:rFonts w:ascii="Tahoma" w:eastAsia="Times New Roman" w:hAnsi="Tahoma" w:cs="Tahoma"/>
          <w:color w:val="000000"/>
          <w:lang w:eastAsia="ru-RU"/>
        </w:rPr>
        <w:t>, что позволит:</w:t>
      </w:r>
    </w:p>
    <w:p w14:paraId="49985614" w14:textId="77777777" w:rsidR="00E2708C" w:rsidRPr="00E2708C" w:rsidRDefault="00E2708C" w:rsidP="00E270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color w:val="000000"/>
          <w:lang w:eastAsia="ru-RU"/>
        </w:rPr>
        <w:t>менять файловый вариант на клиент-серверный и наоборот;</w:t>
      </w:r>
    </w:p>
    <w:p w14:paraId="742B1E98" w14:textId="77777777" w:rsidR="00E2708C" w:rsidRPr="00E2708C" w:rsidRDefault="00E2708C" w:rsidP="00E270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color w:val="000000"/>
          <w:lang w:eastAsia="ru-RU"/>
        </w:rPr>
        <w:t>переносить базы на другие сервера или компьютеры;</w:t>
      </w:r>
    </w:p>
    <w:p w14:paraId="3541AB8D" w14:textId="77777777" w:rsidR="00E2708C" w:rsidRPr="00E2708C" w:rsidRDefault="00E2708C" w:rsidP="00E270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color w:val="000000"/>
          <w:lang w:eastAsia="ru-RU"/>
        </w:rPr>
        <w:t>унифицировать формат резервных копий 1С.</w:t>
      </w:r>
    </w:p>
    <w:p w14:paraId="335EFD4A" w14:textId="6869DCEE" w:rsidR="00E2708C" w:rsidRPr="00E2708C" w:rsidRDefault="00E2708C" w:rsidP="00E27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noProof/>
          <w:color w:val="000000"/>
          <w:lang w:eastAsia="ru-RU"/>
        </w:rPr>
        <w:drawing>
          <wp:inline distT="0" distB="0" distL="0" distR="0" wp14:anchorId="2E8E7343" wp14:editId="587DAD30">
            <wp:extent cx="1712595" cy="1712595"/>
            <wp:effectExtent l="0" t="0" r="1905" b="0"/>
            <wp:docPr id="2" name="Рисунок 2" descr="Резервное копирование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ервное копирование 1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08C">
        <w:rPr>
          <w:rFonts w:ascii="Tahoma" w:eastAsia="Times New Roman" w:hAnsi="Tahoma" w:cs="Tahoma"/>
          <w:color w:val="000000"/>
          <w:lang w:eastAsia="ru-RU"/>
        </w:rPr>
        <w:t xml:space="preserve">Для выполнения всех мероприятий потребуется компьютер под управлением 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Windows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 xml:space="preserve"> 2003+ с установленным толстым клиентом из поставки технологической платформы. Выгрузку будем производить на сетевой диск, расположенный на NAS-устройстве, выполняющем роль хранилища резервных копий 1С, и не только.</w:t>
      </w:r>
    </w:p>
    <w:p w14:paraId="5E27DB25" w14:textId="77777777" w:rsidR="00E2708C" w:rsidRPr="00E2708C" w:rsidRDefault="00E2708C" w:rsidP="00E270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lang w:eastAsia="ru-RU"/>
        </w:rPr>
      </w:pPr>
      <w:r w:rsidRPr="00E2708C"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lang w:eastAsia="ru-RU"/>
        </w:rPr>
        <w:t>ЗАПУСК КОНФИГУРАТОРА 1С ИЗ КОМАНДНОЙ СТРОКИ</w:t>
      </w:r>
    </w:p>
    <w:p w14:paraId="3A0EFD6C" w14:textId="77777777" w:rsidR="00E2708C" w:rsidRPr="00E2708C" w:rsidRDefault="00E2708C" w:rsidP="00E27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color w:val="000000"/>
          <w:lang w:eastAsia="ru-RU"/>
        </w:rPr>
        <w:t>Для удобства создадим файл формата .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cmd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, представляющий собой набор строк, запускающих конфигуратор 1С из командной строки. Пример файла можно скачать </w:t>
      </w:r>
      <w:hyperlink r:id="rId7" w:history="1">
        <w:r w:rsidRPr="00E2708C">
          <w:rPr>
            <w:rFonts w:ascii="Tahoma" w:eastAsia="Times New Roman" w:hAnsi="Tahoma" w:cs="Tahoma"/>
            <w:color w:val="23ADF5"/>
            <w:lang w:eastAsia="ru-RU"/>
          </w:rPr>
          <w:t>здесь</w:t>
        </w:r>
      </w:hyperlink>
      <w:r w:rsidRPr="00E2708C">
        <w:rPr>
          <w:rFonts w:ascii="Tahoma" w:eastAsia="Times New Roman" w:hAnsi="Tahoma" w:cs="Tahoma"/>
          <w:color w:val="000000"/>
          <w:lang w:eastAsia="ru-RU"/>
        </w:rPr>
        <w:t xml:space="preserve">. Этот файл в дальнейшем можно использовать в штатном планировщике 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Windows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, расположенном в Панели управления для автоматизации процесса резервного копирования.</w:t>
      </w:r>
    </w:p>
    <w:p w14:paraId="6C1CF00C" w14:textId="77777777" w:rsidR="00E2708C" w:rsidRPr="00E2708C" w:rsidRDefault="00E2708C" w:rsidP="00E27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color w:val="000000"/>
          <w:lang w:eastAsia="ru-RU"/>
        </w:rPr>
        <w:t>Основой решения может служить следующая командная строка 1С, выполняющая резервное копирование клиент-серверной базы:</w:t>
      </w:r>
    </w:p>
    <w:p w14:paraId="2D31F811" w14:textId="77777777" w:rsidR="00E2708C" w:rsidRPr="00E2708C" w:rsidRDefault="00E2708C" w:rsidP="00E27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</w:pP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"C:\Program Files (x</w:t>
      </w:r>
      <w:proofErr w:type="gramStart"/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86)\1cv8\common\1cestart.exe</w:t>
      </w:r>
      <w:proofErr w:type="gramEnd"/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CONFIG /S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"Server\buh"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/N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eastAsia="ru-RU"/>
        </w:rPr>
        <w:t>Администратор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/P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"MyPassword"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/Out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"C:\1c.log"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/DumpIB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"\\backup\1c\buh_%date%.dt"</w:t>
      </w:r>
    </w:p>
    <w:p w14:paraId="710679D1" w14:textId="77777777" w:rsidR="00E2708C" w:rsidRPr="00E2708C" w:rsidRDefault="00E2708C" w:rsidP="00E27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color w:val="000000"/>
          <w:lang w:eastAsia="ru-RU"/>
        </w:rPr>
        <w:t>Здесь, чтобы не зависеть от версии запускаем 1cestart.exe со следующими параметрами:</w:t>
      </w:r>
      <w:r w:rsidRPr="00E2708C">
        <w:rPr>
          <w:rFonts w:ascii="Tahoma" w:eastAsia="Times New Roman" w:hAnsi="Tahoma" w:cs="Tahoma"/>
          <w:color w:val="000000"/>
          <w:lang w:eastAsia="ru-RU"/>
        </w:rPr>
        <w:br/>
        <w:t>CONFIG – запуск конфигуратора 1С из командной строки</w:t>
      </w:r>
      <w:r w:rsidRPr="00E2708C">
        <w:rPr>
          <w:rFonts w:ascii="Tahoma" w:eastAsia="Times New Roman" w:hAnsi="Tahoma" w:cs="Tahoma"/>
          <w:color w:val="000000"/>
          <w:lang w:eastAsia="ru-RU"/>
        </w:rPr>
        <w:br/>
        <w:t xml:space="preserve">/S – указываем клиент-серверную ИБ 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buh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 xml:space="preserve">, размещенную в кластере 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Server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br/>
        <w:t>/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N"Администратор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" – имя пользователя так, как он указан в списке пользователей.</w:t>
      </w:r>
      <w:r w:rsidRPr="00E2708C">
        <w:rPr>
          <w:rFonts w:ascii="Tahoma" w:eastAsia="Times New Roman" w:hAnsi="Tahoma" w:cs="Tahoma"/>
          <w:color w:val="000000"/>
          <w:lang w:eastAsia="ru-RU"/>
        </w:rPr>
        <w:br/>
        <w:t>/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P"MyPassword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" – пароль для указанного ранее пользователя. Если пароля нет, то для запуска 1С из командной строки этот параметр указывать не нужно.</w:t>
      </w:r>
      <w:r w:rsidRPr="00E2708C">
        <w:rPr>
          <w:rFonts w:ascii="Tahoma" w:eastAsia="Times New Roman" w:hAnsi="Tahoma" w:cs="Tahoma"/>
          <w:color w:val="000000"/>
          <w:lang w:eastAsia="ru-RU"/>
        </w:rPr>
        <w:br/>
        <w:t>/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Out"C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:\1c.log" – имя файла, который будет содержать служебную информацию о ходе выполнения скрипта, а также ошибки и диагностические сообщения.</w:t>
      </w:r>
      <w:r w:rsidRPr="00E2708C">
        <w:rPr>
          <w:rFonts w:ascii="Tahoma" w:eastAsia="Times New Roman" w:hAnsi="Tahoma" w:cs="Tahoma"/>
          <w:color w:val="000000"/>
          <w:lang w:eastAsia="ru-RU"/>
        </w:rPr>
        <w:br/>
        <w:t>/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DumpIB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”\\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backup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\1c\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buh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_%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date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%.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dt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 xml:space="preserve">” – и наконец, ключ, выгружающий базу на сетевой диск \\backup </w:t>
      </w:r>
      <w:r w:rsidRPr="00E2708C">
        <w:rPr>
          <w:rFonts w:ascii="Tahoma" w:eastAsia="Times New Roman" w:hAnsi="Tahoma" w:cs="Tahoma"/>
          <w:color w:val="000000"/>
          <w:lang w:eastAsia="ru-RU"/>
        </w:rPr>
        <w:lastRenderedPageBreak/>
        <w:t xml:space="preserve">в папку 1с с именем 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buh_XX.XX.XXXX.dt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>, где XX.XX.XXXX – текущая дата для предотвращения перезаписи файлов резервных копий и их идентификации.</w:t>
      </w:r>
    </w:p>
    <w:p w14:paraId="207C385F" w14:textId="4EF3B338" w:rsidR="00E2708C" w:rsidRPr="00E2708C" w:rsidRDefault="00E2708C" w:rsidP="00E27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noProof/>
          <w:color w:val="000000"/>
          <w:lang w:eastAsia="ru-RU"/>
        </w:rPr>
        <w:drawing>
          <wp:inline distT="0" distB="0" distL="0" distR="0" wp14:anchorId="29E89A66" wp14:editId="6DFAF0C5">
            <wp:extent cx="2435860" cy="2435860"/>
            <wp:effectExtent l="0" t="0" r="2540" b="2540"/>
            <wp:docPr id="1" name="Рисунок 1" descr="Резервное коп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ервное копиров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08C">
        <w:rPr>
          <w:rFonts w:ascii="Tahoma" w:eastAsia="Times New Roman" w:hAnsi="Tahoma" w:cs="Tahoma"/>
          <w:color w:val="000000"/>
          <w:lang w:eastAsia="ru-RU"/>
        </w:rPr>
        <w:t>Обратите внимание, что при написании русских символов в файле .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cmd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 xml:space="preserve">, выполняющего резервное копирование 1С из командной строки, необходимо использовать кодировку CP866, а не стандартную для </w:t>
      </w:r>
      <w:proofErr w:type="spellStart"/>
      <w:r w:rsidRPr="00E2708C">
        <w:rPr>
          <w:rFonts w:ascii="Tahoma" w:eastAsia="Times New Roman" w:hAnsi="Tahoma" w:cs="Tahoma"/>
          <w:color w:val="000000"/>
          <w:lang w:eastAsia="ru-RU"/>
        </w:rPr>
        <w:t>Windows</w:t>
      </w:r>
      <w:proofErr w:type="spellEnd"/>
      <w:r w:rsidRPr="00E2708C">
        <w:rPr>
          <w:rFonts w:ascii="Tahoma" w:eastAsia="Times New Roman" w:hAnsi="Tahoma" w:cs="Tahoma"/>
          <w:color w:val="000000"/>
          <w:lang w:eastAsia="ru-RU"/>
        </w:rPr>
        <w:t xml:space="preserve"> CP1251! Также следует обратить внимание и на двойные кавычки, обрамляющие значения параметров и отсутствие пробелов между параметрами и их значениями.</w:t>
      </w:r>
    </w:p>
    <w:p w14:paraId="588B4849" w14:textId="77777777" w:rsidR="00E2708C" w:rsidRPr="00E2708C" w:rsidRDefault="00E2708C" w:rsidP="00E27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color w:val="000000"/>
          <w:lang w:eastAsia="ru-RU"/>
        </w:rPr>
        <w:t>Для файловых ИБ вместо ключа /S следует указывать параметр /F, в остальном же синтаксис запуска 1С из командной строки будет идентичным, например:</w:t>
      </w:r>
    </w:p>
    <w:p w14:paraId="72610610" w14:textId="77777777" w:rsidR="00E2708C" w:rsidRPr="00E2708C" w:rsidRDefault="00E2708C" w:rsidP="00E27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</w:pP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"C:\Program Files (x</w:t>
      </w:r>
      <w:proofErr w:type="gramStart"/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86)\1cv8\common\1cestart.exe</w:t>
      </w:r>
      <w:proofErr w:type="gramEnd"/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CONFIG /F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"D:\1C_Bases\buh"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/N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eastAsia="ru-RU"/>
        </w:rPr>
        <w:t>Админ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/P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"MyPassword"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/Out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"C:\1c.log"</w:t>
      </w:r>
      <w:r w:rsidRPr="00E2708C">
        <w:rPr>
          <w:rFonts w:ascii="Consolas" w:eastAsia="Times New Roman" w:hAnsi="Consolas" w:cs="Courier New"/>
          <w:color w:val="444444"/>
          <w:bdr w:val="single" w:sz="6" w:space="6" w:color="CACACA" w:frame="1"/>
          <w:shd w:val="clear" w:color="auto" w:fill="F0F0F0"/>
          <w:lang w:val="en-US" w:eastAsia="ru-RU"/>
        </w:rPr>
        <w:t xml:space="preserve"> /DumpIB</w:t>
      </w:r>
      <w:r w:rsidRPr="00E2708C">
        <w:rPr>
          <w:rFonts w:ascii="Consolas" w:eastAsia="Times New Roman" w:hAnsi="Consolas" w:cs="Courier New"/>
          <w:color w:val="880000"/>
          <w:bdr w:val="single" w:sz="6" w:space="6" w:color="CACACA" w:frame="1"/>
          <w:shd w:val="clear" w:color="auto" w:fill="F0F0F0"/>
          <w:lang w:val="en-US" w:eastAsia="ru-RU"/>
        </w:rPr>
        <w:t>"\\backup\1c\buh_%date%.dt"</w:t>
      </w:r>
    </w:p>
    <w:p w14:paraId="0F328316" w14:textId="77777777" w:rsidR="00E2708C" w:rsidRPr="00E2708C" w:rsidRDefault="00E2708C" w:rsidP="00E27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E2708C">
        <w:rPr>
          <w:rFonts w:ascii="Tahoma" w:eastAsia="Times New Roman" w:hAnsi="Tahoma" w:cs="Tahoma"/>
          <w:color w:val="000000"/>
          <w:lang w:eastAsia="ru-RU"/>
        </w:rPr>
        <w:t>Для более детального описания всех параметров запуска 1С, обращайтесь к актуальной документации разработчика.</w:t>
      </w:r>
    </w:p>
    <w:p w14:paraId="2D566EC8" w14:textId="77777777" w:rsidR="00672D71" w:rsidRDefault="00672D71"/>
    <w:sectPr w:rsidR="00672D71" w:rsidSect="00E27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don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8048E"/>
    <w:multiLevelType w:val="multilevel"/>
    <w:tmpl w:val="B57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8C"/>
    <w:rsid w:val="00672D71"/>
    <w:rsid w:val="00E2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31F9"/>
  <w15:chartTrackingRefBased/>
  <w15:docId w15:val="{DE08663A-63C1-4362-9183-C9F4B5FD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7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27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0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70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2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2708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0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708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2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tcons.ru/upload/files/_story_files/1c_backup_from_tcons.ru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cons.ru/prikladnye-resheniya/1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2021-02-14T07:55:00Z</dcterms:created>
  <dcterms:modified xsi:type="dcterms:W3CDTF">2021-02-14T07:58:00Z</dcterms:modified>
</cp:coreProperties>
</file>