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A715" w14:textId="77777777" w:rsidR="00F5123C" w:rsidRPr="00F5123C" w:rsidRDefault="00F5123C" w:rsidP="00F5123C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bCs/>
          <w:color w:val="264E69"/>
          <w:kern w:val="36"/>
          <w:sz w:val="45"/>
          <w:szCs w:val="45"/>
          <w:lang w:eastAsia="ru-RU"/>
        </w:rPr>
      </w:pPr>
      <w:r w:rsidRPr="00F5123C">
        <w:rPr>
          <w:rFonts w:ascii="Open Sans" w:eastAsia="Times New Roman" w:hAnsi="Open Sans" w:cs="Times New Roman"/>
          <w:b/>
          <w:bCs/>
          <w:color w:val="264E69"/>
          <w:kern w:val="36"/>
          <w:sz w:val="45"/>
          <w:szCs w:val="45"/>
          <w:lang w:eastAsia="ru-RU"/>
        </w:rPr>
        <w:t xml:space="preserve">Установка 1С 8.2 и 8.3 на </w:t>
      </w:r>
      <w:proofErr w:type="spellStart"/>
      <w:r w:rsidRPr="00F5123C">
        <w:rPr>
          <w:rFonts w:ascii="Open Sans" w:eastAsia="Times New Roman" w:hAnsi="Open Sans" w:cs="Times New Roman"/>
          <w:b/>
          <w:bCs/>
          <w:color w:val="264E69"/>
          <w:kern w:val="36"/>
          <w:sz w:val="45"/>
          <w:szCs w:val="45"/>
          <w:lang w:eastAsia="ru-RU"/>
        </w:rPr>
        <w:t>PostgreSQL</w:t>
      </w:r>
      <w:proofErr w:type="spellEnd"/>
      <w:r w:rsidRPr="00F5123C">
        <w:rPr>
          <w:rFonts w:ascii="Open Sans" w:eastAsia="Times New Roman" w:hAnsi="Open Sans" w:cs="Times New Roman"/>
          <w:b/>
          <w:bCs/>
          <w:color w:val="264E69"/>
          <w:kern w:val="36"/>
          <w:sz w:val="45"/>
          <w:szCs w:val="45"/>
          <w:lang w:eastAsia="ru-RU"/>
        </w:rPr>
        <w:t xml:space="preserve"> в </w:t>
      </w:r>
      <w:proofErr w:type="spellStart"/>
      <w:r w:rsidRPr="00F5123C">
        <w:rPr>
          <w:rFonts w:ascii="Open Sans" w:eastAsia="Times New Roman" w:hAnsi="Open Sans" w:cs="Times New Roman"/>
          <w:b/>
          <w:bCs/>
          <w:color w:val="264E69"/>
          <w:kern w:val="36"/>
          <w:sz w:val="45"/>
          <w:szCs w:val="45"/>
          <w:lang w:eastAsia="ru-RU"/>
        </w:rPr>
        <w:t>Windows</w:t>
      </w:r>
      <w:proofErr w:type="spellEnd"/>
    </w:p>
    <w:p w14:paraId="760396AF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PostgreSQL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 xml:space="preserve"> — достаточно современная и популярная СУБД в мире. Её не обошла и фирма 1С, выбрав в качестве одной из поддерживаемых для работы СУБД. Рассмотрим инструкцию по установке </w:t>
      </w: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PostgreSQL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 xml:space="preserve"> и её первоначальной </w:t>
      </w:r>
      <w:hyperlink r:id="rId5" w:history="1">
        <w:r w:rsidRPr="00F5123C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  <w:lang w:eastAsia="ru-RU"/>
          </w:rPr>
          <w:t>настройки для 1С</w:t>
        </w:r>
      </w:hyperlink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 xml:space="preserve"> 8.3 под ОС </w:t>
      </w: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.</w:t>
      </w:r>
    </w:p>
    <w:p w14:paraId="02B8B169" w14:textId="65ADF09B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EA84CE5" wp14:editId="72ACAE77">
            <wp:extent cx="2857500" cy="2181225"/>
            <wp:effectExtent l="0" t="0" r="0" b="9525"/>
            <wp:docPr id="8" name="Рисунок 8" descr="PostgreSQL и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и 1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CA1D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PostgreSQL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 xml:space="preserve"> — бесплатная программа, это является одним из решающих факторов по выбору данной СУБД.</w:t>
      </w:r>
    </w:p>
    <w:p w14:paraId="3BA85A28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Для установки сервера нам понадобится два архива — </w:t>
      </w:r>
      <w:hyperlink r:id="rId7" w:history="1">
        <w:r w:rsidRPr="00F5123C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  <w:lang w:eastAsia="ru-RU"/>
          </w:rPr>
          <w:t>сервера 1С</w:t>
        </w:r>
      </w:hyperlink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 предприятия (х86-64) и дистрибутив  </w:t>
      </w: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PostgreSQL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.  В нашем примере платформа версии 8.3.4, а СУБД 9.1.2. Их лучше взять из официальных источников 1С — диска или сайта ИТС.</w:t>
      </w:r>
    </w:p>
    <w:p w14:paraId="44979408" w14:textId="4AAF0AC6" w:rsidR="00F5123C" w:rsidRPr="00F5123C" w:rsidRDefault="00F5123C" w:rsidP="00F5123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99AB460" wp14:editId="1DC5DCA9">
            <wp:extent cx="4724400" cy="4152900"/>
            <wp:effectExtent l="0" t="0" r="0" b="0"/>
            <wp:docPr id="7" name="Рисунок 7" descr="программа в архиве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грамма в архиве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180" w14:textId="77777777" w:rsidR="00F5123C" w:rsidRPr="00F5123C" w:rsidRDefault="00F5123C" w:rsidP="00F5123C">
      <w:pPr>
        <w:shd w:val="clear" w:color="auto" w:fill="F9F9F9"/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ru-RU"/>
        </w:rPr>
        <w:t>Содержание</w:t>
      </w:r>
    </w:p>
    <w:p w14:paraId="346FBFC4" w14:textId="77777777" w:rsidR="00F5123C" w:rsidRPr="00F5123C" w:rsidRDefault="00F5123C" w:rsidP="00F5123C">
      <w:pPr>
        <w:numPr>
          <w:ilvl w:val="0"/>
          <w:numId w:val="1"/>
        </w:numPr>
        <w:shd w:val="clear" w:color="auto" w:fill="F9F9F9"/>
        <w:spacing w:after="0" w:line="240" w:lineRule="auto"/>
        <w:ind w:left="870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hyperlink r:id="rId10" w:anchor="__1" w:history="1">
        <w:r w:rsidRPr="00F5123C">
          <w:rPr>
            <w:rFonts w:ascii="Open Sans" w:eastAsia="Times New Roman" w:hAnsi="Open Sans" w:cs="Times New Roman"/>
            <w:color w:val="0000FF"/>
            <w:sz w:val="24"/>
            <w:szCs w:val="24"/>
            <w:lang w:eastAsia="ru-RU"/>
          </w:rPr>
          <w:t>1 Установка и настройка сервера 1С Предприятие</w:t>
        </w:r>
      </w:hyperlink>
    </w:p>
    <w:p w14:paraId="3E1C98BF" w14:textId="77777777" w:rsidR="00F5123C" w:rsidRPr="00F5123C" w:rsidRDefault="00F5123C" w:rsidP="00F5123C">
      <w:pPr>
        <w:numPr>
          <w:ilvl w:val="0"/>
          <w:numId w:val="1"/>
        </w:numPr>
        <w:shd w:val="clear" w:color="auto" w:fill="F9F9F9"/>
        <w:spacing w:after="0" w:line="240" w:lineRule="auto"/>
        <w:ind w:left="870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hyperlink r:id="rId11" w:anchor="_PostgreSQL" w:history="1">
        <w:r w:rsidRPr="00F5123C">
          <w:rPr>
            <w:rFonts w:ascii="Open Sans" w:eastAsia="Times New Roman" w:hAnsi="Open Sans" w:cs="Times New Roman"/>
            <w:color w:val="0000FF"/>
            <w:sz w:val="24"/>
            <w:szCs w:val="24"/>
            <w:lang w:eastAsia="ru-RU"/>
          </w:rPr>
          <w:t xml:space="preserve">2 Установка </w:t>
        </w:r>
        <w:proofErr w:type="spellStart"/>
        <w:r w:rsidRPr="00F5123C">
          <w:rPr>
            <w:rFonts w:ascii="Open Sans" w:eastAsia="Times New Roman" w:hAnsi="Open Sans" w:cs="Times New Roman"/>
            <w:color w:val="0000FF"/>
            <w:sz w:val="24"/>
            <w:szCs w:val="24"/>
            <w:lang w:eastAsia="ru-RU"/>
          </w:rPr>
          <w:t>PostgreSQL</w:t>
        </w:r>
        <w:proofErr w:type="spellEnd"/>
      </w:hyperlink>
    </w:p>
    <w:p w14:paraId="6A1CA95B" w14:textId="77777777" w:rsidR="00F5123C" w:rsidRPr="00F5123C" w:rsidRDefault="00F5123C" w:rsidP="00F5123C">
      <w:pPr>
        <w:numPr>
          <w:ilvl w:val="0"/>
          <w:numId w:val="1"/>
        </w:numPr>
        <w:shd w:val="clear" w:color="auto" w:fill="F9F9F9"/>
        <w:spacing w:line="240" w:lineRule="auto"/>
        <w:ind w:left="870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hyperlink r:id="rId12" w:anchor="_1" w:history="1">
        <w:r w:rsidRPr="00F5123C">
          <w:rPr>
            <w:rFonts w:ascii="Open Sans" w:eastAsia="Times New Roman" w:hAnsi="Open Sans" w:cs="Times New Roman"/>
            <w:color w:val="0000FF"/>
            <w:sz w:val="24"/>
            <w:szCs w:val="24"/>
            <w:lang w:eastAsia="ru-RU"/>
          </w:rPr>
          <w:t>3 Создание базы 1С на </w:t>
        </w:r>
        <w:proofErr w:type="spellStart"/>
        <w:r w:rsidRPr="00F5123C">
          <w:rPr>
            <w:rFonts w:ascii="Open Sans" w:eastAsia="Times New Roman" w:hAnsi="Open Sans" w:cs="Times New Roman"/>
            <w:color w:val="0000FF"/>
            <w:sz w:val="24"/>
            <w:szCs w:val="24"/>
            <w:lang w:eastAsia="ru-RU"/>
          </w:rPr>
          <w:t>Постгри</w:t>
        </w:r>
        <w:proofErr w:type="spellEnd"/>
      </w:hyperlink>
    </w:p>
    <w:p w14:paraId="6899FD52" w14:textId="77777777" w:rsidR="00F5123C" w:rsidRPr="00F5123C" w:rsidRDefault="00F5123C" w:rsidP="00F5123C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ru-RU"/>
        </w:rPr>
      </w:pPr>
      <w:r w:rsidRPr="00F5123C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ru-RU"/>
        </w:rPr>
        <w:lastRenderedPageBreak/>
        <w:t>Установка и настройка сервера 1С Предприятие</w:t>
      </w:r>
    </w:p>
    <w:p w14:paraId="769816E4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Первым делом </w:t>
      </w:r>
      <w:hyperlink r:id="rId13" w:history="1">
        <w:r w:rsidRPr="00F5123C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  <w:lang w:eastAsia="ru-RU"/>
          </w:rPr>
          <w:t>установим сервер 1C</w:t>
        </w:r>
      </w:hyperlink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 предприятия 8.3 (или 8.2). Для этого запустим файл setup.exe из архива. Установка мало чем отличается от обычной установки клиентского приложения, за исключением некоторых особенностей:</w:t>
      </w:r>
    </w:p>
    <w:p w14:paraId="43B31C71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1. Не забудьте выбрать в компонентах нужные пункты:</w:t>
      </w:r>
    </w:p>
    <w:p w14:paraId="4956FF61" w14:textId="77777777" w:rsidR="00F5123C" w:rsidRPr="00F5123C" w:rsidRDefault="00F5123C" w:rsidP="00F5123C">
      <w:pPr>
        <w:shd w:val="clear" w:color="auto" w:fill="E9604E"/>
        <w:spacing w:after="120" w:line="240" w:lineRule="auto"/>
        <w:rPr>
          <w:rFonts w:ascii="Open Sans" w:eastAsia="Times New Roman" w:hAnsi="Open Sans" w:cs="Times New Roman"/>
          <w:color w:val="FFFFFF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FFFFFF"/>
          <w:sz w:val="24"/>
          <w:szCs w:val="24"/>
          <w:lang w:eastAsia="ru-RU"/>
        </w:rPr>
        <w:t xml:space="preserve">Если вы только начинаете программировать в 1С или просто хотите систематизировать свои знания - попробуйте Школу программирования 1С нашего друга Владимира </w:t>
      </w:r>
      <w:proofErr w:type="spellStart"/>
      <w:r w:rsidRPr="00F5123C">
        <w:rPr>
          <w:rFonts w:ascii="Open Sans" w:eastAsia="Times New Roman" w:hAnsi="Open Sans" w:cs="Times New Roman"/>
          <w:color w:val="FFFFFF"/>
          <w:sz w:val="24"/>
          <w:szCs w:val="24"/>
          <w:lang w:eastAsia="ru-RU"/>
        </w:rPr>
        <w:t>Милькина</w:t>
      </w:r>
      <w:proofErr w:type="spellEnd"/>
      <w:r w:rsidRPr="00F5123C">
        <w:rPr>
          <w:rFonts w:ascii="Open Sans" w:eastAsia="Times New Roman" w:hAnsi="Open Sans" w:cs="Times New Roman"/>
          <w:color w:val="FFFFFF"/>
          <w:sz w:val="24"/>
          <w:szCs w:val="24"/>
          <w:lang w:eastAsia="ru-RU"/>
        </w:rPr>
        <w:t>. Пошаговые и понятные уроки даже для новичка с поддержкой учителя.</w:t>
      </w:r>
      <w:r w:rsidRPr="00F5123C">
        <w:rPr>
          <w:rFonts w:ascii="Open Sans" w:eastAsia="Times New Roman" w:hAnsi="Open Sans" w:cs="Times New Roman"/>
          <w:color w:val="FFFFFF"/>
          <w:sz w:val="24"/>
          <w:szCs w:val="24"/>
          <w:lang w:eastAsia="ru-RU"/>
        </w:rPr>
        <w:br/>
        <w:t>Попробуйте бесплатно по </w:t>
      </w:r>
      <w:hyperlink r:id="rId14" w:tgtFrame="_blank" w:history="1">
        <w:r w:rsidRPr="00F5123C">
          <w:rPr>
            <w:rFonts w:ascii="Open Sans" w:eastAsia="Times New Roman" w:hAnsi="Open Sans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ссылке &gt;&gt;</w:t>
        </w:r>
      </w:hyperlink>
    </w:p>
    <w:p w14:paraId="29900E65" w14:textId="30A8B30D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F068FC9" wp14:editId="4D9D8FF6">
            <wp:extent cx="4829175" cy="3648075"/>
            <wp:effectExtent l="0" t="0" r="9525" b="9525"/>
            <wp:docPr id="6" name="Рисунок 6" descr="настройки установки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и установки 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1096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2. Указать, от чьего имени будет запускаться приложение. Рекомендуется создавать нового пользователя «USR1Cv8». У этого пользователя должны быть установлены нужные права:</w:t>
      </w:r>
    </w:p>
    <w:p w14:paraId="09DA0072" w14:textId="4B8E275F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9C6BB62" wp14:editId="4EFC9933">
            <wp:extent cx="4857750" cy="3667125"/>
            <wp:effectExtent l="0" t="0" r="0" b="9525"/>
            <wp:docPr id="5" name="Рисунок 5" descr="пользователь сервиса агента сервера 1С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льзователь сервиса агента сервера 1С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C080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lastRenderedPageBreak/>
        <w:t>После установки части 1С можно приступить к работе с СУБД.</w:t>
      </w:r>
    </w:p>
    <w:p w14:paraId="0D98B2FD" w14:textId="77777777" w:rsidR="00F5123C" w:rsidRPr="00F5123C" w:rsidRDefault="00F5123C" w:rsidP="00F5123C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ru-RU"/>
        </w:rPr>
      </w:pPr>
      <w:r w:rsidRPr="00F5123C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ru-RU"/>
        </w:rPr>
        <w:t xml:space="preserve">Установка </w:t>
      </w:r>
      <w:proofErr w:type="spellStart"/>
      <w:r w:rsidRPr="00F5123C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ru-RU"/>
        </w:rPr>
        <w:t>PostgreSQL</w:t>
      </w:r>
      <w:proofErr w:type="spellEnd"/>
    </w:p>
    <w:p w14:paraId="36174823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Запустите файл postgresql-9.1.2-1.1C(x64).</w:t>
      </w: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msi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 xml:space="preserve">, в папке </w:t>
      </w: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 xml:space="preserve"> выбрать подпапку 64 или 86, в зависимости от разрядности ОС. Можно оставить практически всё по умолчанию. Необходимо обратить внимание на следующие моменты:</w:t>
      </w:r>
    </w:p>
    <w:p w14:paraId="36373158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1. Так же, как с 1С 8.3, СУБД устанавливается как сервис. Необходимо проверить права у используемого пользователя. Система по умолчанию создаст нового пользователя, от чего имени будет запускать службу:</w:t>
      </w:r>
    </w:p>
    <w:p w14:paraId="7E6CD382" w14:textId="202DB02E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80F5C45" wp14:editId="26AB9988">
            <wp:extent cx="4819650" cy="3733800"/>
            <wp:effectExtent l="0" t="0" r="0" b="0"/>
            <wp:docPr id="4" name="Рисунок 4" descr="настройки службы 1С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и службы 1С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1A90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2. Настройка кластера 1C. Здесь необходимо указать пароль для пользователя:</w:t>
      </w:r>
    </w:p>
    <w:p w14:paraId="4F36D55C" w14:textId="0CE6A4BD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0538959" wp14:editId="7102A0FB">
            <wp:extent cx="4838700" cy="3705225"/>
            <wp:effectExtent l="0" t="0" r="0" b="9525"/>
            <wp:docPr id="3" name="Рисунок 3" descr="настройка кластера серверов в PostgreSQ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стройка кластера серверов в PostgreSQ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1C77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lastRenderedPageBreak/>
        <w:t>Для выполнения данного пункта должна быть запущена служба «Вторичный вход в систему» (</w:t>
      </w: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secondary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logon</w:t>
      </w:r>
      <w:proofErr w:type="spellEnd"/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). Если он не запущен, его следует запустить в списке всех сервисов:</w:t>
      </w:r>
    </w:p>
    <w:p w14:paraId="03E4C63E" w14:textId="530AC940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FC903B5" wp14:editId="51A21BA1">
            <wp:extent cx="6645910" cy="659765"/>
            <wp:effectExtent l="0" t="0" r="2540" b="6985"/>
            <wp:docPr id="2" name="Рисунок 2" descr="вторичный вход в систему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торичный вход в систему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Далее — все настройки по умолчанию.</w:t>
      </w:r>
    </w:p>
    <w:p w14:paraId="7A95F729" w14:textId="77777777" w:rsidR="00F5123C" w:rsidRPr="00F5123C" w:rsidRDefault="00F5123C" w:rsidP="00F5123C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ru-RU"/>
        </w:rPr>
      </w:pPr>
      <w:r w:rsidRPr="00F5123C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ru-RU"/>
        </w:rPr>
        <w:t>Создание базы 1С на </w:t>
      </w:r>
      <w:proofErr w:type="spellStart"/>
      <w:r w:rsidRPr="00F5123C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ru-RU"/>
        </w:rPr>
        <w:t>Постгри</w:t>
      </w:r>
      <w:proofErr w:type="spellEnd"/>
    </w:p>
    <w:p w14:paraId="6637DA66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Создание базы — очень простой процесс. В списке баз необходимо нажать «Добавить», выбрать пункт «Создание новой информационной базы», указать название базы и выбрать вариант расположения — «На сервере 1С: Предприятия», где заполнить настройки подобно указанным на скриншоте:</w:t>
      </w:r>
    </w:p>
    <w:p w14:paraId="07C27AA9" w14:textId="5EE2B8BB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DA011A4" wp14:editId="3A9AC775">
            <wp:extent cx="3724275" cy="3543300"/>
            <wp:effectExtent l="0" t="0" r="9525" b="0"/>
            <wp:docPr id="1" name="Рисунок 1" descr="создание базы на новой СУБД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оздание базы на новой СУБД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65AF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Где пароль и имя пользователя те, которые Вы указывали на этапе настройки кластера.</w:t>
      </w:r>
    </w:p>
    <w:p w14:paraId="5091BE91" w14:textId="77777777" w:rsidR="00F5123C" w:rsidRPr="00F5123C" w:rsidRDefault="00F5123C" w:rsidP="00F5123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</w:pPr>
      <w:r w:rsidRPr="00F5123C">
        <w:rPr>
          <w:rFonts w:ascii="Open Sans" w:eastAsia="Times New Roman" w:hAnsi="Open Sans" w:cs="Times New Roman"/>
          <w:color w:val="000000"/>
          <w:sz w:val="24"/>
          <w:szCs w:val="24"/>
          <w:lang w:eastAsia="ru-RU"/>
        </w:rPr>
        <w:t>Вот и всё — можно работать с системой.</w:t>
      </w:r>
    </w:p>
    <w:p w14:paraId="679D76E5" w14:textId="77777777" w:rsidR="003B05C8" w:rsidRDefault="003B05C8"/>
    <w:sectPr w:rsidR="003B05C8" w:rsidSect="00F512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154FA"/>
    <w:multiLevelType w:val="multilevel"/>
    <w:tmpl w:val="79E2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3C"/>
    <w:rsid w:val="003B05C8"/>
    <w:rsid w:val="00F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3907"/>
  <w15:chartTrackingRefBased/>
  <w15:docId w15:val="{58E32742-9AB3-45B1-9E69-F4ED03F5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1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1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2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12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5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123C"/>
    <w:rPr>
      <w:color w:val="0000FF"/>
      <w:u w:val="single"/>
    </w:rPr>
  </w:style>
  <w:style w:type="paragraph" w:customStyle="1" w:styleId="toctitle">
    <w:name w:val="toc_title"/>
    <w:basedOn w:val="a"/>
    <w:rsid w:val="00F5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_number"/>
    <w:basedOn w:val="a0"/>
    <w:rsid w:val="00F5123C"/>
  </w:style>
  <w:style w:type="character" w:styleId="a5">
    <w:name w:val="Strong"/>
    <w:basedOn w:val="a0"/>
    <w:uiPriority w:val="22"/>
    <w:qFormat/>
    <w:rsid w:val="00F51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542">
              <w:marLeft w:val="15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9008669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7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ist1s.ru/wp-content/uploads/2014/03/arhivyi-programm.png" TargetMode="External"/><Relationship Id="rId13" Type="http://schemas.openxmlformats.org/officeDocument/2006/relationships/hyperlink" Target="https://programmist1s.ru/kak-ustanovit-1s-buhgalteriyu-i-drugie-konfiguratsii-kak-postavit-1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programmist1s.ru/wp-content/uploads/2014/03/nastroyka-klastera.png" TargetMode="External"/><Relationship Id="rId7" Type="http://schemas.openxmlformats.org/officeDocument/2006/relationships/hyperlink" Target="https://programmist1s.ru/nastroyka-i-ustanovka-klastera-serverov-1s-na-dvuh-fizicheskih-serverah/" TargetMode="External"/><Relationship Id="rId12" Type="http://schemas.openxmlformats.org/officeDocument/2006/relationships/hyperlink" Target="https://programmist1s.ru/ustanovka-postgresql-1s/" TargetMode="External"/><Relationship Id="rId17" Type="http://schemas.openxmlformats.org/officeDocument/2006/relationships/hyperlink" Target="https://programmist1s.ru/wp-content/uploads/2014/03/polzovatel-servisa.png" TargetMode="External"/><Relationship Id="rId25" Type="http://schemas.openxmlformats.org/officeDocument/2006/relationships/hyperlink" Target="https://programmist1s.ru/wp-content/uploads/2014/03/sozdanie-bazyi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grammist1s.ru/ustanovka-postgresql-1s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programmist1s.ru/nastroyka-1s/" TargetMode="External"/><Relationship Id="rId15" Type="http://schemas.openxmlformats.org/officeDocument/2006/relationships/hyperlink" Target="https://programmist1s.ru/wp-content/uploads/2014/03/nastroyki.png" TargetMode="External"/><Relationship Id="rId23" Type="http://schemas.openxmlformats.org/officeDocument/2006/relationships/hyperlink" Target="https://programmist1s.ru/wp-content/uploads/2014/03/vtorichnyiy-vhod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ogrammist1s.ru/ustanovka-postgresql-1s/" TargetMode="External"/><Relationship Id="rId19" Type="http://schemas.openxmlformats.org/officeDocument/2006/relationships/hyperlink" Target="https://programmist1s.ru/wp-content/uploads/2014/03/nastroyki-sluzhbyi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me1c.ru/shkola-programmirovaniya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2021-02-09T04:53:00Z</dcterms:created>
  <dcterms:modified xsi:type="dcterms:W3CDTF">2021-02-09T04:54:00Z</dcterms:modified>
</cp:coreProperties>
</file>