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9D04" w14:textId="77777777" w:rsidR="00AC5A69" w:rsidRPr="00AC5A69" w:rsidRDefault="00AC5A69" w:rsidP="00AC5A69">
      <w:pPr>
        <w:shd w:val="clear" w:color="auto" w:fill="FFFFFF"/>
        <w:spacing w:before="300" w:after="150" w:line="240" w:lineRule="auto"/>
        <w:outlineLvl w:val="1"/>
        <w:rPr>
          <w:rFonts w:ascii="Verdana" w:eastAsia="Times New Roman" w:hAnsi="Verdana" w:cs="Times New Roman"/>
          <w:color w:val="333333"/>
          <w:sz w:val="45"/>
          <w:szCs w:val="45"/>
        </w:rPr>
      </w:pPr>
      <w:r w:rsidRPr="00AC5A69">
        <w:rPr>
          <w:rFonts w:ascii="Verdana" w:eastAsia="Times New Roman" w:hAnsi="Verdana" w:cs="Times New Roman"/>
          <w:color w:val="333333"/>
          <w:sz w:val="45"/>
          <w:szCs w:val="45"/>
          <w:lang w:val="ru-RU"/>
        </w:rPr>
        <w:t xml:space="preserve">Основы </w:t>
      </w:r>
      <w:r w:rsidRPr="00AC5A69">
        <w:rPr>
          <w:rFonts w:ascii="Verdana" w:eastAsia="Times New Roman" w:hAnsi="Verdana" w:cs="Times New Roman"/>
          <w:color w:val="333333"/>
          <w:sz w:val="45"/>
          <w:szCs w:val="45"/>
        </w:rPr>
        <w:t>iptables</w:t>
      </w:r>
      <w:r w:rsidRPr="00AC5A69">
        <w:rPr>
          <w:rFonts w:ascii="Verdana" w:eastAsia="Times New Roman" w:hAnsi="Verdana" w:cs="Times New Roman"/>
          <w:color w:val="333333"/>
          <w:sz w:val="45"/>
          <w:szCs w:val="45"/>
          <w:lang w:val="ru-RU"/>
        </w:rPr>
        <w:t xml:space="preserve"> для начинающих. Часть 1. </w:t>
      </w:r>
      <w:proofErr w:type="spellStart"/>
      <w:r w:rsidRPr="00AC5A69">
        <w:rPr>
          <w:rFonts w:ascii="Verdana" w:eastAsia="Times New Roman" w:hAnsi="Verdana" w:cs="Times New Roman"/>
          <w:color w:val="333333"/>
          <w:sz w:val="45"/>
          <w:szCs w:val="45"/>
        </w:rPr>
        <w:t>Общие</w:t>
      </w:r>
      <w:proofErr w:type="spellEnd"/>
      <w:r w:rsidRPr="00AC5A69">
        <w:rPr>
          <w:rFonts w:ascii="Verdana" w:eastAsia="Times New Roman" w:hAnsi="Verdana" w:cs="Times New Roman"/>
          <w:color w:val="333333"/>
          <w:sz w:val="45"/>
          <w:szCs w:val="45"/>
        </w:rPr>
        <w:t xml:space="preserve"> </w:t>
      </w:r>
      <w:proofErr w:type="spellStart"/>
      <w:r w:rsidRPr="00AC5A69">
        <w:rPr>
          <w:rFonts w:ascii="Verdana" w:eastAsia="Times New Roman" w:hAnsi="Verdana" w:cs="Times New Roman"/>
          <w:color w:val="333333"/>
          <w:sz w:val="45"/>
          <w:szCs w:val="45"/>
        </w:rPr>
        <w:t>вопросы</w:t>
      </w:r>
      <w:proofErr w:type="spellEnd"/>
    </w:p>
    <w:p w14:paraId="0FF08D4E" w14:textId="77777777" w:rsidR="00AC5A69" w:rsidRPr="00AC5A69" w:rsidRDefault="00AC5A69" w:rsidP="00AC5A69">
      <w:pPr>
        <w:numPr>
          <w:ilvl w:val="0"/>
          <w:numId w:val="1"/>
        </w:numPr>
        <w:shd w:val="clear" w:color="auto" w:fill="FFFFFF"/>
        <w:spacing w:before="150" w:after="100" w:afterAutospacing="1" w:line="240" w:lineRule="auto"/>
        <w:rPr>
          <w:rFonts w:ascii="Verdana" w:eastAsia="Times New Roman" w:hAnsi="Verdana" w:cs="Times New Roman"/>
          <w:color w:val="333333"/>
          <w:sz w:val="21"/>
          <w:szCs w:val="21"/>
        </w:rPr>
      </w:pPr>
      <w:proofErr w:type="spellStart"/>
      <w:r w:rsidRPr="00AC5A69">
        <w:rPr>
          <w:rFonts w:ascii="Verdana" w:eastAsia="Times New Roman" w:hAnsi="Verdana" w:cs="Times New Roman"/>
          <w:color w:val="333333"/>
          <w:sz w:val="21"/>
          <w:szCs w:val="21"/>
        </w:rPr>
        <w:t>Автор</w:t>
      </w:r>
      <w:proofErr w:type="spellEnd"/>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color w:val="333333"/>
          <w:sz w:val="21"/>
          <w:szCs w:val="21"/>
        </w:rPr>
        <w:t>Уваров</w:t>
      </w:r>
      <w:proofErr w:type="spellEnd"/>
      <w:r w:rsidRPr="00AC5A69">
        <w:rPr>
          <w:rFonts w:ascii="Verdana" w:eastAsia="Times New Roman" w:hAnsi="Verdana" w:cs="Times New Roman"/>
          <w:color w:val="333333"/>
          <w:sz w:val="21"/>
          <w:szCs w:val="21"/>
        </w:rPr>
        <w:t xml:space="preserve"> А.С.</w:t>
      </w:r>
    </w:p>
    <w:p w14:paraId="1A699D90" w14:textId="77777777" w:rsidR="00AC5A69" w:rsidRPr="00AC5A69" w:rsidRDefault="00AC5A69" w:rsidP="00AC5A69">
      <w:pPr>
        <w:shd w:val="clear" w:color="auto" w:fill="FFFFFF"/>
        <w:spacing w:after="0" w:line="240" w:lineRule="auto"/>
        <w:ind w:left="720"/>
        <w:rPr>
          <w:rFonts w:ascii="Verdana" w:eastAsia="Times New Roman" w:hAnsi="Verdana" w:cs="Times New Roman"/>
          <w:color w:val="333333"/>
          <w:sz w:val="21"/>
          <w:szCs w:val="21"/>
        </w:rPr>
      </w:pPr>
      <w:r w:rsidRPr="00AC5A69">
        <w:rPr>
          <w:rFonts w:ascii="Verdana" w:eastAsia="Times New Roman" w:hAnsi="Verdana" w:cs="Times New Roman"/>
          <w:color w:val="333333"/>
          <w:sz w:val="21"/>
          <w:szCs w:val="21"/>
        </w:rPr>
        <w:t> </w:t>
      </w:r>
    </w:p>
    <w:p w14:paraId="60CE67F0" w14:textId="77777777" w:rsidR="00AC5A69" w:rsidRPr="00AC5A69" w:rsidRDefault="00AC5A69" w:rsidP="00AC5A69">
      <w:pPr>
        <w:numPr>
          <w:ilvl w:val="0"/>
          <w:numId w:val="1"/>
        </w:numPr>
        <w:shd w:val="clear" w:color="auto" w:fill="FFFFFF"/>
        <w:spacing w:before="150" w:after="100" w:afterAutospacing="1" w:line="240" w:lineRule="auto"/>
        <w:rPr>
          <w:rFonts w:ascii="Verdana" w:eastAsia="Times New Roman" w:hAnsi="Verdana" w:cs="Times New Roman"/>
          <w:color w:val="333333"/>
          <w:sz w:val="21"/>
          <w:szCs w:val="21"/>
        </w:rPr>
      </w:pPr>
      <w:r w:rsidRPr="00AC5A69">
        <w:rPr>
          <w:rFonts w:ascii="Verdana" w:eastAsia="Times New Roman" w:hAnsi="Verdana" w:cs="Times New Roman"/>
          <w:color w:val="333333"/>
          <w:sz w:val="21"/>
          <w:szCs w:val="21"/>
        </w:rPr>
        <w:t>09.02.2020</w:t>
      </w:r>
    </w:p>
    <w:p w14:paraId="69765F17" w14:textId="098601C1"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noProof/>
          <w:color w:val="333333"/>
          <w:sz w:val="21"/>
          <w:szCs w:val="21"/>
        </w:rPr>
        <w:drawing>
          <wp:inline distT="0" distB="0" distL="0" distR="0" wp14:anchorId="72B74F25" wp14:editId="105E378E">
            <wp:extent cx="11430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AC5A69">
        <w:rPr>
          <w:rFonts w:ascii="Verdana" w:eastAsia="Times New Roman" w:hAnsi="Verdana" w:cs="Times New Roman"/>
          <w:color w:val="333333"/>
          <w:sz w:val="21"/>
          <w:szCs w:val="21"/>
          <w:lang w:val="ru-RU"/>
        </w:rPr>
        <w:t xml:space="preserve">Когда говорят о брандмауэре в </w:t>
      </w:r>
      <w:r w:rsidRPr="00AC5A69">
        <w:rPr>
          <w:rFonts w:ascii="Verdana" w:eastAsia="Times New Roman" w:hAnsi="Verdana" w:cs="Times New Roman"/>
          <w:color w:val="333333"/>
          <w:sz w:val="21"/>
          <w:szCs w:val="21"/>
        </w:rPr>
        <w:t>Linux</w:t>
      </w:r>
      <w:r w:rsidRPr="00AC5A69">
        <w:rPr>
          <w:rFonts w:ascii="Verdana" w:eastAsia="Times New Roman" w:hAnsi="Verdana" w:cs="Times New Roman"/>
          <w:color w:val="333333"/>
          <w:sz w:val="21"/>
          <w:szCs w:val="21"/>
          <w:lang w:val="ru-RU"/>
        </w:rPr>
        <w:t>-системах в первую очередь вспоминают</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iptables</w:t>
      </w:r>
      <w:r w:rsidRPr="00AC5A69">
        <w:rPr>
          <w:rFonts w:ascii="Verdana" w:eastAsia="Times New Roman" w:hAnsi="Verdana" w:cs="Times New Roman"/>
          <w:color w:val="333333"/>
          <w:sz w:val="21"/>
          <w:szCs w:val="21"/>
          <w:lang w:val="ru-RU"/>
        </w:rPr>
        <w:t xml:space="preserve">, однако это не совсем верно, брандмауэром в </w:t>
      </w:r>
      <w:r w:rsidRPr="00AC5A69">
        <w:rPr>
          <w:rFonts w:ascii="Verdana" w:eastAsia="Times New Roman" w:hAnsi="Verdana" w:cs="Times New Roman"/>
          <w:color w:val="333333"/>
          <w:sz w:val="21"/>
          <w:szCs w:val="21"/>
        </w:rPr>
        <w:t>Linux</w:t>
      </w:r>
      <w:r w:rsidRPr="00AC5A69">
        <w:rPr>
          <w:rFonts w:ascii="Verdana" w:eastAsia="Times New Roman" w:hAnsi="Verdana" w:cs="Times New Roman"/>
          <w:color w:val="333333"/>
          <w:sz w:val="21"/>
          <w:szCs w:val="21"/>
          <w:lang w:val="ru-RU"/>
        </w:rPr>
        <w:t xml:space="preserve"> является</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netfilter</w:t>
      </w:r>
      <w:proofErr w:type="spellEnd"/>
      <w:r w:rsidRPr="00AC5A69">
        <w:rPr>
          <w:rFonts w:ascii="Verdana" w:eastAsia="Times New Roman" w:hAnsi="Verdana" w:cs="Times New Roman"/>
          <w:color w:val="333333"/>
          <w:sz w:val="21"/>
          <w:szCs w:val="21"/>
          <w:lang w:val="ru-RU"/>
        </w:rPr>
        <w:t xml:space="preserve">, а </w:t>
      </w:r>
      <w:r w:rsidRPr="00AC5A69">
        <w:rPr>
          <w:rFonts w:ascii="Verdana" w:eastAsia="Times New Roman" w:hAnsi="Verdana" w:cs="Times New Roman"/>
          <w:color w:val="333333"/>
          <w:sz w:val="21"/>
          <w:szCs w:val="21"/>
        </w:rPr>
        <w:t>iptables</w:t>
      </w:r>
      <w:r w:rsidRPr="00AC5A69">
        <w:rPr>
          <w:rFonts w:ascii="Verdana" w:eastAsia="Times New Roman" w:hAnsi="Verdana" w:cs="Times New Roman"/>
          <w:color w:val="333333"/>
          <w:sz w:val="21"/>
          <w:szCs w:val="21"/>
          <w:lang w:val="ru-RU"/>
        </w:rPr>
        <w:t xml:space="preserve"> - одна из утилит для его настройки. Тем не менее именно </w:t>
      </w:r>
      <w:r w:rsidRPr="00AC5A69">
        <w:rPr>
          <w:rFonts w:ascii="Verdana" w:eastAsia="Times New Roman" w:hAnsi="Verdana" w:cs="Times New Roman"/>
          <w:color w:val="333333"/>
          <w:sz w:val="21"/>
          <w:szCs w:val="21"/>
        </w:rPr>
        <w:t>iptables</w:t>
      </w:r>
      <w:r w:rsidRPr="00AC5A69">
        <w:rPr>
          <w:rFonts w:ascii="Verdana" w:eastAsia="Times New Roman" w:hAnsi="Verdana" w:cs="Times New Roman"/>
          <w:color w:val="333333"/>
          <w:sz w:val="21"/>
          <w:szCs w:val="21"/>
          <w:lang w:val="ru-RU"/>
        </w:rPr>
        <w:t xml:space="preserve"> является стандартом интерфейса брандмауэра в </w:t>
      </w:r>
      <w:r w:rsidRPr="00AC5A69">
        <w:rPr>
          <w:rFonts w:ascii="Verdana" w:eastAsia="Times New Roman" w:hAnsi="Verdana" w:cs="Times New Roman"/>
          <w:color w:val="333333"/>
          <w:sz w:val="21"/>
          <w:szCs w:val="21"/>
        </w:rPr>
        <w:t>Linux</w:t>
      </w:r>
      <w:r w:rsidRPr="00AC5A69">
        <w:rPr>
          <w:rFonts w:ascii="Verdana" w:eastAsia="Times New Roman" w:hAnsi="Verdana" w:cs="Times New Roman"/>
          <w:color w:val="333333"/>
          <w:sz w:val="21"/>
          <w:szCs w:val="21"/>
          <w:lang w:val="ru-RU"/>
        </w:rPr>
        <w:t xml:space="preserve">, а также созданных на его основе системах, например, </w:t>
      </w:r>
      <w:proofErr w:type="spellStart"/>
      <w:r w:rsidRPr="00AC5A69">
        <w:rPr>
          <w:rFonts w:ascii="Verdana" w:eastAsia="Times New Roman" w:hAnsi="Verdana" w:cs="Times New Roman"/>
          <w:color w:val="333333"/>
          <w:sz w:val="21"/>
          <w:szCs w:val="21"/>
        </w:rPr>
        <w:t>RouterOS</w:t>
      </w:r>
      <w:proofErr w:type="spellEnd"/>
      <w:r w:rsidRPr="00AC5A69">
        <w:rPr>
          <w:rFonts w:ascii="Verdana" w:eastAsia="Times New Roman" w:hAnsi="Verdana" w:cs="Times New Roman"/>
          <w:color w:val="333333"/>
          <w:sz w:val="21"/>
          <w:szCs w:val="21"/>
          <w:lang w:val="ru-RU"/>
        </w:rPr>
        <w:t xml:space="preserve"> от </w:t>
      </w:r>
      <w:proofErr w:type="spellStart"/>
      <w:r w:rsidRPr="00AC5A69">
        <w:rPr>
          <w:rFonts w:ascii="Verdana" w:eastAsia="Times New Roman" w:hAnsi="Verdana" w:cs="Times New Roman"/>
          <w:color w:val="333333"/>
          <w:sz w:val="21"/>
          <w:szCs w:val="21"/>
        </w:rPr>
        <w:t>Mikrotik</w:t>
      </w:r>
      <w:proofErr w:type="spellEnd"/>
      <w:r w:rsidRPr="00AC5A69">
        <w:rPr>
          <w:rFonts w:ascii="Verdana" w:eastAsia="Times New Roman" w:hAnsi="Verdana" w:cs="Times New Roman"/>
          <w:color w:val="333333"/>
          <w:sz w:val="21"/>
          <w:szCs w:val="21"/>
          <w:lang w:val="ru-RU"/>
        </w:rPr>
        <w:t xml:space="preserve">. Поэтому знание </w:t>
      </w:r>
      <w:r w:rsidRPr="00AC5A69">
        <w:rPr>
          <w:rFonts w:ascii="Verdana" w:eastAsia="Times New Roman" w:hAnsi="Verdana" w:cs="Times New Roman"/>
          <w:color w:val="333333"/>
          <w:sz w:val="21"/>
          <w:szCs w:val="21"/>
        </w:rPr>
        <w:t>iptables</w:t>
      </w:r>
      <w:r w:rsidRPr="00AC5A69">
        <w:rPr>
          <w:rFonts w:ascii="Verdana" w:eastAsia="Times New Roman" w:hAnsi="Verdana" w:cs="Times New Roman"/>
          <w:color w:val="333333"/>
          <w:sz w:val="21"/>
          <w:szCs w:val="21"/>
          <w:lang w:val="ru-RU"/>
        </w:rPr>
        <w:t xml:space="preserve"> является обязательным для </w:t>
      </w:r>
      <w:r w:rsidRPr="00AC5A69">
        <w:rPr>
          <w:rFonts w:ascii="Verdana" w:eastAsia="Times New Roman" w:hAnsi="Verdana" w:cs="Times New Roman"/>
          <w:color w:val="333333"/>
          <w:sz w:val="21"/>
          <w:szCs w:val="21"/>
        </w:rPr>
        <w:t>Linux</w:t>
      </w:r>
      <w:r w:rsidRPr="00AC5A69">
        <w:rPr>
          <w:rFonts w:ascii="Verdana" w:eastAsia="Times New Roman" w:hAnsi="Verdana" w:cs="Times New Roman"/>
          <w:color w:val="333333"/>
          <w:sz w:val="21"/>
          <w:szCs w:val="21"/>
          <w:lang w:val="ru-RU"/>
        </w:rPr>
        <w:t>-администраторов несмотря на то, что в новых дистрибутивах осуществляется постепенный переход на более новый инструмент управления -</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nftables</w:t>
      </w:r>
      <w:proofErr w:type="spellEnd"/>
      <w:r w:rsidRPr="00AC5A69">
        <w:rPr>
          <w:rFonts w:ascii="Verdana" w:eastAsia="Times New Roman" w:hAnsi="Verdana" w:cs="Times New Roman"/>
          <w:color w:val="333333"/>
          <w:sz w:val="21"/>
          <w:szCs w:val="21"/>
          <w:lang w:val="ru-RU"/>
        </w:rPr>
        <w:t>, который, тем не менее, сохраняет совместимость со своим предшественником.</w:t>
      </w:r>
    </w:p>
    <w:p w14:paraId="7D2AEDB0" w14:textId="77777777" w:rsidR="00AC5A69" w:rsidRPr="00AC5A69" w:rsidRDefault="00AC5A69" w:rsidP="00AC5A69">
      <w:pPr>
        <w:pBdr>
          <w:top w:val="single" w:sz="6" w:space="0" w:color="FAFAFA"/>
          <w:left w:val="single" w:sz="6" w:space="0" w:color="FAFAFA"/>
          <w:bottom w:val="single" w:sz="6" w:space="0" w:color="FAFAFA"/>
          <w:right w:val="single" w:sz="6" w:space="0" w:color="FAFAFA"/>
        </w:pBdr>
        <w:shd w:val="clear" w:color="auto" w:fill="F5F5F5"/>
        <w:spacing w:after="0" w:line="240" w:lineRule="auto"/>
        <w:jc w:val="both"/>
        <w:rPr>
          <w:rFonts w:ascii="Verdana" w:eastAsia="Times New Roman" w:hAnsi="Verdana" w:cs="Times New Roman"/>
          <w:color w:val="505050"/>
          <w:sz w:val="21"/>
          <w:szCs w:val="21"/>
          <w:lang w:val="ru-RU"/>
        </w:rPr>
      </w:pPr>
      <w:r w:rsidRPr="00AC5A69">
        <w:rPr>
          <w:rFonts w:ascii="Verdana" w:eastAsia="Times New Roman" w:hAnsi="Verdana" w:cs="Times New Roman"/>
          <w:b/>
          <w:bCs/>
          <w:color w:val="505050"/>
          <w:sz w:val="21"/>
          <w:szCs w:val="21"/>
          <w:lang w:val="ru-RU"/>
        </w:rPr>
        <w:t>Онлайн-курс по устройству компьютерных сетей</w:t>
      </w:r>
      <w:r w:rsidRPr="00AC5A69">
        <w:rPr>
          <w:rFonts w:ascii="Verdana" w:eastAsia="Times New Roman" w:hAnsi="Verdana" w:cs="Times New Roman"/>
          <w:color w:val="505050"/>
          <w:sz w:val="21"/>
          <w:szCs w:val="21"/>
          <w:lang w:val="ru-RU"/>
        </w:rPr>
        <w:br/>
        <w:t>На углубленном курсе "</w:t>
      </w:r>
      <w:hyperlink r:id="rId6" w:tgtFrame="_blank" w:history="1">
        <w:r w:rsidRPr="00AC5A69">
          <w:rPr>
            <w:rFonts w:ascii="Verdana" w:eastAsia="Times New Roman" w:hAnsi="Verdana" w:cs="Times New Roman"/>
            <w:b/>
            <w:bCs/>
            <w:color w:val="0056B3"/>
            <w:sz w:val="21"/>
            <w:szCs w:val="21"/>
            <w:u w:val="single"/>
            <w:lang w:val="ru-RU"/>
          </w:rPr>
          <w:t>Архитектура современных компьютерных сетей</w:t>
        </w:r>
      </w:hyperlink>
      <w:r w:rsidRPr="00AC5A69">
        <w:rPr>
          <w:rFonts w:ascii="Verdana" w:eastAsia="Times New Roman" w:hAnsi="Verdana" w:cs="Times New Roman"/>
          <w:color w:val="505050"/>
          <w:sz w:val="21"/>
          <w:szCs w:val="21"/>
          <w:lang w:val="ru-RU"/>
        </w:rPr>
        <w:t>" вы с нуля научитесь работать с</w:t>
      </w:r>
      <w:r w:rsidRPr="00AC5A69">
        <w:rPr>
          <w:rFonts w:ascii="Verdana" w:eastAsia="Times New Roman" w:hAnsi="Verdana" w:cs="Times New Roman"/>
          <w:color w:val="505050"/>
          <w:sz w:val="21"/>
          <w:szCs w:val="21"/>
        </w:rPr>
        <w:t> Wireshark</w:t>
      </w:r>
      <w:r w:rsidRPr="00AC5A69">
        <w:rPr>
          <w:rFonts w:ascii="Verdana" w:eastAsia="Times New Roman" w:hAnsi="Verdana" w:cs="Times New Roman"/>
          <w:color w:val="505050"/>
          <w:sz w:val="21"/>
          <w:szCs w:val="21"/>
          <w:lang w:val="ru-RU"/>
        </w:rPr>
        <w:t xml:space="preserve"> и «под микроскопом» изучите работу сетевых протоколов. На протяжении курса надо будет выполнить более пятидесяти лабораторных работ в</w:t>
      </w:r>
      <w:r w:rsidRPr="00AC5A69">
        <w:rPr>
          <w:rFonts w:ascii="Verdana" w:eastAsia="Times New Roman" w:hAnsi="Verdana" w:cs="Times New Roman"/>
          <w:color w:val="505050"/>
          <w:sz w:val="21"/>
          <w:szCs w:val="21"/>
        </w:rPr>
        <w:t> Wireshark</w:t>
      </w:r>
      <w:r w:rsidRPr="00AC5A69">
        <w:rPr>
          <w:rFonts w:ascii="Verdana" w:eastAsia="Times New Roman" w:hAnsi="Verdana" w:cs="Times New Roman"/>
          <w:color w:val="505050"/>
          <w:sz w:val="21"/>
          <w:szCs w:val="21"/>
          <w:lang w:val="ru-RU"/>
        </w:rPr>
        <w:t>.</w:t>
      </w:r>
    </w:p>
    <w:p w14:paraId="72ED6E33"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 xml:space="preserve">Изначально </w:t>
      </w:r>
      <w:r w:rsidRPr="00AC5A69">
        <w:rPr>
          <w:rFonts w:ascii="Verdana" w:eastAsia="Times New Roman" w:hAnsi="Verdana" w:cs="Times New Roman"/>
          <w:color w:val="333333"/>
          <w:sz w:val="21"/>
          <w:szCs w:val="21"/>
        </w:rPr>
        <w:t>iptables</w:t>
      </w:r>
      <w:r w:rsidRPr="00AC5A69">
        <w:rPr>
          <w:rFonts w:ascii="Verdana" w:eastAsia="Times New Roman" w:hAnsi="Verdana" w:cs="Times New Roman"/>
          <w:color w:val="333333"/>
          <w:sz w:val="21"/>
          <w:szCs w:val="21"/>
          <w:lang w:val="ru-RU"/>
        </w:rPr>
        <w:t xml:space="preserve"> может показаться довольно сложным, особенно если браться за него без достаточной теоретической подготовки. Многие начинающие администраторы раз за разом допускают одни и те же типовые ошибки, что и побудило нас к написанию данной статьи.</w:t>
      </w:r>
    </w:p>
    <w:p w14:paraId="19A97EB6"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 xml:space="preserve">Если подходить к вопросу упрощенно, то можно рассматривать </w:t>
      </w:r>
      <w:r w:rsidRPr="00AC5A69">
        <w:rPr>
          <w:rFonts w:ascii="Verdana" w:eastAsia="Times New Roman" w:hAnsi="Verdana" w:cs="Times New Roman"/>
          <w:color w:val="333333"/>
          <w:sz w:val="21"/>
          <w:szCs w:val="21"/>
        </w:rPr>
        <w:t>iptables</w:t>
      </w:r>
      <w:r w:rsidRPr="00AC5A69">
        <w:rPr>
          <w:rFonts w:ascii="Verdana" w:eastAsia="Times New Roman" w:hAnsi="Verdana" w:cs="Times New Roman"/>
          <w:color w:val="333333"/>
          <w:sz w:val="21"/>
          <w:szCs w:val="21"/>
          <w:lang w:val="ru-RU"/>
        </w:rPr>
        <w:t xml:space="preserve"> как брандмауэр - специализированное ПО для фильтрации сетевого трафика и нас прежде всего должна интересовать практическая сторона, а именно сам процесс фильтрации. Поэтому многие моменты мы оставим за кадром, уделив больше внимания практическому применению инструмента. Но любая практика должна основываться на твердой основе теоретических знаний, необходимому минимуму которых мы посвятим эту статью.</w:t>
      </w:r>
    </w:p>
    <w:p w14:paraId="166EBA0D"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rPr>
      </w:pPr>
      <w:r w:rsidRPr="00AC5A69">
        <w:rPr>
          <w:rFonts w:ascii="Verdana" w:eastAsia="Times New Roman" w:hAnsi="Verdana" w:cs="Times New Roman"/>
          <w:color w:val="333333"/>
          <w:sz w:val="21"/>
          <w:szCs w:val="21"/>
        </w:rPr>
        <w:t>iptables</w:t>
      </w:r>
      <w:r w:rsidRPr="00AC5A69">
        <w:rPr>
          <w:rFonts w:ascii="Verdana" w:eastAsia="Times New Roman" w:hAnsi="Verdana" w:cs="Times New Roman"/>
          <w:color w:val="333333"/>
          <w:sz w:val="21"/>
          <w:szCs w:val="21"/>
          <w:lang w:val="ru-RU"/>
        </w:rPr>
        <w:t xml:space="preserve"> структурно состоит из</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таблиц</w:t>
      </w:r>
      <w:r w:rsidRPr="00AC5A69">
        <w:rPr>
          <w:rFonts w:ascii="Verdana" w:eastAsia="Times New Roman" w:hAnsi="Verdana" w:cs="Times New Roman"/>
          <w:color w:val="333333"/>
          <w:sz w:val="21"/>
          <w:szCs w:val="21"/>
          <w:lang w:val="ru-RU"/>
        </w:rPr>
        <w:t>, в которые входят</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цепочки</w:t>
      </w:r>
      <w:r w:rsidRPr="00AC5A69">
        <w:rPr>
          <w:rFonts w:ascii="Verdana" w:eastAsia="Times New Roman" w:hAnsi="Verdana" w:cs="Times New Roman"/>
          <w:color w:val="333333"/>
          <w:sz w:val="21"/>
          <w:szCs w:val="21"/>
          <w:lang w:val="ru-RU"/>
        </w:rPr>
        <w:t>, в свою очередь содержащие наборы</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правил</w:t>
      </w:r>
      <w:r w:rsidRPr="00AC5A69">
        <w:rPr>
          <w:rFonts w:ascii="Verdana" w:eastAsia="Times New Roman" w:hAnsi="Verdana" w:cs="Times New Roman"/>
          <w:color w:val="333333"/>
          <w:sz w:val="21"/>
          <w:szCs w:val="21"/>
          <w:lang w:val="ru-RU"/>
        </w:rPr>
        <w:t xml:space="preserve">. Существует распространенное заблуждение, что цепочки содержат в себе таблицы, но это неверно и в ряде случаев может привести к ошибочному пониманию принципа действия тех или иных наборов правил. Следует помнить, что верхний уровень иерархии составляют именно таблицы, каждая из которых предназначена для своей цели. </w:t>
      </w:r>
      <w:proofErr w:type="spellStart"/>
      <w:r w:rsidRPr="00AC5A69">
        <w:rPr>
          <w:rFonts w:ascii="Verdana" w:eastAsia="Times New Roman" w:hAnsi="Verdana" w:cs="Times New Roman"/>
          <w:color w:val="333333"/>
          <w:sz w:val="21"/>
          <w:szCs w:val="21"/>
        </w:rPr>
        <w:t>Всего</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имеется</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пять</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таблиц</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рассмотрим</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их</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подробнее</w:t>
      </w:r>
      <w:proofErr w:type="spellEnd"/>
      <w:r w:rsidRPr="00AC5A69">
        <w:rPr>
          <w:rFonts w:ascii="Verdana" w:eastAsia="Times New Roman" w:hAnsi="Verdana" w:cs="Times New Roman"/>
          <w:color w:val="333333"/>
          <w:sz w:val="21"/>
          <w:szCs w:val="21"/>
        </w:rPr>
        <w:t>:</w:t>
      </w:r>
    </w:p>
    <w:p w14:paraId="30E44576" w14:textId="17E9B3D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rPr>
      </w:pPr>
      <w:r w:rsidRPr="00AC5A69">
        <w:rPr>
          <w:rFonts w:ascii="Verdana" w:eastAsia="Times New Roman" w:hAnsi="Verdana" w:cs="Times New Roman"/>
          <w:noProof/>
          <w:color w:val="466C94"/>
          <w:sz w:val="21"/>
          <w:szCs w:val="21"/>
        </w:rPr>
        <w:lastRenderedPageBreak/>
        <w:drawing>
          <wp:inline distT="0" distB="0" distL="0" distR="0" wp14:anchorId="7D642431" wp14:editId="1D09B176">
            <wp:extent cx="5715000" cy="1466850"/>
            <wp:effectExtent l="0" t="0" r="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14:paraId="4049974F" w14:textId="77777777" w:rsidR="00AC5A69" w:rsidRPr="00AC5A69" w:rsidRDefault="00AC5A69" w:rsidP="00AC5A69">
      <w:pPr>
        <w:numPr>
          <w:ilvl w:val="0"/>
          <w:numId w:val="2"/>
        </w:numPr>
        <w:shd w:val="clear" w:color="auto" w:fill="FFFFFF"/>
        <w:spacing w:before="150" w:after="100" w:afterAutospacing="1" w:line="240" w:lineRule="auto"/>
        <w:jc w:val="both"/>
        <w:rPr>
          <w:rFonts w:ascii="Verdana" w:eastAsia="Times New Roman" w:hAnsi="Verdana" w:cs="Times New Roman"/>
          <w:color w:val="333333"/>
          <w:sz w:val="21"/>
          <w:szCs w:val="21"/>
        </w:rPr>
      </w:pPr>
      <w:r w:rsidRPr="00AC5A69">
        <w:rPr>
          <w:rFonts w:ascii="Verdana" w:eastAsia="Times New Roman" w:hAnsi="Verdana" w:cs="Times New Roman"/>
          <w:b/>
          <w:bCs/>
          <w:color w:val="333333"/>
          <w:sz w:val="21"/>
          <w:szCs w:val="21"/>
        </w:rPr>
        <w:t>raw</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xml:space="preserve">- предназначена для обработки пакетов прежде, чем они будут переданы системе </w:t>
      </w:r>
      <w:proofErr w:type="spellStart"/>
      <w:r w:rsidRPr="00AC5A69">
        <w:rPr>
          <w:rFonts w:ascii="Verdana" w:eastAsia="Times New Roman" w:hAnsi="Verdana" w:cs="Times New Roman"/>
          <w:color w:val="333333"/>
          <w:sz w:val="21"/>
          <w:szCs w:val="21"/>
        </w:rPr>
        <w:t>conntrack</w:t>
      </w:r>
      <w:proofErr w:type="spellEnd"/>
      <w:r w:rsidRPr="00AC5A69">
        <w:rPr>
          <w:rFonts w:ascii="Verdana" w:eastAsia="Times New Roman" w:hAnsi="Verdana" w:cs="Times New Roman"/>
          <w:color w:val="333333"/>
          <w:sz w:val="21"/>
          <w:szCs w:val="21"/>
          <w:lang w:val="ru-RU"/>
        </w:rPr>
        <w:t xml:space="preserve">, которая занимается отслеживанием состояния соединений и принадлежностью пакетов этим соединениям. </w:t>
      </w:r>
      <w:proofErr w:type="spellStart"/>
      <w:r w:rsidRPr="00AC5A69">
        <w:rPr>
          <w:rFonts w:ascii="Verdana" w:eastAsia="Times New Roman" w:hAnsi="Verdana" w:cs="Times New Roman"/>
          <w:color w:val="333333"/>
          <w:sz w:val="21"/>
          <w:szCs w:val="21"/>
        </w:rPr>
        <w:t>Содержит</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встроенные</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цепочки</w:t>
      </w:r>
      <w:proofErr w:type="spellEnd"/>
      <w:r w:rsidRPr="00AC5A69">
        <w:rPr>
          <w:rFonts w:ascii="Verdana" w:eastAsia="Times New Roman" w:hAnsi="Verdana" w:cs="Times New Roman"/>
          <w:color w:val="333333"/>
          <w:sz w:val="21"/>
          <w:szCs w:val="21"/>
        </w:rPr>
        <w:t xml:space="preserve"> PREROUTING и OUTPUT.</w:t>
      </w:r>
    </w:p>
    <w:p w14:paraId="623E8A90" w14:textId="77777777" w:rsidR="00AC5A69" w:rsidRPr="00AC5A69" w:rsidRDefault="00AC5A69" w:rsidP="00AC5A69">
      <w:pPr>
        <w:numPr>
          <w:ilvl w:val="0"/>
          <w:numId w:val="2"/>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b/>
          <w:bCs/>
          <w:color w:val="333333"/>
          <w:sz w:val="21"/>
          <w:szCs w:val="21"/>
        </w:rPr>
        <w:t>mangle</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используется для модификации некоторых заголовков (</w:t>
      </w:r>
      <w:r w:rsidRPr="00AC5A69">
        <w:rPr>
          <w:rFonts w:ascii="Verdana" w:eastAsia="Times New Roman" w:hAnsi="Verdana" w:cs="Times New Roman"/>
          <w:color w:val="333333"/>
          <w:sz w:val="21"/>
          <w:szCs w:val="21"/>
        </w:rPr>
        <w:t>TTL</w:t>
      </w:r>
      <w:r w:rsidRPr="00AC5A69">
        <w:rPr>
          <w:rFonts w:ascii="Verdana" w:eastAsia="Times New Roman" w:hAnsi="Verdana" w:cs="Times New Roman"/>
          <w:color w:val="333333"/>
          <w:sz w:val="21"/>
          <w:szCs w:val="21"/>
          <w:lang w:val="ru-RU"/>
        </w:rPr>
        <w:t xml:space="preserve">, </w:t>
      </w:r>
      <w:r w:rsidRPr="00AC5A69">
        <w:rPr>
          <w:rFonts w:ascii="Verdana" w:eastAsia="Times New Roman" w:hAnsi="Verdana" w:cs="Times New Roman"/>
          <w:color w:val="333333"/>
          <w:sz w:val="21"/>
          <w:szCs w:val="21"/>
        </w:rPr>
        <w:t>TOS</w:t>
      </w:r>
      <w:r w:rsidRPr="00AC5A69">
        <w:rPr>
          <w:rFonts w:ascii="Verdana" w:eastAsia="Times New Roman" w:hAnsi="Verdana" w:cs="Times New Roman"/>
          <w:color w:val="333333"/>
          <w:sz w:val="21"/>
          <w:szCs w:val="21"/>
          <w:lang w:val="ru-RU"/>
        </w:rPr>
        <w:t xml:space="preserve">) и маркировке пакетов и соединений, содержит цепочки </w:t>
      </w:r>
      <w:r w:rsidRPr="00AC5A69">
        <w:rPr>
          <w:rFonts w:ascii="Verdana" w:eastAsia="Times New Roman" w:hAnsi="Verdana" w:cs="Times New Roman"/>
          <w:color w:val="333333"/>
          <w:sz w:val="21"/>
          <w:szCs w:val="21"/>
        </w:rPr>
        <w:t>PREROUTING</w:t>
      </w:r>
      <w:r w:rsidRPr="00AC5A69">
        <w:rPr>
          <w:rFonts w:ascii="Verdana" w:eastAsia="Times New Roman" w:hAnsi="Verdana" w:cs="Times New Roman"/>
          <w:color w:val="333333"/>
          <w:sz w:val="21"/>
          <w:szCs w:val="21"/>
          <w:lang w:val="ru-RU"/>
        </w:rPr>
        <w:t xml:space="preserve">, </w:t>
      </w:r>
      <w:r w:rsidRPr="00AC5A69">
        <w:rPr>
          <w:rFonts w:ascii="Verdana" w:eastAsia="Times New Roman" w:hAnsi="Verdana" w:cs="Times New Roman"/>
          <w:color w:val="333333"/>
          <w:sz w:val="21"/>
          <w:szCs w:val="21"/>
        </w:rPr>
        <w:t>INPUT</w:t>
      </w:r>
      <w:r w:rsidRPr="00AC5A69">
        <w:rPr>
          <w:rFonts w:ascii="Verdana" w:eastAsia="Times New Roman" w:hAnsi="Verdana" w:cs="Times New Roman"/>
          <w:color w:val="333333"/>
          <w:sz w:val="21"/>
          <w:szCs w:val="21"/>
          <w:lang w:val="ru-RU"/>
        </w:rPr>
        <w:t xml:space="preserve">, </w:t>
      </w:r>
      <w:r w:rsidRPr="00AC5A69">
        <w:rPr>
          <w:rFonts w:ascii="Verdana" w:eastAsia="Times New Roman" w:hAnsi="Verdana" w:cs="Times New Roman"/>
          <w:color w:val="333333"/>
          <w:sz w:val="21"/>
          <w:szCs w:val="21"/>
        </w:rPr>
        <w:t>FORWARD</w:t>
      </w:r>
      <w:r w:rsidRPr="00AC5A69">
        <w:rPr>
          <w:rFonts w:ascii="Verdana" w:eastAsia="Times New Roman" w:hAnsi="Verdana" w:cs="Times New Roman"/>
          <w:color w:val="333333"/>
          <w:sz w:val="21"/>
          <w:szCs w:val="21"/>
          <w:lang w:val="ru-RU"/>
        </w:rPr>
        <w:t xml:space="preserve">, </w:t>
      </w:r>
      <w:r w:rsidRPr="00AC5A69">
        <w:rPr>
          <w:rFonts w:ascii="Verdana" w:eastAsia="Times New Roman" w:hAnsi="Verdana" w:cs="Times New Roman"/>
          <w:color w:val="333333"/>
          <w:sz w:val="21"/>
          <w:szCs w:val="21"/>
        </w:rPr>
        <w:t>OUTPUT</w:t>
      </w:r>
      <w:r w:rsidRPr="00AC5A69">
        <w:rPr>
          <w:rFonts w:ascii="Verdana" w:eastAsia="Times New Roman" w:hAnsi="Verdana" w:cs="Times New Roman"/>
          <w:color w:val="333333"/>
          <w:sz w:val="21"/>
          <w:szCs w:val="21"/>
          <w:lang w:val="ru-RU"/>
        </w:rPr>
        <w:t xml:space="preserve"> и </w:t>
      </w:r>
      <w:r w:rsidRPr="00AC5A69">
        <w:rPr>
          <w:rFonts w:ascii="Verdana" w:eastAsia="Times New Roman" w:hAnsi="Verdana" w:cs="Times New Roman"/>
          <w:color w:val="333333"/>
          <w:sz w:val="21"/>
          <w:szCs w:val="21"/>
        </w:rPr>
        <w:t>POSTROUTING</w:t>
      </w:r>
      <w:r w:rsidRPr="00AC5A69">
        <w:rPr>
          <w:rFonts w:ascii="Verdana" w:eastAsia="Times New Roman" w:hAnsi="Verdana" w:cs="Times New Roman"/>
          <w:color w:val="333333"/>
          <w:sz w:val="21"/>
          <w:szCs w:val="21"/>
          <w:lang w:val="ru-RU"/>
        </w:rPr>
        <w:t>.</w:t>
      </w:r>
    </w:p>
    <w:p w14:paraId="1456A07D" w14:textId="77777777" w:rsidR="00AC5A69" w:rsidRPr="00AC5A69" w:rsidRDefault="00AC5A69" w:rsidP="00AC5A69">
      <w:pPr>
        <w:numPr>
          <w:ilvl w:val="0"/>
          <w:numId w:val="2"/>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xml:space="preserve">- предназначен для преобразования адресов и портов источника и назначения пакетов, встроенные цепочки: </w:t>
      </w:r>
      <w:r w:rsidRPr="00AC5A69">
        <w:rPr>
          <w:rFonts w:ascii="Verdana" w:eastAsia="Times New Roman" w:hAnsi="Verdana" w:cs="Times New Roman"/>
          <w:color w:val="333333"/>
          <w:sz w:val="21"/>
          <w:szCs w:val="21"/>
        </w:rPr>
        <w:t>PREROUTING</w:t>
      </w:r>
      <w:r w:rsidRPr="00AC5A69">
        <w:rPr>
          <w:rFonts w:ascii="Verdana" w:eastAsia="Times New Roman" w:hAnsi="Verdana" w:cs="Times New Roman"/>
          <w:color w:val="333333"/>
          <w:sz w:val="21"/>
          <w:szCs w:val="21"/>
          <w:lang w:val="ru-RU"/>
        </w:rPr>
        <w:t xml:space="preserve">, </w:t>
      </w:r>
      <w:r w:rsidRPr="00AC5A69">
        <w:rPr>
          <w:rFonts w:ascii="Verdana" w:eastAsia="Times New Roman" w:hAnsi="Verdana" w:cs="Times New Roman"/>
          <w:color w:val="333333"/>
          <w:sz w:val="21"/>
          <w:szCs w:val="21"/>
        </w:rPr>
        <w:t>OUTPUT</w:t>
      </w:r>
      <w:r w:rsidRPr="00AC5A69">
        <w:rPr>
          <w:rFonts w:ascii="Verdana" w:eastAsia="Times New Roman" w:hAnsi="Verdana" w:cs="Times New Roman"/>
          <w:color w:val="333333"/>
          <w:sz w:val="21"/>
          <w:szCs w:val="21"/>
          <w:lang w:val="ru-RU"/>
        </w:rPr>
        <w:t xml:space="preserve">, </w:t>
      </w:r>
      <w:r w:rsidRPr="00AC5A69">
        <w:rPr>
          <w:rFonts w:ascii="Verdana" w:eastAsia="Times New Roman" w:hAnsi="Verdana" w:cs="Times New Roman"/>
          <w:color w:val="333333"/>
          <w:sz w:val="21"/>
          <w:szCs w:val="21"/>
        </w:rPr>
        <w:t>POSTROUTING</w:t>
      </w:r>
      <w:r w:rsidRPr="00AC5A69">
        <w:rPr>
          <w:rFonts w:ascii="Verdana" w:eastAsia="Times New Roman" w:hAnsi="Verdana" w:cs="Times New Roman"/>
          <w:color w:val="333333"/>
          <w:sz w:val="21"/>
          <w:szCs w:val="21"/>
          <w:lang w:val="ru-RU"/>
        </w:rPr>
        <w:t>.</w:t>
      </w:r>
    </w:p>
    <w:p w14:paraId="5A579DA5" w14:textId="77777777" w:rsidR="00AC5A69" w:rsidRPr="00AC5A69" w:rsidRDefault="00AC5A69" w:rsidP="00AC5A69">
      <w:pPr>
        <w:numPr>
          <w:ilvl w:val="0"/>
          <w:numId w:val="2"/>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b/>
          <w:bCs/>
          <w:color w:val="333333"/>
          <w:sz w:val="21"/>
          <w:szCs w:val="21"/>
        </w:rPr>
        <w:t>filter</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xml:space="preserve">- применяется, собственно, для фильтрации пакетов, является таблицей по умолчанию, т.е. если таблица не указана явно, то используется </w:t>
      </w:r>
      <w:r w:rsidRPr="00AC5A69">
        <w:rPr>
          <w:rFonts w:ascii="Verdana" w:eastAsia="Times New Roman" w:hAnsi="Verdana" w:cs="Times New Roman"/>
          <w:color w:val="333333"/>
          <w:sz w:val="21"/>
          <w:szCs w:val="21"/>
        </w:rPr>
        <w:t>filter</w:t>
      </w:r>
      <w:r w:rsidRPr="00AC5A69">
        <w:rPr>
          <w:rFonts w:ascii="Verdana" w:eastAsia="Times New Roman" w:hAnsi="Verdana" w:cs="Times New Roman"/>
          <w:color w:val="333333"/>
          <w:sz w:val="21"/>
          <w:szCs w:val="21"/>
          <w:lang w:val="ru-RU"/>
        </w:rPr>
        <w:t xml:space="preserve">, имеет цепочки </w:t>
      </w:r>
      <w:r w:rsidRPr="00AC5A69">
        <w:rPr>
          <w:rFonts w:ascii="Verdana" w:eastAsia="Times New Roman" w:hAnsi="Verdana" w:cs="Times New Roman"/>
          <w:color w:val="333333"/>
          <w:sz w:val="21"/>
          <w:szCs w:val="21"/>
        </w:rPr>
        <w:t>INPUT</w:t>
      </w:r>
      <w:r w:rsidRPr="00AC5A69">
        <w:rPr>
          <w:rFonts w:ascii="Verdana" w:eastAsia="Times New Roman" w:hAnsi="Verdana" w:cs="Times New Roman"/>
          <w:color w:val="333333"/>
          <w:sz w:val="21"/>
          <w:szCs w:val="21"/>
          <w:lang w:val="ru-RU"/>
        </w:rPr>
        <w:t xml:space="preserve">, </w:t>
      </w:r>
      <w:r w:rsidRPr="00AC5A69">
        <w:rPr>
          <w:rFonts w:ascii="Verdana" w:eastAsia="Times New Roman" w:hAnsi="Verdana" w:cs="Times New Roman"/>
          <w:color w:val="333333"/>
          <w:sz w:val="21"/>
          <w:szCs w:val="21"/>
        </w:rPr>
        <w:t>FORWARD</w:t>
      </w:r>
      <w:r w:rsidRPr="00AC5A69">
        <w:rPr>
          <w:rFonts w:ascii="Verdana" w:eastAsia="Times New Roman" w:hAnsi="Verdana" w:cs="Times New Roman"/>
          <w:color w:val="333333"/>
          <w:sz w:val="21"/>
          <w:szCs w:val="21"/>
          <w:lang w:val="ru-RU"/>
        </w:rPr>
        <w:t xml:space="preserve"> и </w:t>
      </w:r>
      <w:r w:rsidRPr="00AC5A69">
        <w:rPr>
          <w:rFonts w:ascii="Verdana" w:eastAsia="Times New Roman" w:hAnsi="Verdana" w:cs="Times New Roman"/>
          <w:color w:val="333333"/>
          <w:sz w:val="21"/>
          <w:szCs w:val="21"/>
        </w:rPr>
        <w:t>OUTPUT</w:t>
      </w:r>
      <w:r w:rsidRPr="00AC5A69">
        <w:rPr>
          <w:rFonts w:ascii="Verdana" w:eastAsia="Times New Roman" w:hAnsi="Verdana" w:cs="Times New Roman"/>
          <w:color w:val="333333"/>
          <w:sz w:val="21"/>
          <w:szCs w:val="21"/>
          <w:lang w:val="ru-RU"/>
        </w:rPr>
        <w:t>.</w:t>
      </w:r>
    </w:p>
    <w:p w14:paraId="6E47B2A8" w14:textId="77777777" w:rsidR="00AC5A69" w:rsidRPr="00AC5A69" w:rsidRDefault="00AC5A69" w:rsidP="00AC5A69">
      <w:pPr>
        <w:numPr>
          <w:ilvl w:val="0"/>
          <w:numId w:val="2"/>
        </w:numPr>
        <w:shd w:val="clear" w:color="auto" w:fill="FFFFFF"/>
        <w:spacing w:before="150" w:after="100" w:afterAutospacing="1" w:line="240" w:lineRule="auto"/>
        <w:jc w:val="both"/>
        <w:rPr>
          <w:rFonts w:ascii="Verdana" w:eastAsia="Times New Roman" w:hAnsi="Verdana" w:cs="Times New Roman"/>
          <w:color w:val="333333"/>
          <w:sz w:val="21"/>
          <w:szCs w:val="21"/>
        </w:rPr>
      </w:pPr>
      <w:r w:rsidRPr="00AC5A69">
        <w:rPr>
          <w:rFonts w:ascii="Verdana" w:eastAsia="Times New Roman" w:hAnsi="Verdana" w:cs="Times New Roman"/>
          <w:b/>
          <w:bCs/>
          <w:color w:val="333333"/>
          <w:sz w:val="21"/>
          <w:szCs w:val="21"/>
        </w:rPr>
        <w:t>security</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xml:space="preserve">- используется для работы совместно с системами принудительного контроля доступа, такими как </w:t>
      </w:r>
      <w:proofErr w:type="spellStart"/>
      <w:r w:rsidRPr="00AC5A69">
        <w:rPr>
          <w:rFonts w:ascii="Verdana" w:eastAsia="Times New Roman" w:hAnsi="Verdana" w:cs="Times New Roman"/>
          <w:color w:val="333333"/>
          <w:sz w:val="21"/>
          <w:szCs w:val="21"/>
        </w:rPr>
        <w:t>SELinux</w:t>
      </w:r>
      <w:proofErr w:type="spellEnd"/>
      <w:r w:rsidRPr="00AC5A69">
        <w:rPr>
          <w:rFonts w:ascii="Verdana" w:eastAsia="Times New Roman" w:hAnsi="Verdana" w:cs="Times New Roman"/>
          <w:color w:val="333333"/>
          <w:sz w:val="21"/>
          <w:szCs w:val="21"/>
          <w:lang w:val="ru-RU"/>
        </w:rPr>
        <w:t xml:space="preserve">. </w:t>
      </w:r>
      <w:proofErr w:type="spellStart"/>
      <w:r w:rsidRPr="00AC5A69">
        <w:rPr>
          <w:rFonts w:ascii="Verdana" w:eastAsia="Times New Roman" w:hAnsi="Verdana" w:cs="Times New Roman"/>
          <w:color w:val="333333"/>
          <w:sz w:val="21"/>
          <w:szCs w:val="21"/>
        </w:rPr>
        <w:t>Встроенные</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цепочки</w:t>
      </w:r>
      <w:proofErr w:type="spellEnd"/>
      <w:r w:rsidRPr="00AC5A69">
        <w:rPr>
          <w:rFonts w:ascii="Verdana" w:eastAsia="Times New Roman" w:hAnsi="Verdana" w:cs="Times New Roman"/>
          <w:color w:val="333333"/>
          <w:sz w:val="21"/>
          <w:szCs w:val="21"/>
        </w:rPr>
        <w:t xml:space="preserve"> INPUT, FORWARD, OUTPUT.</w:t>
      </w:r>
    </w:p>
    <w:p w14:paraId="4F9DD090" w14:textId="77777777" w:rsidR="00AC5A69" w:rsidRPr="00AC5A69" w:rsidRDefault="00AC5A69" w:rsidP="00AC5A69">
      <w:pPr>
        <w:pBdr>
          <w:top w:val="single" w:sz="6" w:space="0" w:color="FFF8D0"/>
          <w:left w:val="single" w:sz="6" w:space="0" w:color="FFF8D0"/>
          <w:bottom w:val="single" w:sz="6" w:space="0" w:color="FFF8D0"/>
          <w:right w:val="single" w:sz="6" w:space="0" w:color="FFF8D0"/>
        </w:pBdr>
        <w:shd w:val="clear" w:color="auto" w:fill="FFFADE"/>
        <w:spacing w:after="0" w:line="240" w:lineRule="auto"/>
        <w:jc w:val="both"/>
        <w:rPr>
          <w:rFonts w:ascii="Verdana" w:eastAsia="Times New Roman" w:hAnsi="Verdana" w:cs="Times New Roman"/>
          <w:color w:val="85782E"/>
          <w:sz w:val="21"/>
          <w:szCs w:val="21"/>
          <w:lang w:val="ru-RU"/>
        </w:rPr>
      </w:pPr>
      <w:r w:rsidRPr="00AC5A69">
        <w:rPr>
          <w:rFonts w:ascii="Verdana" w:eastAsia="Times New Roman" w:hAnsi="Verdana" w:cs="Times New Roman"/>
          <w:color w:val="85782E"/>
          <w:sz w:val="21"/>
          <w:szCs w:val="21"/>
          <w:lang w:val="ru-RU"/>
        </w:rPr>
        <w:t>Обратите внимание, что названия таблиц всегда пишутся в</w:t>
      </w:r>
      <w:r w:rsidRPr="00AC5A69">
        <w:rPr>
          <w:rFonts w:ascii="Verdana" w:eastAsia="Times New Roman" w:hAnsi="Verdana" w:cs="Times New Roman"/>
          <w:color w:val="85782E"/>
          <w:sz w:val="21"/>
          <w:szCs w:val="21"/>
        </w:rPr>
        <w:t> </w:t>
      </w:r>
      <w:r w:rsidRPr="00AC5A69">
        <w:rPr>
          <w:rFonts w:ascii="Verdana" w:eastAsia="Times New Roman" w:hAnsi="Verdana" w:cs="Times New Roman"/>
          <w:b/>
          <w:bCs/>
          <w:color w:val="85782E"/>
          <w:sz w:val="21"/>
          <w:szCs w:val="21"/>
          <w:lang w:val="ru-RU"/>
        </w:rPr>
        <w:t>нижнем</w:t>
      </w:r>
      <w:r w:rsidRPr="00AC5A69">
        <w:rPr>
          <w:rFonts w:ascii="Verdana" w:eastAsia="Times New Roman" w:hAnsi="Verdana" w:cs="Times New Roman"/>
          <w:color w:val="85782E"/>
          <w:sz w:val="21"/>
          <w:szCs w:val="21"/>
        </w:rPr>
        <w:t> </w:t>
      </w:r>
      <w:r w:rsidRPr="00AC5A69">
        <w:rPr>
          <w:rFonts w:ascii="Verdana" w:eastAsia="Times New Roman" w:hAnsi="Verdana" w:cs="Times New Roman"/>
          <w:color w:val="85782E"/>
          <w:sz w:val="21"/>
          <w:szCs w:val="21"/>
          <w:lang w:val="ru-RU"/>
        </w:rPr>
        <w:t>регистре, а цепочек - в</w:t>
      </w:r>
      <w:r w:rsidRPr="00AC5A69">
        <w:rPr>
          <w:rFonts w:ascii="Verdana" w:eastAsia="Times New Roman" w:hAnsi="Verdana" w:cs="Times New Roman"/>
          <w:color w:val="85782E"/>
          <w:sz w:val="21"/>
          <w:szCs w:val="21"/>
        </w:rPr>
        <w:t> </w:t>
      </w:r>
      <w:r w:rsidRPr="00AC5A69">
        <w:rPr>
          <w:rFonts w:ascii="Verdana" w:eastAsia="Times New Roman" w:hAnsi="Verdana" w:cs="Times New Roman"/>
          <w:b/>
          <w:bCs/>
          <w:color w:val="85782E"/>
          <w:sz w:val="21"/>
          <w:szCs w:val="21"/>
          <w:lang w:val="ru-RU"/>
        </w:rPr>
        <w:t>ВЕРХНЕМ</w:t>
      </w:r>
      <w:r w:rsidRPr="00AC5A69">
        <w:rPr>
          <w:rFonts w:ascii="Verdana" w:eastAsia="Times New Roman" w:hAnsi="Verdana" w:cs="Times New Roman"/>
          <w:color w:val="85782E"/>
          <w:sz w:val="21"/>
          <w:szCs w:val="21"/>
          <w:lang w:val="ru-RU"/>
        </w:rPr>
        <w:t>.</w:t>
      </w:r>
    </w:p>
    <w:p w14:paraId="74571620"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На практике вы обычно будете использовать таблицы</w:t>
      </w:r>
      <w:r w:rsidRPr="00AC5A69">
        <w:rPr>
          <w:rFonts w:ascii="Verdana" w:eastAsia="Times New Roman" w:hAnsi="Verdana" w:cs="Times New Roman"/>
          <w:b/>
          <w:bCs/>
          <w:color w:val="333333"/>
          <w:sz w:val="21"/>
          <w:szCs w:val="21"/>
        </w:rPr>
        <w:t> filter</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lang w:val="ru-RU"/>
        </w:rPr>
        <w:t>, в некоторых случаях -</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mangle</w:t>
      </w:r>
      <w:r w:rsidRPr="00AC5A69">
        <w:rPr>
          <w:rFonts w:ascii="Verdana" w:eastAsia="Times New Roman" w:hAnsi="Verdana" w:cs="Times New Roman"/>
          <w:color w:val="333333"/>
          <w:sz w:val="21"/>
          <w:szCs w:val="21"/>
          <w:lang w:val="ru-RU"/>
        </w:rPr>
        <w:t>, поэтому таблицы</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raw</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security</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мы далее рассматривать не будем.</w:t>
      </w:r>
    </w:p>
    <w:p w14:paraId="4BF8C675"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Внутри таблиц находятся цепочки. Существуют встроенные и пользовательские цепочки. Последние создаются непосредственно пользователями и могут применяться для построения сложных конфигураций обработки трафика. В отличие от встроенных цепочек их названия также принято писать в нижнем регистре.</w:t>
      </w:r>
    </w:p>
    <w:p w14:paraId="21E241A9"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rPr>
      </w:pPr>
      <w:proofErr w:type="spellStart"/>
      <w:r w:rsidRPr="00AC5A69">
        <w:rPr>
          <w:rFonts w:ascii="Verdana" w:eastAsia="Times New Roman" w:hAnsi="Verdana" w:cs="Times New Roman"/>
          <w:color w:val="333333"/>
          <w:sz w:val="21"/>
          <w:szCs w:val="21"/>
        </w:rPr>
        <w:t>Внутренних</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цепочек</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также</w:t>
      </w:r>
      <w:proofErr w:type="spellEnd"/>
      <w:r w:rsidRPr="00AC5A69">
        <w:rPr>
          <w:rFonts w:ascii="Verdana" w:eastAsia="Times New Roman" w:hAnsi="Verdana" w:cs="Times New Roman"/>
          <w:color w:val="333333"/>
          <w:sz w:val="21"/>
          <w:szCs w:val="21"/>
        </w:rPr>
        <w:t xml:space="preserve"> </w:t>
      </w:r>
      <w:proofErr w:type="spellStart"/>
      <w:r w:rsidRPr="00AC5A69">
        <w:rPr>
          <w:rFonts w:ascii="Verdana" w:eastAsia="Times New Roman" w:hAnsi="Verdana" w:cs="Times New Roman"/>
          <w:color w:val="333333"/>
          <w:sz w:val="21"/>
          <w:szCs w:val="21"/>
        </w:rPr>
        <w:t>пять</w:t>
      </w:r>
      <w:proofErr w:type="spellEnd"/>
      <w:r w:rsidRPr="00AC5A69">
        <w:rPr>
          <w:rFonts w:ascii="Verdana" w:eastAsia="Times New Roman" w:hAnsi="Verdana" w:cs="Times New Roman"/>
          <w:color w:val="333333"/>
          <w:sz w:val="21"/>
          <w:szCs w:val="21"/>
        </w:rPr>
        <w:t>:</w:t>
      </w:r>
    </w:p>
    <w:p w14:paraId="7FFDAAFC" w14:textId="77777777" w:rsidR="00AC5A69" w:rsidRPr="00AC5A69" w:rsidRDefault="00AC5A69" w:rsidP="00AC5A69">
      <w:pPr>
        <w:numPr>
          <w:ilvl w:val="0"/>
          <w:numId w:val="3"/>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b/>
          <w:bCs/>
          <w:color w:val="333333"/>
          <w:sz w:val="21"/>
          <w:szCs w:val="21"/>
        </w:rPr>
        <w:t>PREROUTING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используется для всего входящего трафика до принятия первого решения о маршрутизации</w:t>
      </w:r>
    </w:p>
    <w:p w14:paraId="41958766" w14:textId="77777777" w:rsidR="00AC5A69" w:rsidRPr="00AC5A69" w:rsidRDefault="00AC5A69" w:rsidP="00AC5A69">
      <w:pPr>
        <w:numPr>
          <w:ilvl w:val="0"/>
          <w:numId w:val="3"/>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b/>
          <w:bCs/>
          <w:color w:val="333333"/>
          <w:sz w:val="21"/>
          <w:szCs w:val="21"/>
        </w:rPr>
        <w:t>INPUT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применяется для входящего трафика текущего узла</w:t>
      </w:r>
    </w:p>
    <w:p w14:paraId="207825A7" w14:textId="77777777" w:rsidR="00AC5A69" w:rsidRPr="00AC5A69" w:rsidRDefault="00AC5A69" w:rsidP="00AC5A69">
      <w:pPr>
        <w:numPr>
          <w:ilvl w:val="0"/>
          <w:numId w:val="3"/>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b/>
          <w:bCs/>
          <w:color w:val="333333"/>
          <w:sz w:val="21"/>
          <w:szCs w:val="21"/>
        </w:rPr>
        <w:t>FORWARD</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через нее проходит транзитный трафик узла</w:t>
      </w:r>
    </w:p>
    <w:p w14:paraId="3C494A17" w14:textId="77777777" w:rsidR="00AC5A69" w:rsidRPr="00AC5A69" w:rsidRDefault="00AC5A69" w:rsidP="00AC5A69">
      <w:pPr>
        <w:numPr>
          <w:ilvl w:val="0"/>
          <w:numId w:val="3"/>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b/>
          <w:bCs/>
          <w:color w:val="333333"/>
          <w:sz w:val="21"/>
          <w:szCs w:val="21"/>
        </w:rPr>
        <w:t>OUTPUT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применятся для исходящего трафика текущего узла</w:t>
      </w:r>
    </w:p>
    <w:p w14:paraId="62AC26B3" w14:textId="77777777" w:rsidR="00AC5A69" w:rsidRPr="00AC5A69" w:rsidRDefault="00AC5A69" w:rsidP="00AC5A69">
      <w:pPr>
        <w:numPr>
          <w:ilvl w:val="0"/>
          <w:numId w:val="3"/>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b/>
          <w:bCs/>
          <w:color w:val="333333"/>
          <w:sz w:val="21"/>
          <w:szCs w:val="21"/>
        </w:rPr>
        <w:t>POSTROUTING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используется для всего исходящего трафика после принятия всех решений о маршрутизации</w:t>
      </w:r>
    </w:p>
    <w:p w14:paraId="015592C6"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 xml:space="preserve">После инициализации все цепочки пустые и не содержат никаких правил. Но каждая цепочка имеет действие по умолчанию (стандартно - </w:t>
      </w:r>
      <w:r w:rsidRPr="00AC5A69">
        <w:rPr>
          <w:rFonts w:ascii="Verdana" w:eastAsia="Times New Roman" w:hAnsi="Verdana" w:cs="Times New Roman"/>
          <w:color w:val="333333"/>
          <w:sz w:val="21"/>
          <w:szCs w:val="21"/>
        </w:rPr>
        <w:t>ACCEPT</w:t>
      </w:r>
      <w:r w:rsidRPr="00AC5A69">
        <w:rPr>
          <w:rFonts w:ascii="Verdana" w:eastAsia="Times New Roman" w:hAnsi="Verdana" w:cs="Times New Roman"/>
          <w:color w:val="333333"/>
          <w:sz w:val="21"/>
          <w:szCs w:val="21"/>
          <w:lang w:val="ru-RU"/>
        </w:rPr>
        <w:t>), которое будет применено к пакету, если он прошел всю цепочку и не попал под действие ни одного правила.</w:t>
      </w:r>
    </w:p>
    <w:p w14:paraId="4AEC5F11"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Задача администратора - наполнить цепочки правилами. Каждое правило состоит из трех составляющих:</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критерия</w:t>
      </w:r>
      <w:r w:rsidRPr="00AC5A69">
        <w:rPr>
          <w:rFonts w:ascii="Verdana" w:eastAsia="Times New Roman" w:hAnsi="Verdana" w:cs="Times New Roman"/>
          <w:color w:val="333333"/>
          <w:sz w:val="21"/>
          <w:szCs w:val="21"/>
          <w:lang w:val="ru-RU"/>
        </w:rPr>
        <w:t>,</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действия</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счетчика</w:t>
      </w:r>
      <w:r w:rsidRPr="00AC5A69">
        <w:rPr>
          <w:rFonts w:ascii="Verdana" w:eastAsia="Times New Roman" w:hAnsi="Verdana" w:cs="Times New Roman"/>
          <w:color w:val="333333"/>
          <w:sz w:val="21"/>
          <w:szCs w:val="21"/>
          <w:lang w:val="ru-RU"/>
        </w:rPr>
        <w:t xml:space="preserve">. Если пакет удовлетворяет критериям, то к </w:t>
      </w:r>
      <w:r w:rsidRPr="00AC5A69">
        <w:rPr>
          <w:rFonts w:ascii="Verdana" w:eastAsia="Times New Roman" w:hAnsi="Verdana" w:cs="Times New Roman"/>
          <w:color w:val="333333"/>
          <w:sz w:val="21"/>
          <w:szCs w:val="21"/>
          <w:lang w:val="ru-RU"/>
        </w:rPr>
        <w:lastRenderedPageBreak/>
        <w:t>нему применяется действие и он учитывается счетчиком. Если не указан критерий, то действие применяется ко всем пакетам. В отсутствии критерия и действия будет работать только счетчик, который считает не только количество пакетов, но и их размер в байтах.</w:t>
      </w:r>
    </w:p>
    <w:p w14:paraId="6907DE4D" w14:textId="19CABCF1"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noProof/>
          <w:color w:val="466C94"/>
          <w:sz w:val="21"/>
          <w:szCs w:val="21"/>
        </w:rPr>
        <w:drawing>
          <wp:inline distT="0" distB="0" distL="0" distR="0" wp14:anchorId="05CD5F6B" wp14:editId="5189428B">
            <wp:extent cx="5715000" cy="695325"/>
            <wp:effectExtent l="0" t="0" r="0" b="9525"/>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95325"/>
                    </a:xfrm>
                    <a:prstGeom prst="rect">
                      <a:avLst/>
                    </a:prstGeom>
                    <a:noFill/>
                    <a:ln>
                      <a:noFill/>
                    </a:ln>
                  </pic:spPr>
                </pic:pic>
              </a:graphicData>
            </a:graphic>
          </wp:inline>
        </w:drawing>
      </w:r>
      <w:r w:rsidRPr="00AC5A69">
        <w:rPr>
          <w:rFonts w:ascii="Verdana" w:eastAsia="Times New Roman" w:hAnsi="Verdana" w:cs="Times New Roman"/>
          <w:color w:val="333333"/>
          <w:sz w:val="21"/>
          <w:szCs w:val="21"/>
          <w:lang w:val="ru-RU"/>
        </w:rPr>
        <w:t>Критериев может быть несколько, они комбинируются по принципу логического И, допускается также условие с отрицанием - И-НЕ, такое выражение будет истинным, если истинными являются все условия. Таким образом правило сработает если пакет удовлетворяет</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всем</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xml:space="preserve">перечисленным критериям. В качестве критериев используются различные свойства пакетов и/или соединений, наиболее часто используются интерфейсы, </w:t>
      </w:r>
      <w:r w:rsidRPr="00AC5A69">
        <w:rPr>
          <w:rFonts w:ascii="Verdana" w:eastAsia="Times New Roman" w:hAnsi="Verdana" w:cs="Times New Roman"/>
          <w:color w:val="333333"/>
          <w:sz w:val="21"/>
          <w:szCs w:val="21"/>
        </w:rPr>
        <w:t>IP</w:t>
      </w:r>
      <w:r w:rsidRPr="00AC5A69">
        <w:rPr>
          <w:rFonts w:ascii="Verdana" w:eastAsia="Times New Roman" w:hAnsi="Verdana" w:cs="Times New Roman"/>
          <w:color w:val="333333"/>
          <w:sz w:val="21"/>
          <w:szCs w:val="21"/>
          <w:lang w:val="ru-RU"/>
        </w:rPr>
        <w:t>-адреса источника и назначения, порты.</w:t>
      </w:r>
    </w:p>
    <w:p w14:paraId="6DE80E15"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Действие выполняет какую-либо одну операцию с пакетом, разные таблицы допускают применение разных наборов действий, например, действие</w:t>
      </w:r>
      <w:r w:rsidRPr="00AC5A69">
        <w:rPr>
          <w:rFonts w:ascii="Verdana" w:eastAsia="Times New Roman" w:hAnsi="Verdana" w:cs="Times New Roman"/>
          <w:b/>
          <w:bCs/>
          <w:color w:val="333333"/>
          <w:sz w:val="21"/>
          <w:szCs w:val="21"/>
        </w:rPr>
        <w:t> MARK</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используется в таблице</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mangle</w:t>
      </w:r>
      <w:r w:rsidRPr="00AC5A69">
        <w:rPr>
          <w:rFonts w:ascii="Verdana" w:eastAsia="Times New Roman" w:hAnsi="Verdana" w:cs="Times New Roman"/>
          <w:color w:val="333333"/>
          <w:sz w:val="21"/>
          <w:szCs w:val="21"/>
          <w:lang w:val="ru-RU"/>
        </w:rPr>
        <w:t>, а</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MASQUERADE</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в таблице</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lang w:val="ru-RU"/>
        </w:rPr>
        <w:t>. Наиболее общими действиями являются</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ACCEPT</w:t>
      </w:r>
      <w:r w:rsidRPr="00AC5A69">
        <w:rPr>
          <w:rFonts w:ascii="Verdana" w:eastAsia="Times New Roman" w:hAnsi="Verdana" w:cs="Times New Roman"/>
          <w:color w:val="333333"/>
          <w:sz w:val="21"/>
          <w:szCs w:val="21"/>
          <w:lang w:val="ru-RU"/>
        </w:rPr>
        <w:t>,</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DROP</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REJECT</w:t>
      </w:r>
      <w:r w:rsidRPr="00AC5A69">
        <w:rPr>
          <w:rFonts w:ascii="Verdana" w:eastAsia="Times New Roman" w:hAnsi="Verdana" w:cs="Times New Roman"/>
          <w:color w:val="333333"/>
          <w:sz w:val="21"/>
          <w:szCs w:val="21"/>
          <w:lang w:val="ru-RU"/>
        </w:rPr>
        <w:t>. Первое из них пропускает пакет, а два последних блокируют, при этом</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REJECT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сообщает источнику об отказе, а</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DROP</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нет, поэтому его чаще всего используют для блокировки внешних пакетов, чтобы не давать потенциальному злоумышленнику лишней информации о работе сети.</w:t>
      </w:r>
    </w:p>
    <w:p w14:paraId="7A711ADC"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Все действия делятся на две категории: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терминальные</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нетерминальные</w:t>
      </w:r>
      <w:r w:rsidRPr="00AC5A69">
        <w:rPr>
          <w:rFonts w:ascii="Verdana" w:eastAsia="Times New Roman" w:hAnsi="Verdana" w:cs="Times New Roman"/>
          <w:color w:val="333333"/>
          <w:sz w:val="21"/>
          <w:szCs w:val="21"/>
          <w:lang w:val="ru-RU"/>
        </w:rPr>
        <w:t>.</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Терминальные</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действия прекращают прохождение пакета по цепочке, к ним относятся все специфичные действия для таблиц</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filter</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lang w:val="ru-RU"/>
        </w:rPr>
        <w:t>,</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нетерминальными</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являются действия специфичные для таблицы</w:t>
      </w:r>
      <w:r w:rsidRPr="00AC5A69">
        <w:rPr>
          <w:rFonts w:ascii="Verdana" w:eastAsia="Times New Roman" w:hAnsi="Verdana" w:cs="Times New Roman"/>
          <w:b/>
          <w:bCs/>
          <w:color w:val="333333"/>
          <w:sz w:val="21"/>
          <w:szCs w:val="21"/>
        </w:rPr>
        <w:t> mangle</w:t>
      </w:r>
      <w:r w:rsidRPr="00AC5A69">
        <w:rPr>
          <w:rFonts w:ascii="Verdana" w:eastAsia="Times New Roman" w:hAnsi="Verdana" w:cs="Times New Roman"/>
          <w:color w:val="333333"/>
          <w:sz w:val="21"/>
          <w:szCs w:val="21"/>
          <w:lang w:val="ru-RU"/>
        </w:rPr>
        <w:t>.</w:t>
      </w:r>
    </w:p>
    <w:p w14:paraId="60206507"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Попав в цепочку пакет последовательно проходит правила</w:t>
      </w:r>
      <w:r w:rsidRPr="00AC5A69">
        <w:rPr>
          <w:rFonts w:ascii="Verdana" w:eastAsia="Times New Roman" w:hAnsi="Verdana" w:cs="Times New Roman"/>
          <w:b/>
          <w:bCs/>
          <w:color w:val="333333"/>
          <w:sz w:val="21"/>
          <w:szCs w:val="21"/>
        </w:rPr>
        <w:t> </w:t>
      </w:r>
      <w:r w:rsidRPr="00AC5A69">
        <w:rPr>
          <w:rFonts w:ascii="Verdana" w:eastAsia="Times New Roman" w:hAnsi="Verdana" w:cs="Times New Roman"/>
          <w:b/>
          <w:bCs/>
          <w:color w:val="333333"/>
          <w:sz w:val="21"/>
          <w:szCs w:val="21"/>
          <w:lang w:val="ru-RU"/>
        </w:rPr>
        <w:t>в порядке их перечисления до первого срабатывания</w:t>
      </w:r>
      <w:r w:rsidRPr="00AC5A69">
        <w:rPr>
          <w:rFonts w:ascii="Verdana" w:eastAsia="Times New Roman" w:hAnsi="Verdana" w:cs="Times New Roman"/>
          <w:color w:val="333333"/>
          <w:sz w:val="21"/>
          <w:szCs w:val="21"/>
          <w:lang w:val="ru-RU"/>
        </w:rPr>
        <w:t>. Дальнейшее его движение зависит от типа действия, если действие нетерминальное - пакет продолжит движение по цепочке, иначе - покидает ее.</w:t>
      </w:r>
    </w:p>
    <w:p w14:paraId="55D0A82A" w14:textId="56BAFF4A"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noProof/>
          <w:color w:val="333333"/>
          <w:sz w:val="21"/>
          <w:szCs w:val="21"/>
        </w:rPr>
        <w:lastRenderedPageBreak/>
        <w:drawing>
          <wp:inline distT="0" distB="0" distL="0" distR="0" wp14:anchorId="32D249D7" wp14:editId="4D086943">
            <wp:extent cx="521970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257675"/>
                    </a:xfrm>
                    <a:prstGeom prst="rect">
                      <a:avLst/>
                    </a:prstGeom>
                    <a:noFill/>
                    <a:ln>
                      <a:noFill/>
                    </a:ln>
                  </pic:spPr>
                </pic:pic>
              </a:graphicData>
            </a:graphic>
          </wp:inline>
        </w:drawing>
      </w:r>
      <w:r w:rsidRPr="00AC5A69">
        <w:rPr>
          <w:rFonts w:ascii="Verdana" w:eastAsia="Times New Roman" w:hAnsi="Verdana" w:cs="Times New Roman"/>
          <w:color w:val="333333"/>
          <w:sz w:val="21"/>
          <w:szCs w:val="21"/>
          <w:lang w:val="ru-RU"/>
        </w:rPr>
        <w:t xml:space="preserve">Рассмотрим схему выше. Пакет попадает в цепочку и происходит срабатывание первого правила, но так как действие </w:t>
      </w:r>
      <w:r w:rsidRPr="00AC5A69">
        <w:rPr>
          <w:rFonts w:ascii="Verdana" w:eastAsia="Times New Roman" w:hAnsi="Verdana" w:cs="Times New Roman"/>
          <w:color w:val="333333"/>
          <w:sz w:val="21"/>
          <w:szCs w:val="21"/>
        </w:rPr>
        <w:t>LOG</w:t>
      </w:r>
      <w:r w:rsidRPr="00AC5A69">
        <w:rPr>
          <w:rFonts w:ascii="Verdana" w:eastAsia="Times New Roman" w:hAnsi="Verdana" w:cs="Times New Roman"/>
          <w:color w:val="333333"/>
          <w:sz w:val="21"/>
          <w:szCs w:val="21"/>
          <w:lang w:val="ru-RU"/>
        </w:rPr>
        <w:t xml:space="preserve"> является нетерминальным, то пакет продолжает движение по цепочке. Следующим срабатывает правило 3, действие </w:t>
      </w:r>
      <w:r w:rsidRPr="00AC5A69">
        <w:rPr>
          <w:rFonts w:ascii="Verdana" w:eastAsia="Times New Roman" w:hAnsi="Verdana" w:cs="Times New Roman"/>
          <w:color w:val="333333"/>
          <w:sz w:val="21"/>
          <w:szCs w:val="21"/>
        </w:rPr>
        <w:t>ACCEPT</w:t>
      </w:r>
      <w:r w:rsidRPr="00AC5A69">
        <w:rPr>
          <w:rFonts w:ascii="Verdana" w:eastAsia="Times New Roman" w:hAnsi="Verdana" w:cs="Times New Roman"/>
          <w:color w:val="333333"/>
          <w:sz w:val="21"/>
          <w:szCs w:val="21"/>
          <w:lang w:val="ru-RU"/>
        </w:rPr>
        <w:t xml:space="preserve"> терминальное и поэтому пакет покидает цепочку.</w:t>
      </w:r>
    </w:p>
    <w:p w14:paraId="40D03F4E"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При построении последовательности правил важно понимать, что первична именно таблица, внутри которой находится цепочка, в которой мы уже выстраиваем нужную последовательность правил. При этом правила разных таблиц, но одинаковых цепочек могут идти вперемешку, но выполняться они все равно будут в последовательности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lang w:val="ru-RU"/>
        </w:rPr>
        <w:t>таблица - цепочка - набор правил</w:t>
      </w:r>
      <w:r w:rsidRPr="00AC5A69">
        <w:rPr>
          <w:rFonts w:ascii="Verdana" w:eastAsia="Times New Roman" w:hAnsi="Verdana" w:cs="Times New Roman"/>
          <w:color w:val="333333"/>
          <w:sz w:val="21"/>
          <w:szCs w:val="21"/>
          <w:lang w:val="ru-RU"/>
        </w:rPr>
        <w:t>.</w:t>
      </w:r>
    </w:p>
    <w:p w14:paraId="10196A55"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Между тем правилом хорошего тона в администрировании является группировка правил согласно их логическому смыслу и порядку прохождения через брандмауэр, это повышает читабельность правил и позволяет легко разобраться в конфигурации брандмауэра даже увидев ее в первый раз.</w:t>
      </w:r>
    </w:p>
    <w:p w14:paraId="3A10EDEF"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Здесь мы подошли к еще одной важной теме - стандартному порядку прохождения пакетов через брандмауэр, именно эта схема часто является источником многих заблуждений, но исторически сложилось изображать ее именно так.</w:t>
      </w:r>
    </w:p>
    <w:p w14:paraId="3684C65D" w14:textId="612B7D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noProof/>
          <w:color w:val="466C94"/>
          <w:sz w:val="21"/>
          <w:szCs w:val="21"/>
        </w:rPr>
        <w:lastRenderedPageBreak/>
        <w:drawing>
          <wp:inline distT="0" distB="0" distL="0" distR="0" wp14:anchorId="486778E6" wp14:editId="7D3479A4">
            <wp:extent cx="5715000" cy="2686050"/>
            <wp:effectExtent l="0" t="0" r="0" b="0"/>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r w:rsidRPr="00AC5A69">
        <w:rPr>
          <w:rFonts w:ascii="Verdana" w:eastAsia="Times New Roman" w:hAnsi="Verdana" w:cs="Times New Roman"/>
          <w:color w:val="333333"/>
          <w:sz w:val="21"/>
          <w:szCs w:val="21"/>
          <w:lang w:val="ru-RU"/>
        </w:rPr>
        <w:t>Глядя на нее, можно подумать, что таблицы находятся внутри цепочек, это неверно, но стандартный порядок прохождения таков, что одноименные цепочки таблиц проходятся последовательно, поэтому на схеме их объединяют для лучшего понимания логики процесса.</w:t>
      </w:r>
    </w:p>
    <w:p w14:paraId="1EBA9DC7"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Итак, входящий пакет прежде всего попадает в цепочку</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PREROUTING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таблицы</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mangle</w:t>
      </w:r>
      <w:r w:rsidRPr="00AC5A69">
        <w:rPr>
          <w:rFonts w:ascii="Verdana" w:eastAsia="Times New Roman" w:hAnsi="Verdana" w:cs="Times New Roman"/>
          <w:color w:val="333333"/>
          <w:sz w:val="21"/>
          <w:szCs w:val="21"/>
          <w:lang w:val="ru-RU"/>
        </w:rPr>
        <w:t>, затем передается в</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PREROUTING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таблицы</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lang w:val="ru-RU"/>
        </w:rPr>
        <w:t>. Здесь мы можем выполнить маркировку пакетов и преобразование адреса назначения -</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DNAT</w:t>
      </w:r>
      <w:r w:rsidRPr="00AC5A69">
        <w:rPr>
          <w:rFonts w:ascii="Verdana" w:eastAsia="Times New Roman" w:hAnsi="Verdana" w:cs="Times New Roman"/>
          <w:color w:val="333333"/>
          <w:sz w:val="21"/>
          <w:szCs w:val="21"/>
          <w:lang w:val="ru-RU"/>
        </w:rPr>
        <w:t>. Затем принимается решение о маршрутизации, в зависимости от того предназначен пакет хосту или является транзитным будут задействованы либо цепочки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INPUT</w:t>
      </w:r>
      <w:r w:rsidRPr="00AC5A69">
        <w:rPr>
          <w:rFonts w:ascii="Verdana" w:eastAsia="Times New Roman" w:hAnsi="Verdana" w:cs="Times New Roman"/>
          <w:color w:val="333333"/>
          <w:sz w:val="21"/>
          <w:szCs w:val="21"/>
          <w:lang w:val="ru-RU"/>
        </w:rPr>
        <w:t>, либо</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FORWARD</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таблиц</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mangle</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filter</w:t>
      </w:r>
      <w:r w:rsidRPr="00AC5A69">
        <w:rPr>
          <w:rFonts w:ascii="Verdana" w:eastAsia="Times New Roman" w:hAnsi="Verdana" w:cs="Times New Roman"/>
          <w:color w:val="333333"/>
          <w:sz w:val="21"/>
          <w:szCs w:val="21"/>
          <w:lang w:val="ru-RU"/>
        </w:rPr>
        <w:t>.</w:t>
      </w:r>
    </w:p>
    <w:p w14:paraId="78439369"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Все основные действия по фильтрации пакетов производятся именно в таблице</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filter</w:t>
      </w:r>
      <w:r w:rsidRPr="00AC5A69">
        <w:rPr>
          <w:rFonts w:ascii="Verdana" w:eastAsia="Times New Roman" w:hAnsi="Verdana" w:cs="Times New Roman"/>
          <w:color w:val="333333"/>
          <w:sz w:val="21"/>
          <w:szCs w:val="21"/>
          <w:lang w:val="ru-RU"/>
        </w:rPr>
        <w:t>, при этом фильтрация локального и транзитного трафика производится отдельно. При составлении правил фильтрации следует учитывать, что у пакета может быть изменен адрес и порт назначения вследствие прохождения цепочки</w:t>
      </w:r>
      <w:r w:rsidRPr="00AC5A69">
        <w:rPr>
          <w:rFonts w:ascii="Verdana" w:eastAsia="Times New Roman" w:hAnsi="Verdana" w:cs="Times New Roman"/>
          <w:b/>
          <w:bCs/>
          <w:color w:val="333333"/>
          <w:sz w:val="21"/>
          <w:szCs w:val="21"/>
        </w:rPr>
        <w:t> PREROUTING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таблицы</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lang w:val="ru-RU"/>
        </w:rPr>
        <w:t xml:space="preserve">. Это актуально при пробросе портов на нестандартные номера, скажем, пришедший на адрес внешнего интерфейса и нестандартный порт пакет после выполнения над ним действия </w:t>
      </w:r>
      <w:r w:rsidRPr="00AC5A69">
        <w:rPr>
          <w:rFonts w:ascii="Verdana" w:eastAsia="Times New Roman" w:hAnsi="Verdana" w:cs="Times New Roman"/>
          <w:color w:val="333333"/>
          <w:sz w:val="21"/>
          <w:szCs w:val="21"/>
        </w:rPr>
        <w:t>DNAT</w:t>
      </w:r>
      <w:r w:rsidRPr="00AC5A69">
        <w:rPr>
          <w:rFonts w:ascii="Verdana" w:eastAsia="Times New Roman" w:hAnsi="Verdana" w:cs="Times New Roman"/>
          <w:color w:val="333333"/>
          <w:sz w:val="21"/>
          <w:szCs w:val="21"/>
          <w:lang w:val="ru-RU"/>
        </w:rPr>
        <w:t xml:space="preserve"> попадет в таблицу </w:t>
      </w:r>
      <w:r w:rsidRPr="00AC5A69">
        <w:rPr>
          <w:rFonts w:ascii="Verdana" w:eastAsia="Times New Roman" w:hAnsi="Verdana" w:cs="Times New Roman"/>
          <w:color w:val="333333"/>
          <w:sz w:val="21"/>
          <w:szCs w:val="21"/>
        </w:rPr>
        <w:t>filter</w:t>
      </w:r>
      <w:r w:rsidRPr="00AC5A69">
        <w:rPr>
          <w:rFonts w:ascii="Verdana" w:eastAsia="Times New Roman" w:hAnsi="Verdana" w:cs="Times New Roman"/>
          <w:color w:val="333333"/>
          <w:sz w:val="21"/>
          <w:szCs w:val="21"/>
          <w:lang w:val="ru-RU"/>
        </w:rPr>
        <w:t xml:space="preserve"> уже со стандартным портом и адресом внутреннего узла в качестве адреса назначения.</w:t>
      </w:r>
    </w:p>
    <w:p w14:paraId="537B2538"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Локальные пакеты после таблицы</w:t>
      </w:r>
      <w:r w:rsidRPr="00AC5A69">
        <w:rPr>
          <w:rFonts w:ascii="Verdana" w:eastAsia="Times New Roman" w:hAnsi="Verdana" w:cs="Times New Roman"/>
          <w:b/>
          <w:bCs/>
          <w:color w:val="333333"/>
          <w:sz w:val="21"/>
          <w:szCs w:val="21"/>
        </w:rPr>
        <w:t> filter</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передаются локальным процессам, на этом путь входящего пакета в системе заканчивается. В ответ локальный процесс формирует исходящий пакет и после решения о маршрутизации передает его в цепочки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OUTPUT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таблиц</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mangle</w:t>
      </w:r>
      <w:r w:rsidRPr="00AC5A69">
        <w:rPr>
          <w:rFonts w:ascii="Verdana" w:eastAsia="Times New Roman" w:hAnsi="Verdana" w:cs="Times New Roman"/>
          <w:color w:val="333333"/>
          <w:sz w:val="21"/>
          <w:szCs w:val="21"/>
          <w:lang w:val="ru-RU"/>
        </w:rPr>
        <w:t>,</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filter</w:t>
      </w:r>
      <w:r w:rsidRPr="00AC5A69">
        <w:rPr>
          <w:rFonts w:ascii="Verdana" w:eastAsia="Times New Roman" w:hAnsi="Verdana" w:cs="Times New Roman"/>
          <w:color w:val="333333"/>
          <w:sz w:val="21"/>
          <w:szCs w:val="21"/>
          <w:lang w:val="ru-RU"/>
        </w:rPr>
        <w:t>. И если таблицы</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mangle</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filter</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понятны, то наличие между ними таблицы</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требует отдельных пояснений.</w:t>
      </w:r>
    </w:p>
    <w:p w14:paraId="364FBBC6"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Обычно для преобразования сетевых адресов в таблице</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используются цепочки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PREROUTING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POSTROUTING</w:t>
      </w:r>
      <w:r w:rsidRPr="00AC5A69">
        <w:rPr>
          <w:rFonts w:ascii="Verdana" w:eastAsia="Times New Roman" w:hAnsi="Verdana" w:cs="Times New Roman"/>
          <w:color w:val="333333"/>
          <w:sz w:val="21"/>
          <w:szCs w:val="21"/>
          <w:lang w:val="ru-RU"/>
        </w:rPr>
        <w:t>, которые закрывают большинство типовых задач. Но бывают ситуации, когда преобразование сетевых адресов нужно выполнить отдельно для исходящих пакетов по критериям, которым могут удовлетворять и пакеты транзитные. В этом случае можно и нужно использовать цепочку</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OUTPUT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таблицы</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lang w:val="ru-RU"/>
        </w:rPr>
        <w:t>. Хотя это достаточно редкий сценарий и в большинстве типовых случаев цепочки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OUTPUT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могут совсем не содержать правил.</w:t>
      </w:r>
    </w:p>
    <w:p w14:paraId="2BE35A05"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После принятия всех решений о маршрутизации как локальные, так и транзитные пакеты попадают в цепочки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POSTROUTING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таблиц</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mangle</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lang w:val="ru-RU"/>
        </w:rPr>
        <w:t>, здесь производятся окончательная обработка исходящих пакетов. Наиболее часто используется таблица</w:t>
      </w:r>
      <w:r w:rsidRPr="00AC5A69">
        <w:rPr>
          <w:rFonts w:ascii="Verdana" w:eastAsia="Times New Roman" w:hAnsi="Verdana" w:cs="Times New Roman"/>
          <w:color w:val="333333"/>
          <w:sz w:val="21"/>
          <w:szCs w:val="21"/>
        </w:rPr>
        <w:t> </w:t>
      </w:r>
      <w:proofErr w:type="spellStart"/>
      <w:r w:rsidRPr="00AC5A69">
        <w:rPr>
          <w:rFonts w:ascii="Verdana" w:eastAsia="Times New Roman" w:hAnsi="Verdana" w:cs="Times New Roman"/>
          <w:b/>
          <w:bCs/>
          <w:color w:val="333333"/>
          <w:sz w:val="21"/>
          <w:szCs w:val="21"/>
        </w:rPr>
        <w:t>nat</w:t>
      </w:r>
      <w:proofErr w:type="spellEnd"/>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 действия</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SNAT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MASQUERADE</w:t>
      </w:r>
      <w:r w:rsidRPr="00AC5A69">
        <w:rPr>
          <w:rFonts w:ascii="Verdana" w:eastAsia="Times New Roman" w:hAnsi="Verdana" w:cs="Times New Roman"/>
          <w:color w:val="333333"/>
          <w:sz w:val="21"/>
          <w:szCs w:val="21"/>
          <w:lang w:val="ru-RU"/>
        </w:rPr>
        <w:t>, используемые для изменения адреса источника пакета. Никакой фильтрации пакеты после этого не проходят. Это также важно понимать при построении правил.</w:t>
      </w:r>
    </w:p>
    <w:p w14:paraId="4C014968"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Вне зависимости от типа и направления трафика следует помнить, что преобразование адресов назначения всегда производится до того, как пакет попадает в таблицу</w:t>
      </w:r>
      <w:r w:rsidRPr="00AC5A69">
        <w:rPr>
          <w:rFonts w:ascii="Verdana" w:eastAsia="Times New Roman" w:hAnsi="Verdana" w:cs="Times New Roman"/>
          <w:b/>
          <w:bCs/>
          <w:color w:val="333333"/>
          <w:sz w:val="21"/>
          <w:szCs w:val="21"/>
        </w:rPr>
        <w:t> filter</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 xml:space="preserve">брандмауэра, а </w:t>
      </w:r>
      <w:r w:rsidRPr="00AC5A69">
        <w:rPr>
          <w:rFonts w:ascii="Verdana" w:eastAsia="Times New Roman" w:hAnsi="Verdana" w:cs="Times New Roman"/>
          <w:color w:val="333333"/>
          <w:sz w:val="21"/>
          <w:szCs w:val="21"/>
          <w:lang w:val="ru-RU"/>
        </w:rPr>
        <w:lastRenderedPageBreak/>
        <w:t>преобразование адресов источника после ее прохождения. Непонимание этого момента приводит к использованию неправильных критериев и неработоспособности на первый взгляд "верных" правил.</w:t>
      </w:r>
    </w:p>
    <w:p w14:paraId="686A0195"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И еще раз закрепим стандартный порядок прохождения пакетов через брандмауэр, для транзитного трафика он выглядит так:</w:t>
      </w:r>
    </w:p>
    <w:p w14:paraId="45CB930F" w14:textId="6D3C11C6"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noProof/>
          <w:color w:val="466C94"/>
          <w:sz w:val="21"/>
          <w:szCs w:val="21"/>
        </w:rPr>
        <w:drawing>
          <wp:inline distT="0" distB="0" distL="0" distR="0" wp14:anchorId="4495E772" wp14:editId="7C308A71">
            <wp:extent cx="5715000" cy="2686050"/>
            <wp:effectExtent l="0" t="0" r="0" b="0"/>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r w:rsidRPr="00AC5A69">
        <w:rPr>
          <w:rFonts w:ascii="Verdana" w:eastAsia="Times New Roman" w:hAnsi="Verdana" w:cs="Times New Roman"/>
          <w:color w:val="333333"/>
          <w:sz w:val="21"/>
          <w:szCs w:val="21"/>
          <w:lang w:val="ru-RU"/>
        </w:rPr>
        <w:t>Самое важное, что следует понять из этой схемы, что транзитный трафик никогда не попадает в цепочки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INPUT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OUTPUT</w:t>
      </w:r>
      <w:r w:rsidRPr="00AC5A69">
        <w:rPr>
          <w:rFonts w:ascii="Verdana" w:eastAsia="Times New Roman" w:hAnsi="Verdana" w:cs="Times New Roman"/>
          <w:color w:val="333333"/>
          <w:sz w:val="21"/>
          <w:szCs w:val="21"/>
          <w:lang w:val="ru-RU"/>
        </w:rPr>
        <w:t>, а преобразование адреса назначения (</w:t>
      </w:r>
      <w:r w:rsidRPr="00AC5A69">
        <w:rPr>
          <w:rFonts w:ascii="Verdana" w:eastAsia="Times New Roman" w:hAnsi="Verdana" w:cs="Times New Roman"/>
          <w:b/>
          <w:bCs/>
          <w:color w:val="333333"/>
          <w:sz w:val="21"/>
          <w:szCs w:val="21"/>
        </w:rPr>
        <w:t>DNAT</w:t>
      </w:r>
      <w:r w:rsidRPr="00AC5A69">
        <w:rPr>
          <w:rFonts w:ascii="Verdana" w:eastAsia="Times New Roman" w:hAnsi="Verdana" w:cs="Times New Roman"/>
          <w:color w:val="333333"/>
          <w:sz w:val="21"/>
          <w:szCs w:val="21"/>
          <w:lang w:val="ru-RU"/>
        </w:rPr>
        <w:t>) выполняется перед фильтрацией.</w:t>
      </w:r>
    </w:p>
    <w:p w14:paraId="2DD58FCD"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Для локальных пакетов стандартный порядок будет следующим:</w:t>
      </w:r>
    </w:p>
    <w:p w14:paraId="74FA6DC8" w14:textId="16AD1D02"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noProof/>
          <w:color w:val="466C94"/>
          <w:sz w:val="21"/>
          <w:szCs w:val="21"/>
        </w:rPr>
        <w:drawing>
          <wp:inline distT="0" distB="0" distL="0" distR="0" wp14:anchorId="45DCDCBA" wp14:editId="2FBA3C6E">
            <wp:extent cx="5715000" cy="2686050"/>
            <wp:effectExtent l="0" t="0" r="0" b="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r w:rsidRPr="00AC5A69">
        <w:rPr>
          <w:rFonts w:ascii="Verdana" w:eastAsia="Times New Roman" w:hAnsi="Verdana" w:cs="Times New Roman"/>
          <w:color w:val="333333"/>
          <w:sz w:val="21"/>
          <w:szCs w:val="21"/>
          <w:lang w:val="ru-RU"/>
        </w:rPr>
        <w:t>Прежде всего следует запомнить, что локальный трафик никогда не попадает в цепочки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FORWARD</w:t>
      </w:r>
      <w:r w:rsidRPr="00AC5A69">
        <w:rPr>
          <w:rFonts w:ascii="Verdana" w:eastAsia="Times New Roman" w:hAnsi="Verdana" w:cs="Times New Roman"/>
          <w:color w:val="333333"/>
          <w:sz w:val="21"/>
          <w:szCs w:val="21"/>
          <w:lang w:val="ru-RU"/>
        </w:rPr>
        <w:t>. Также, в отличии от транзитного трафика, локальный представлен двумя видами пакетов: входящими и исходящими. Путь входящего пакета ограничивается цепочками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PREROUTING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INPUT</w:t>
      </w:r>
      <w:r w:rsidRPr="00AC5A69">
        <w:rPr>
          <w:rFonts w:ascii="Verdana" w:eastAsia="Times New Roman" w:hAnsi="Verdana" w:cs="Times New Roman"/>
          <w:color w:val="333333"/>
          <w:sz w:val="21"/>
          <w:szCs w:val="21"/>
          <w:lang w:val="ru-RU"/>
        </w:rPr>
        <w:t>, а исходящего</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OUTPUT</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и</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POSTROUTING</w:t>
      </w:r>
      <w:r w:rsidRPr="00AC5A69">
        <w:rPr>
          <w:rFonts w:ascii="Verdana" w:eastAsia="Times New Roman" w:hAnsi="Verdana" w:cs="Times New Roman"/>
          <w:color w:val="333333"/>
          <w:sz w:val="21"/>
          <w:szCs w:val="21"/>
          <w:lang w:val="ru-RU"/>
        </w:rPr>
        <w:t>, т.е. если нам нужно выполнить преобразование адреса назначения (</w:t>
      </w:r>
      <w:r w:rsidRPr="00AC5A69">
        <w:rPr>
          <w:rFonts w:ascii="Verdana" w:eastAsia="Times New Roman" w:hAnsi="Verdana" w:cs="Times New Roman"/>
          <w:color w:val="333333"/>
          <w:sz w:val="21"/>
          <w:szCs w:val="21"/>
        </w:rPr>
        <w:t>DNAT</w:t>
      </w:r>
      <w:r w:rsidRPr="00AC5A69">
        <w:rPr>
          <w:rFonts w:ascii="Verdana" w:eastAsia="Times New Roman" w:hAnsi="Verdana" w:cs="Times New Roman"/>
          <w:color w:val="333333"/>
          <w:sz w:val="21"/>
          <w:szCs w:val="21"/>
          <w:lang w:val="ru-RU"/>
        </w:rPr>
        <w:t>) для локального пакета, то мы должны сделать это в цепочке</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OUTPUT</w:t>
      </w:r>
      <w:r w:rsidRPr="00AC5A69">
        <w:rPr>
          <w:rFonts w:ascii="Verdana" w:eastAsia="Times New Roman" w:hAnsi="Verdana" w:cs="Times New Roman"/>
          <w:color w:val="333333"/>
          <w:sz w:val="21"/>
          <w:szCs w:val="21"/>
          <w:lang w:val="ru-RU"/>
        </w:rPr>
        <w:t>, потому что в</w:t>
      </w:r>
      <w:r w:rsidRPr="00AC5A69">
        <w:rPr>
          <w:rFonts w:ascii="Verdana" w:eastAsia="Times New Roman" w:hAnsi="Verdana" w:cs="Times New Roman"/>
          <w:color w:val="333333"/>
          <w:sz w:val="21"/>
          <w:szCs w:val="21"/>
        </w:rPr>
        <w:t> </w:t>
      </w:r>
      <w:r w:rsidRPr="00AC5A69">
        <w:rPr>
          <w:rFonts w:ascii="Verdana" w:eastAsia="Times New Roman" w:hAnsi="Verdana" w:cs="Times New Roman"/>
          <w:b/>
          <w:bCs/>
          <w:color w:val="333333"/>
          <w:sz w:val="21"/>
          <w:szCs w:val="21"/>
        </w:rPr>
        <w:t>PREROUTING</w:t>
      </w:r>
      <w:r w:rsidRPr="00AC5A69">
        <w:rPr>
          <w:rFonts w:ascii="Verdana" w:eastAsia="Times New Roman" w:hAnsi="Verdana" w:cs="Times New Roman"/>
          <w:color w:val="333333"/>
          <w:sz w:val="21"/>
          <w:szCs w:val="21"/>
        </w:rPr>
        <w:t> </w:t>
      </w:r>
      <w:r w:rsidRPr="00AC5A69">
        <w:rPr>
          <w:rFonts w:ascii="Verdana" w:eastAsia="Times New Roman" w:hAnsi="Verdana" w:cs="Times New Roman"/>
          <w:color w:val="333333"/>
          <w:sz w:val="21"/>
          <w:szCs w:val="21"/>
          <w:lang w:val="ru-RU"/>
        </w:rPr>
        <w:t>такой пакет никогда не попадет.</w:t>
      </w:r>
    </w:p>
    <w:p w14:paraId="46528858"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 xml:space="preserve">Тоже самое касается и маркировки пакетов, если мы хотим обрабатывать ответы на входящие пакеты по каким-то собственным критериям, то маркировать нужно не пакеты, а соединения. Потому как путь локального пакета заканчивается локальным процессом, однако и входящий и </w:t>
      </w:r>
      <w:r w:rsidRPr="00AC5A69">
        <w:rPr>
          <w:rFonts w:ascii="Verdana" w:eastAsia="Times New Roman" w:hAnsi="Verdana" w:cs="Times New Roman"/>
          <w:color w:val="333333"/>
          <w:sz w:val="21"/>
          <w:szCs w:val="21"/>
          <w:lang w:val="ru-RU"/>
        </w:rPr>
        <w:lastRenderedPageBreak/>
        <w:t>исходящий пакет будут принадлежать одному соединению. Это же касается и транзитного трафика, маркировка пакета будет учитываться только при прохождении в одну сторону, маркировка соединения - для прохождения в обоих направлениях.</w:t>
      </w:r>
    </w:p>
    <w:p w14:paraId="67456704" w14:textId="77777777" w:rsidR="00AC5A69" w:rsidRPr="00AC5A69" w:rsidRDefault="00AC5A69" w:rsidP="00AC5A69">
      <w:pPr>
        <w:shd w:val="clear" w:color="auto" w:fill="FFFFFF"/>
        <w:spacing w:before="240" w:after="240" w:line="240" w:lineRule="auto"/>
        <w:jc w:val="both"/>
        <w:rPr>
          <w:rFonts w:ascii="Verdana" w:eastAsia="Times New Roman" w:hAnsi="Verdana" w:cs="Times New Roman"/>
          <w:color w:val="333333"/>
          <w:sz w:val="21"/>
          <w:szCs w:val="21"/>
          <w:lang w:val="ru-RU"/>
        </w:rPr>
      </w:pPr>
      <w:r w:rsidRPr="00AC5A69">
        <w:rPr>
          <w:rFonts w:ascii="Verdana" w:eastAsia="Times New Roman" w:hAnsi="Verdana" w:cs="Times New Roman"/>
          <w:color w:val="333333"/>
          <w:sz w:val="21"/>
          <w:szCs w:val="21"/>
          <w:lang w:val="ru-RU"/>
        </w:rPr>
        <w:t xml:space="preserve">Несмотря на то, что приведенная нами схема является упрощенной, надеемся, что она поможет получить базовые знания о работе </w:t>
      </w:r>
      <w:r w:rsidRPr="00AC5A69">
        <w:rPr>
          <w:rFonts w:ascii="Verdana" w:eastAsia="Times New Roman" w:hAnsi="Verdana" w:cs="Times New Roman"/>
          <w:color w:val="333333"/>
          <w:sz w:val="21"/>
          <w:szCs w:val="21"/>
        </w:rPr>
        <w:t>iptables</w:t>
      </w:r>
      <w:r w:rsidRPr="00AC5A69">
        <w:rPr>
          <w:rFonts w:ascii="Verdana" w:eastAsia="Times New Roman" w:hAnsi="Verdana" w:cs="Times New Roman"/>
          <w:color w:val="333333"/>
          <w:sz w:val="21"/>
          <w:szCs w:val="21"/>
          <w:lang w:val="ru-RU"/>
        </w:rPr>
        <w:t xml:space="preserve"> и не допускать грубых ошибок при составлении правил, а также лучше понимать уже готовые конфигурации брандмауэра, которые мы приводим в наших решениях.</w:t>
      </w:r>
    </w:p>
    <w:p w14:paraId="6EFFFCC1" w14:textId="77777777" w:rsidR="00C60C11" w:rsidRPr="00AC5A69" w:rsidRDefault="00C60C11">
      <w:pPr>
        <w:rPr>
          <w:lang w:val="ru-RU"/>
        </w:rPr>
      </w:pPr>
    </w:p>
    <w:sectPr w:rsidR="00C60C11" w:rsidRPr="00AC5A69" w:rsidSect="00AC5A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D74F3"/>
    <w:multiLevelType w:val="multilevel"/>
    <w:tmpl w:val="AC5A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A439C"/>
    <w:multiLevelType w:val="multilevel"/>
    <w:tmpl w:val="EF1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068B4"/>
    <w:multiLevelType w:val="multilevel"/>
    <w:tmpl w:val="3DD4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69"/>
    <w:rsid w:val="00AC5A69"/>
    <w:rsid w:val="00C6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9EC2"/>
  <w15:chartTrackingRefBased/>
  <w15:docId w15:val="{62A05669-2F9C-4F36-B8C3-EB5AE7C9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A69"/>
    <w:rPr>
      <w:rFonts w:ascii="Times New Roman" w:eastAsia="Times New Roman" w:hAnsi="Times New Roman" w:cs="Times New Roman"/>
      <w:b/>
      <w:bCs/>
      <w:sz w:val="36"/>
      <w:szCs w:val="36"/>
    </w:rPr>
  </w:style>
  <w:style w:type="paragraph" w:customStyle="1" w:styleId="asset-meta-list-item">
    <w:name w:val="asset-meta-list-item"/>
    <w:basedOn w:val="Normal"/>
    <w:rsid w:val="00AC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AC5A69"/>
  </w:style>
  <w:style w:type="paragraph" w:styleId="NormalWeb">
    <w:name w:val="Normal (Web)"/>
    <w:basedOn w:val="Normal"/>
    <w:uiPriority w:val="99"/>
    <w:semiHidden/>
    <w:unhideWhenUsed/>
    <w:rsid w:val="00AC5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5A69"/>
    <w:rPr>
      <w:b/>
      <w:bCs/>
    </w:rPr>
  </w:style>
  <w:style w:type="paragraph" w:customStyle="1" w:styleId="alert">
    <w:name w:val="alert"/>
    <w:basedOn w:val="Normal"/>
    <w:rsid w:val="00AC5A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10819">
      <w:bodyDiv w:val="1"/>
      <w:marLeft w:val="0"/>
      <w:marRight w:val="0"/>
      <w:marTop w:val="0"/>
      <w:marBottom w:val="0"/>
      <w:divBdr>
        <w:top w:val="none" w:sz="0" w:space="0" w:color="auto"/>
        <w:left w:val="none" w:sz="0" w:space="0" w:color="auto"/>
        <w:bottom w:val="none" w:sz="0" w:space="0" w:color="auto"/>
        <w:right w:val="none" w:sz="0" w:space="0" w:color="auto"/>
      </w:divBdr>
      <w:divsChild>
        <w:div w:id="153361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face31.ru/tech_it/assets_c/2020/02/iptables-basics-1-001-10824.html" TargetMode="External"/><Relationship Id="rId12" Type="http://schemas.openxmlformats.org/officeDocument/2006/relationships/hyperlink" Target="https://interface31.ru/tech_it/assets_c/2020/02/iptables-basics-1-004-10831.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interface31.ru/tech_it/assets_c/2020/02/iptables-basics-1-006-10837.html" TargetMode="External"/><Relationship Id="rId1" Type="http://schemas.openxmlformats.org/officeDocument/2006/relationships/numbering" Target="numbering.xml"/><Relationship Id="rId6" Type="http://schemas.openxmlformats.org/officeDocument/2006/relationships/hyperlink" Target="https://xn-----xlcfvffioc4g.xn--p1ai/computer_networks?utm_source=interface31&amp;utm_medium=cpc&amp;utm_campaign=ask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rface31.ru/tech_it/assets_c/2020/02/iptables-basics-1-002-10827.html" TargetMode="External"/><Relationship Id="rId14" Type="http://schemas.openxmlformats.org/officeDocument/2006/relationships/hyperlink" Target="https://interface31.ru/tech_it/assets_c/2020/02/iptables-basics-1-005-108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2024-03-07T08:32:00Z</dcterms:created>
  <dcterms:modified xsi:type="dcterms:W3CDTF">2024-03-07T08:34:00Z</dcterms:modified>
</cp:coreProperties>
</file>