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5457" w14:textId="77777777" w:rsidR="00940479" w:rsidRPr="00940479" w:rsidRDefault="00940479" w:rsidP="00940479">
      <w:pPr>
        <w:shd w:val="clear" w:color="auto" w:fill="FFFFFF"/>
        <w:spacing w:after="120" w:line="240" w:lineRule="auto"/>
        <w:outlineLvl w:val="0"/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</w:pPr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Настройка протокола </w:t>
      </w:r>
      <w:proofErr w:type="spellStart"/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>mKCP</w:t>
      </w:r>
      <w:proofErr w:type="spellEnd"/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 в 3X-UI и X-UI для маскировки трафика прокси-сервера под BitTorrent, </w:t>
      </w:r>
      <w:proofErr w:type="spellStart"/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>FaceTime</w:t>
      </w:r>
      <w:proofErr w:type="spellEnd"/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 и </w:t>
      </w:r>
      <w:proofErr w:type="spellStart"/>
      <w:r w:rsidRPr="00940479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>WebRTC</w:t>
      </w:r>
      <w:proofErr w:type="spellEnd"/>
    </w:p>
    <w:p w14:paraId="73D57467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Простой</w:t>
      </w:r>
    </w:p>
    <w:p w14:paraId="5EDF9BB6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5 мин</w:t>
      </w:r>
    </w:p>
    <w:p w14:paraId="43657E8B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2.3</w:t>
      </w: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</w:rPr>
        <w:t>K</w:t>
      </w:r>
    </w:p>
    <w:p w14:paraId="27B463C7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hyperlink r:id="rId5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Информационная безопасность</w:t>
        </w:r>
        <w:r w:rsidRPr="00940479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  <w:hyperlink r:id="rId6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Системное администрирование</w:t>
        </w:r>
        <w:r w:rsidRPr="00940479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  <w:hyperlink r:id="rId7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Сетевые технологии</w:t>
        </w:r>
        <w:r w:rsidRPr="00940479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</w:p>
    <w:p w14:paraId="4E64957F" w14:textId="77777777" w:rsidR="00940479" w:rsidRPr="00940479" w:rsidRDefault="00940479" w:rsidP="0094047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Туториал</w:t>
      </w:r>
    </w:p>
    <w:p w14:paraId="03C7F891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Сегодня мы поговорим о настройке подключения к прокси-серверу по протоколу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известных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web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-панелях X-UI и 3X-UI. Про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, как и про многие другие актуальные на сегодняшний день прокси- и VPN-протоколы я недавно рассказывал в статье </w:t>
      </w:r>
      <w:hyperlink r:id="rId8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"Надежный обход блокировок в 2024: протоколы, клиенты и настройка сервера от простого к сложному"</w:t>
        </w:r>
      </w:hyperlink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(она заблокирована Роскомнадзором на территории РФ, но открывается на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Хабре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через иностранный прокси или VPN). Про сервера (так же в народе называемые "панелями") X-UI и 3X-UI рассказывал всем известный юзер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MiraclePtr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своей статье </w:t>
      </w:r>
      <w:hyperlink r:id="rId9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 xml:space="preserve">"3X-UI: Shadowsocks-2022 &amp; </w:t>
        </w:r>
        <w:proofErr w:type="spellStart"/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XRay</w:t>
        </w:r>
        <w:proofErr w:type="spellEnd"/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 xml:space="preserve"> (XTLS) сервер с простой настройкой и приятным интерфейсом"</w:t>
        </w:r>
      </w:hyperlink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 Ну а мы сегодня совместим и то и то.</w:t>
      </w:r>
    </w:p>
    <w:p w14:paraId="29977478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Первый вопрос, который может возникнуть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: Зачем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?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Все популярные недавние статьи описывали настройку протокола VLESS c XTLS-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, суть которых в том, что прокси-сервер искусно маскируется под какой-то популярный сайт, имитируя его поведение и представляясь его настоящим TLS-сертификатом. На сегодняшний день это по-прежнему самое мощное и продвинутое средство обхода блокировок с помощью прокси. Но в мире ничто не идеально, и этот вариант тоже имеет недостатки:</w:t>
      </w:r>
    </w:p>
    <w:p w14:paraId="325BF65D" w14:textId="77777777" w:rsidR="00940479" w:rsidRPr="00940479" w:rsidRDefault="00940479" w:rsidP="009404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случае блокировки ресурса, под который вы маскируетесь, или просто каких-либо технических проблем на нем, перестанет работать и ваш прокси (например, популярный у многих для этих целей microsoft.com на некоторое время отключал TLS 1.3, в итоге многие люди не могли подключиться к своим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проксикам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).</w:t>
      </w:r>
    </w:p>
    <w:p w14:paraId="0D070E4D" w14:textId="77777777" w:rsidR="00940479" w:rsidRPr="00940479" w:rsidRDefault="00940479" w:rsidP="009404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Из-за использования TLS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хендшейк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при установлении соединения здесь ощутимо дольше, чем в других протоколах, что влияет на комфортность серфинга. В некоторых случаях помогает смена маскировочного домена (тот сервер, под который вы маскируетесь, должен находиться в той же стране, где и ваш VPS, а в идеале в том же дата-центре), но для некоторых время установления соединения может быть критичным.</w:t>
      </w:r>
    </w:p>
    <w:p w14:paraId="62BC6282" w14:textId="77777777" w:rsidR="00940479" w:rsidRPr="00940479" w:rsidRDefault="00940479" w:rsidP="009404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VLESS с XTLS </w:t>
      </w:r>
      <w:r w:rsidRPr="0094047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всегда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должен работать на 443 порту. В некоторых случаях (вы делите сервер с кем-то еще, или подключаетесь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через строгий корпоративный прокси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который делает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MitM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 это может вам не подойти.</w:t>
      </w:r>
    </w:p>
    <w:p w14:paraId="701BFA74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Для решения проблем 1 и 2 в качестве запасного варианта часто в инструкциях даются советы по настройке дополнительного подключения по протоколу ShadowSocks-2022, чтобы вы всегда могли подключиться к своему прокси-серверу, даже если с маскировкой через XTLS-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что-то случится.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отличная штука, но как показало время, в случае блокировок по белым спискам протоколов (чем развлекался Роскомнадзор некоторое время назад, и что иногда делают в Китае согласно последнему GFW-Report), он тоже перестанет работать - просто потому, что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похож ни на один из существующих протоколов, и в белом списке его точно не будет.</w:t>
      </w:r>
    </w:p>
    <w:p w14:paraId="7C641D30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 тут нам на помощь приходит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вариант протокола KCP, который вообще изначально был придуман для работы через плохие каналы связи с большим количеством потерь пакетов (например, когда вы сидите через 3G/4G и в вашем районе сильно перегружена сеть в пиковые часы). Для нас же он ценен другими своими свойствами:</w:t>
      </w:r>
    </w:p>
    <w:p w14:paraId="27C0ADC1" w14:textId="77777777" w:rsidR="00940479" w:rsidRPr="00940479" w:rsidRDefault="00940479" w:rsidP="009404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Он очень прост в настройке. Не надо искать никаких маскировочных доменов, думать о сертификатах, и т.д.</w:t>
      </w:r>
    </w:p>
    <w:p w14:paraId="25D68D92" w14:textId="77777777" w:rsidR="00940479" w:rsidRPr="00940479" w:rsidRDefault="00940479" w:rsidP="009404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Он работает не через TCP, а через UDP. Как, опять же, показывает практика, нередко цензоры сосредотачиваются именно на фильтрации TCP, а про UDP забывают, поэтому очень хорошо иметь такую альтернативу;</w:t>
      </w:r>
    </w:p>
    <w:p w14:paraId="3301E651" w14:textId="77777777" w:rsidR="00940479" w:rsidRPr="00940479" w:rsidRDefault="00940479" w:rsidP="009404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Он может маскировать заголовки своих пакетов под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uTP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(BitTorrent), DTLS (используется в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WebRTC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, например, для звонков в мессенджерах), SRTP (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Facetime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 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WeChat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AED87D1" w14:textId="77777777" w:rsidR="00940479" w:rsidRPr="00940479" w:rsidRDefault="00940479" w:rsidP="0094047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Как бонус (на самом деле это было его основное предназначения), при тонкой настройке на сервере и на клиенте (параметры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uplink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downlink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 он может сильно выручить при работе через нестабильный канал связи.</w:t>
      </w:r>
    </w:p>
    <w:p w14:paraId="35804753" w14:textId="77777777" w:rsidR="00940479" w:rsidRPr="00940479" w:rsidRDefault="00940479" w:rsidP="00940479">
      <w:pPr>
        <w:shd w:val="clear" w:color="auto" w:fill="FFFFFF"/>
        <w:spacing w:before="360"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Неплохо, да?</w:t>
      </w:r>
    </w:p>
    <w:p w14:paraId="153D124C" w14:textId="77777777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Недостатки, правда, тоже есть.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поддерживается только в клиентах, основанных на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XRay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Что будет работать: v2RayN (Windows),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Nekoray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(с ядром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XRay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, его можно выбрать в настройках), v2RayNG (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Android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),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Streisand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(iPhone) и другие клиенты, основанные на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XRay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 Что </w:t>
      </w:r>
      <w:r w:rsidRPr="0094047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не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будет работать: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Hiddify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-Next,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Nekobox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for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Android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и другие клиенты на базе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Sing-box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2F3AA99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Ну и да, нужно уточнить, что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нашем случае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лишь транспортный протокол, а внутри него аутентификация и обмен данными производится по уже всем привычному VLESS.</w:t>
      </w:r>
    </w:p>
    <w:p w14:paraId="38E4AA3E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Предвижу вопрос: можно ли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одноврменно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пользоваться разными протоколами на сервере? Ответ: да, можно, но лучше не смешивайте XTLS-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остальным. То есть если вы планируете использовать XTLS-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 подключайтесь всегда именно через него, а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оставьте на черный день, если вдруг что.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Или наоборот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если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у вас работают стабильнее и отзывчивее, используйте один из них, а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пусть будет про запас.</w:t>
      </w:r>
    </w:p>
    <w:p w14:paraId="3763CD43" w14:textId="77777777" w:rsidR="00940479" w:rsidRPr="00940479" w:rsidRDefault="00940479" w:rsidP="00940479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940479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lastRenderedPageBreak/>
        <w:t>Настройка подключения в панели</w:t>
      </w:r>
    </w:p>
    <w:p w14:paraId="0AC65AC9" w14:textId="77777777" w:rsidR="00940479" w:rsidRPr="00940479" w:rsidRDefault="00940479" w:rsidP="0094047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Настраивается все не просто, а очень просто.</w:t>
      </w:r>
    </w:p>
    <w:p w14:paraId="76958385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Дано: у вас есть установленная панель 3X-UI или X-UI, например, </w:t>
      </w:r>
      <w:hyperlink r:id="rId10" w:history="1"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 xml:space="preserve">по инструкции от </w:t>
        </w:r>
        <w:proofErr w:type="spellStart"/>
        <w:r w:rsidRPr="0094047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MiraclePtr</w:t>
        </w:r>
        <w:proofErr w:type="spellEnd"/>
      </w:hyperlink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В ней уже у вас могут быть созданы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VLESS+Reality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или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а теперь нам надо добавить новый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 Я буду показывать на примере 3X-UI, в X-UI все должно быть аналогично, если вдруг вы обнаружите, что что-то сильно отличается, напишите в комментариях, разберемся.</w:t>
      </w:r>
    </w:p>
    <w:p w14:paraId="60E36F7D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На вкладке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нажимаем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Add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заполняем:</w:t>
      </w:r>
    </w:p>
    <w:p w14:paraId="1038F717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Remark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название, может быть все что угодно (у меня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HelloHabr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</w:t>
      </w:r>
    </w:p>
    <w:p w14:paraId="746BD750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Protocol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"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vless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(это протокол для аутентификации, он будет завернут в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</w:t>
      </w:r>
    </w:p>
    <w:p w14:paraId="68300D79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Listen</w:t>
      </w:r>
      <w:proofErr w:type="spellEnd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IP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можно оставить пустым (слушать на всех адресах), или указать конкретный IP-адрес вашего сервера, на котором надо принимать подключения</w:t>
      </w:r>
    </w:p>
    <w:p w14:paraId="1681CD13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Port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панель его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сгененрирует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автоматически, можно использовать любой.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Одно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но: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Tor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c транспортом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Snowflake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использует порты 30000-60000, поэтому если вы будете маскировать под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WebRTC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выберите порт пониже, ну так, на всякий случай, мало ли что, вдруг у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роскомпозора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обострение шизы будет :)</w:t>
      </w:r>
    </w:p>
    <w:p w14:paraId="0CA51DE2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Client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панель создаст вам нового пользователя с UUID.</w:t>
      </w:r>
    </w:p>
    <w:p w14:paraId="3578219F" w14:textId="0A6D94C2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15765526" wp14:editId="73BF3BFF">
            <wp:extent cx="685800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A548" w14:textId="77777777" w:rsidR="00940479" w:rsidRPr="00940479" w:rsidRDefault="00940479" w:rsidP="0094047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Продолжаем:</w:t>
      </w:r>
    </w:p>
    <w:p w14:paraId="330790CD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lastRenderedPageBreak/>
        <w:t>Transmission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- вот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тут важно, выбираем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</w:p>
    <w:p w14:paraId="444AD38D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Obfuscation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выбираем, под что маскироваться, например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uTP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(это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Bittorrent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 или DTLS (это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WebRTC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), или еще что. Конкретного совета "под что лучше" я вам дать не могу, но никто не запрещает создать несколько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inbound'ов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разных портах с разными типами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обфускации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 Главное не выбирать "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wireguard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" :)</w:t>
      </w:r>
    </w:p>
    <w:p w14:paraId="05A2A237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Также в поле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Obfuscation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можно не выбирать ничего - в таком случае у вас на прокси будет трафик типа "ни на что не похожий набор байт по UDP" (типа как в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Hysteria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обфускацией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), в каких-то случаях это может оказаться вполне работоспособным вариантом - мы же не знаем, что там отечественным государственным цензорам в голову взбредёт.</w:t>
      </w:r>
    </w:p>
    <w:p w14:paraId="4B35D13A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Password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панель сгенерирует пароль автоматически, он будет использовать как ключ для шифрования передаваемых данных.</w:t>
      </w:r>
    </w:p>
    <w:p w14:paraId="6AA86F37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MTU, TTI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оставляем по умолчанию. MTU можно будет потом попробовать уменьшить, если будут проблемы с доступом к каким-то некоторым ресурсам, но стандартное 1350 должно работать без проблем.</w:t>
      </w:r>
    </w:p>
    <w:p w14:paraId="5ABF8651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Uplink</w:t>
      </w:r>
      <w:proofErr w:type="spellEnd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/</w:t>
      </w: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Downlink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для начала можно оставить по умолчанию. По идее, там должны быть значения, соответствующие реальному каналу сервера, и - важно - в мега</w:t>
      </w:r>
      <w:r w:rsidRPr="0094047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байтах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, а не в мега</w:t>
      </w:r>
      <w:r w:rsidRPr="0094047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битах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! То есть если у вас у сервера канал 100 мегабит, должно быть 12/12. Но, как я говорил, у меня и с настройками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по-умолчанию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5/20 все отлично работало, а изменять эти значения есть смысл только если у вас все работает совсем медленно или нестабильно.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Если вам важна работа через плохие каналы связи, то на стороне клиента нужно будет настроить эти же параметры в соответствия с параметрами канала связи и возможно поиграться с параметром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Congestion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. Если у вас нет проблем с подключением, то не трогаем эти значения и на клиенте тоже.</w:t>
      </w:r>
    </w:p>
    <w:p w14:paraId="0090BC81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Read</w:t>
      </w:r>
      <w:proofErr w:type="spellEnd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Buffer</w:t>
      </w:r>
      <w:proofErr w:type="spellEnd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/ </w:t>
      </w: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Write</w:t>
      </w:r>
      <w:proofErr w:type="spellEnd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 w:rsidRPr="0094047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Buffe</w:t>
      </w: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можно начать со значения по умолчанию в 2 мегабайта. Чем больше значения, тем выше может быть скорость передачи данных, но тем больше памяти будет потреблять прокси-сервер.</w:t>
      </w:r>
    </w:p>
    <w:p w14:paraId="4B9C43A1" w14:textId="3B5D7FC3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77AD49CD" wp14:editId="0F25E20B">
            <wp:extent cx="496252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5C1E" w14:textId="77777777" w:rsidR="00940479" w:rsidRPr="00940479" w:rsidRDefault="00940479" w:rsidP="0094047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Все остальное по умолчанию, как на скриншоте.</w:t>
      </w:r>
    </w:p>
    <w:p w14:paraId="2E69CE08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Сохраняем настройки, и видим, что у нас создался наш новый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2C11C84C" w14:textId="63D6004F" w:rsidR="00940479" w:rsidRPr="00940479" w:rsidRDefault="00940479" w:rsidP="00940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4DF523C0" wp14:editId="39B4B023">
            <wp:extent cx="68580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D8B6" w14:textId="77777777" w:rsidR="00940479" w:rsidRPr="00940479" w:rsidRDefault="00940479" w:rsidP="0094047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некоторых версиях панели нужно будет еще перезагрузить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XRay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или саму панель.</w:t>
      </w:r>
    </w:p>
    <w:p w14:paraId="7CAF946E" w14:textId="77777777" w:rsidR="00940479" w:rsidRPr="00940479" w:rsidRDefault="00940479" w:rsidP="0094047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После этого можно раскрыть поле с клиентами для нашего нового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inbound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и точно так </w:t>
      </w:r>
      <w:proofErr w:type="gram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же</w:t>
      </w:r>
      <w:proofErr w:type="gram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как и для VLESS/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Reality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там можно получить строку подключения или QR-код, которые можно вбить/отсканировать в ваш клиент с поддержкой </w:t>
      </w:r>
      <w:proofErr w:type="spellStart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>mKCP</w:t>
      </w:r>
      <w:proofErr w:type="spellEnd"/>
      <w:r w:rsidRPr="0094047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подключиться к прокси.</w:t>
      </w:r>
    </w:p>
    <w:p w14:paraId="4B6DD978" w14:textId="77777777" w:rsidR="00D36503" w:rsidRPr="00940479" w:rsidRDefault="00D36503">
      <w:pPr>
        <w:rPr>
          <w:lang w:val="ru-RU"/>
        </w:rPr>
      </w:pPr>
    </w:p>
    <w:sectPr w:rsidR="00D36503" w:rsidRPr="00940479" w:rsidSect="00940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C9E"/>
    <w:multiLevelType w:val="multilevel"/>
    <w:tmpl w:val="F608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3151A"/>
    <w:multiLevelType w:val="multilevel"/>
    <w:tmpl w:val="616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79"/>
    <w:rsid w:val="00940479"/>
    <w:rsid w:val="00D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E83B"/>
  <w15:chartTrackingRefBased/>
  <w15:docId w15:val="{0D385BDC-D8CC-408A-ACD1-3D2FBA9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0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4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4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m-article-complexitylabel">
    <w:name w:val="tm-article-complexity__label"/>
    <w:basedOn w:val="DefaultParagraphFont"/>
    <w:rsid w:val="00940479"/>
  </w:style>
  <w:style w:type="character" w:customStyle="1" w:styleId="tm-article-reading-timelabel">
    <w:name w:val="tm-article-reading-time__label"/>
    <w:basedOn w:val="DefaultParagraphFont"/>
    <w:rsid w:val="00940479"/>
  </w:style>
  <w:style w:type="character" w:customStyle="1" w:styleId="tm-icon-countervalue">
    <w:name w:val="tm-icon-counter__value"/>
    <w:basedOn w:val="DefaultParagraphFont"/>
    <w:rsid w:val="00940479"/>
  </w:style>
  <w:style w:type="character" w:customStyle="1" w:styleId="tm-publication-hublink-container">
    <w:name w:val="tm-publication-hub__link-container"/>
    <w:basedOn w:val="DefaultParagraphFont"/>
    <w:rsid w:val="00940479"/>
  </w:style>
  <w:style w:type="character" w:styleId="Hyperlink">
    <w:name w:val="Hyperlink"/>
    <w:basedOn w:val="DefaultParagraphFont"/>
    <w:uiPriority w:val="99"/>
    <w:semiHidden/>
    <w:unhideWhenUsed/>
    <w:rsid w:val="00940479"/>
    <w:rPr>
      <w:color w:val="0000FF"/>
      <w:u w:val="single"/>
    </w:rPr>
  </w:style>
  <w:style w:type="character" w:customStyle="1" w:styleId="tm-article-snippetprofiled-hub">
    <w:name w:val="tm-article-snippet__profiled-hub"/>
    <w:basedOn w:val="DefaultParagraphFont"/>
    <w:rsid w:val="00940479"/>
  </w:style>
  <w:style w:type="paragraph" w:styleId="NormalWeb">
    <w:name w:val="Normal (Web)"/>
    <w:basedOn w:val="Normal"/>
    <w:uiPriority w:val="99"/>
    <w:semiHidden/>
    <w:unhideWhenUsed/>
    <w:rsid w:val="0094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479"/>
    <w:rPr>
      <w:i/>
      <w:iCs/>
    </w:rPr>
  </w:style>
  <w:style w:type="character" w:styleId="Strong">
    <w:name w:val="Strong"/>
    <w:basedOn w:val="DefaultParagraphFont"/>
    <w:uiPriority w:val="22"/>
    <w:qFormat/>
    <w:rsid w:val="00940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54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6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61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9975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abr.com/ru/hubs/network_technologie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s/sys_admi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abr.com/ru/hubs/infosecuri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7355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3553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2024-04-18T06:22:00Z</dcterms:created>
  <dcterms:modified xsi:type="dcterms:W3CDTF">2024-04-18T06:24:00Z</dcterms:modified>
</cp:coreProperties>
</file>