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F8" w:rsidRDefault="00957424">
      <w:pPr>
        <w:pStyle w:val="a3"/>
      </w:pPr>
      <w: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9"/>
        <w:gridCol w:w="1918"/>
        <w:gridCol w:w="4088"/>
      </w:tblGrid>
      <w:tr w:rsidR="00056BF8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56BF8" w:rsidRDefault="00957424">
            <w:pPr>
              <w:pStyle w:val="a3"/>
            </w:pPr>
            <w:r>
              <w:t> </w:t>
            </w:r>
          </w:p>
          <w:p w:rsidR="00056BF8" w:rsidRDefault="00957424">
            <w:pPr>
              <w:pStyle w:val="a3"/>
            </w:pPr>
            <w:r>
              <w:t> </w:t>
            </w:r>
          </w:p>
          <w:p w:rsidR="00056BF8" w:rsidRDefault="00957424">
            <w:pPr>
              <w:pStyle w:val="a3"/>
            </w:pPr>
            <w:proofErr w:type="spellStart"/>
            <w:r>
              <w:t>Исх</w:t>
            </w:r>
            <w:proofErr w:type="spellEnd"/>
            <w:r>
              <w:t xml:space="preserve"> .№ {</w:t>
            </w:r>
            <w:proofErr w:type="spellStart"/>
            <w:r>
              <w:t>policy_nr</w:t>
            </w:r>
            <w:proofErr w:type="spellEnd"/>
            <w:r>
              <w:t>}/{</w:t>
            </w:r>
            <w:proofErr w:type="spellStart"/>
            <w:r>
              <w:t>claim_nr</w:t>
            </w:r>
            <w:proofErr w:type="spellEnd"/>
            <w:r>
              <w:t>}</w:t>
            </w:r>
          </w:p>
        </w:tc>
        <w:tc>
          <w:tcPr>
            <w:tcW w:w="1965" w:type="dxa"/>
            <w:vAlign w:val="center"/>
            <w:hideMark/>
          </w:tcPr>
          <w:p w:rsidR="00056BF8" w:rsidRDefault="00957424">
            <w:pPr>
              <w:pStyle w:val="a3"/>
            </w:pPr>
            <w:r>
              <w:t> </w:t>
            </w:r>
          </w:p>
        </w:tc>
        <w:tc>
          <w:tcPr>
            <w:tcW w:w="4140" w:type="dxa"/>
            <w:vAlign w:val="center"/>
            <w:hideMark/>
          </w:tcPr>
          <w:p w:rsidR="00056BF8" w:rsidRDefault="00957424">
            <w:pPr>
              <w:pStyle w:val="a3"/>
              <w:jc w:val="right"/>
            </w:pPr>
            <w:r>
              <w:t> </w:t>
            </w:r>
          </w:p>
          <w:p w:rsidR="00056BF8" w:rsidRDefault="00957424">
            <w:pPr>
              <w:pStyle w:val="a3"/>
              <w:jc w:val="right"/>
            </w:pPr>
            <w:r>
              <w:t> </w:t>
            </w:r>
          </w:p>
          <w:p w:rsidR="00056BF8" w:rsidRDefault="00957424">
            <w:pPr>
              <w:pStyle w:val="a3"/>
              <w:jc w:val="right"/>
            </w:pPr>
            <w:r>
              <w:t>{</w:t>
            </w:r>
            <w:proofErr w:type="spellStart"/>
            <w:r>
              <w:t>cn_fio</w:t>
            </w:r>
            <w:proofErr w:type="spellEnd"/>
            <w:r>
              <w:t>}</w:t>
            </w:r>
          </w:p>
        </w:tc>
      </w:tr>
      <w:tr w:rsidR="00056BF8">
        <w:trPr>
          <w:trHeight w:val="60"/>
          <w:tblCellSpacing w:w="0" w:type="dxa"/>
        </w:trPr>
        <w:tc>
          <w:tcPr>
            <w:tcW w:w="3375" w:type="dxa"/>
            <w:vAlign w:val="center"/>
            <w:hideMark/>
          </w:tcPr>
          <w:p w:rsidR="00056BF8" w:rsidRDefault="00957424">
            <w:pPr>
              <w:pStyle w:val="a3"/>
              <w:spacing w:line="60" w:lineRule="atLeast"/>
            </w:pPr>
            <w:r>
              <w:t>{</w:t>
            </w:r>
            <w:proofErr w:type="spellStart"/>
            <w:r>
              <w:t>sysdate</w:t>
            </w:r>
            <w:proofErr w:type="spellEnd"/>
            <w:r>
              <w:t>}</w:t>
            </w:r>
          </w:p>
        </w:tc>
        <w:tc>
          <w:tcPr>
            <w:tcW w:w="1965" w:type="dxa"/>
            <w:vAlign w:val="center"/>
            <w:hideMark/>
          </w:tcPr>
          <w:p w:rsidR="00056BF8" w:rsidRDefault="00957424">
            <w:pPr>
              <w:pStyle w:val="a3"/>
              <w:spacing w:line="60" w:lineRule="atLeast"/>
            </w:pPr>
            <w:r>
              <w:t> </w:t>
            </w:r>
          </w:p>
        </w:tc>
        <w:tc>
          <w:tcPr>
            <w:tcW w:w="4140" w:type="dxa"/>
            <w:vMerge w:val="restart"/>
            <w:vAlign w:val="center"/>
            <w:hideMark/>
          </w:tcPr>
          <w:p w:rsidR="00056BF8" w:rsidRDefault="00957424">
            <w:pPr>
              <w:divId w:val="1314406586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:rsidR="00056BF8" w:rsidRDefault="00957424">
            <w:pPr>
              <w:spacing w:line="60" w:lineRule="atLeast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{</w:t>
            </w:r>
            <w:proofErr w:type="spellStart"/>
            <w:r>
              <w:rPr>
                <w:rFonts w:eastAsia="Times New Roman"/>
              </w:rPr>
              <w:t>cn_addr_residence</w:t>
            </w:r>
            <w:proofErr w:type="spellEnd"/>
            <w:r>
              <w:rPr>
                <w:rFonts w:eastAsia="Times New Roman"/>
              </w:rPr>
              <w:t>}</w:t>
            </w:r>
          </w:p>
        </w:tc>
      </w:tr>
      <w:tr w:rsidR="00056BF8">
        <w:trPr>
          <w:tblCellSpacing w:w="0" w:type="dxa"/>
        </w:trPr>
        <w:tc>
          <w:tcPr>
            <w:tcW w:w="3375" w:type="dxa"/>
            <w:vAlign w:val="center"/>
            <w:hideMark/>
          </w:tcPr>
          <w:p w:rsidR="00056BF8" w:rsidRDefault="0095742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965" w:type="dxa"/>
            <w:vAlign w:val="center"/>
            <w:hideMark/>
          </w:tcPr>
          <w:p w:rsidR="00056BF8" w:rsidRDefault="00957424">
            <w:pPr>
              <w:pStyle w:val="a3"/>
            </w:pPr>
            <w: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056BF8" w:rsidRDefault="00056BF8">
            <w:pPr>
              <w:rPr>
                <w:rFonts w:eastAsia="Times New Roman"/>
              </w:rPr>
            </w:pPr>
          </w:p>
        </w:tc>
      </w:tr>
    </w:tbl>
    <w:p w:rsidR="00056BF8" w:rsidRDefault="00957424">
      <w:pPr>
        <w:pStyle w:val="a3"/>
      </w:pPr>
      <w:r>
        <w:t> </w:t>
      </w:r>
    </w:p>
    <w:p w:rsidR="00056BF8" w:rsidRDefault="00957424">
      <w:pPr>
        <w:pStyle w:val="a3"/>
      </w:pPr>
      <w:r>
        <w:t> </w:t>
      </w:r>
      <w:bookmarkStart w:id="0" w:name="_GoBack"/>
      <w:bookmarkEnd w:id="0"/>
    </w:p>
    <w:p w:rsidR="00056BF8" w:rsidRDefault="00957424">
      <w:pPr>
        <w:pStyle w:val="a3"/>
      </w:pPr>
      <w:r>
        <w:t> </w:t>
      </w:r>
    </w:p>
    <w:p w:rsidR="00056BF8" w:rsidRDefault="00957424">
      <w:pPr>
        <w:pStyle w:val="a3"/>
      </w:pPr>
      <w:r>
        <w:t> </w:t>
      </w:r>
    </w:p>
    <w:p w:rsidR="00056BF8" w:rsidRDefault="00957424">
      <w:pPr>
        <w:pStyle w:val="a3"/>
      </w:pPr>
      <w:r>
        <w:rPr>
          <w:rStyle w:val="a4"/>
        </w:rPr>
        <w:t>Уважаемы</w:t>
      </w:r>
      <w:proofErr w:type="gramStart"/>
      <w:r>
        <w:rPr>
          <w:rStyle w:val="a4"/>
        </w:rPr>
        <w:t>й(</w:t>
      </w:r>
      <w:proofErr w:type="spellStart"/>
      <w:proofErr w:type="gramEnd"/>
      <w:r>
        <w:rPr>
          <w:rStyle w:val="a4"/>
        </w:rPr>
        <w:t>ая</w:t>
      </w:r>
      <w:proofErr w:type="spellEnd"/>
      <w:r>
        <w:rPr>
          <w:rStyle w:val="a4"/>
        </w:rPr>
        <w:t>) {</w:t>
      </w:r>
      <w:proofErr w:type="spellStart"/>
      <w:r>
        <w:rPr>
          <w:rStyle w:val="a4"/>
        </w:rPr>
        <w:t>cn_io</w:t>
      </w:r>
      <w:proofErr w:type="spellEnd"/>
      <w:r>
        <w:rPr>
          <w:rStyle w:val="a4"/>
        </w:rPr>
        <w:t>}!</w:t>
      </w:r>
    </w:p>
    <w:p w:rsidR="00056BF8" w:rsidRDefault="00957424">
      <w:pPr>
        <w:pStyle w:val="a3"/>
      </w:pPr>
      <w:r>
        <w:t>По результатам рассмотрения Вашего обращения от {</w:t>
      </w:r>
      <w:proofErr w:type="spellStart"/>
      <w:r>
        <w:t>date_complaint</w:t>
      </w:r>
      <w:proofErr w:type="spellEnd"/>
      <w:r>
        <w:t>} г. сообщаем Вам следующую информацию.</w:t>
      </w:r>
    </w:p>
    <w:p w:rsidR="00056BF8" w:rsidRDefault="00957424">
      <w:pPr>
        <w:pStyle w:val="a3"/>
      </w:pPr>
      <w:r>
        <w:t>{</w:t>
      </w:r>
      <w:proofErr w:type="spellStart"/>
      <w:r>
        <w:t>claim_date</w:t>
      </w:r>
      <w:proofErr w:type="spellEnd"/>
      <w:r>
        <w:t>} г. вследствие нарушений Правил дорожного движения со стороны {sd2_driver}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ри управлении автомобилем {sd2_car}, рег. номер {sd2_car_plate}  (договор ОСАГО серии {sd2_mtpl_blank}, выдан страховой компанией "{sd2_inscompany}") произошло </w:t>
      </w:r>
      <w:proofErr w:type="spellStart"/>
      <w:r>
        <w:t>дорожно</w:t>
      </w:r>
      <w:proofErr w:type="spellEnd"/>
      <w:r>
        <w:t xml:space="preserve"> - транспортное происшествие, в результате которого автомобиль {</w:t>
      </w:r>
      <w:proofErr w:type="spellStart"/>
      <w:r>
        <w:t>policy_car</w:t>
      </w:r>
      <w:proofErr w:type="spellEnd"/>
      <w:r>
        <w:t>}, рег. номер  {</w:t>
      </w:r>
      <w:proofErr w:type="spellStart"/>
      <w:r>
        <w:t>policy_regznak</w:t>
      </w:r>
      <w:proofErr w:type="spellEnd"/>
      <w:r>
        <w:t>} получил механические повреждения. Страховому случаю был присвоен номер  {</w:t>
      </w:r>
      <w:proofErr w:type="spellStart"/>
      <w:r>
        <w:t>claim_nr</w:t>
      </w:r>
      <w:proofErr w:type="spellEnd"/>
      <w:r>
        <w:t>}.</w:t>
      </w:r>
    </w:p>
    <w:p w:rsidR="00056BF8" w:rsidRDefault="00957424">
      <w:pPr>
        <w:pStyle w:val="a3"/>
      </w:pPr>
      <w:r>
        <w:t xml:space="preserve">Согласно п. 3.13. </w:t>
      </w:r>
      <w:proofErr w:type="gramStart"/>
      <w:r>
        <w:t>Правил ОСАГО, в целях выяснения при повреждении транспортных средств обстоятельств причиненного вреда, установления характера повреждений транспортного средства и их причин, технологии, методов, стоимости его ремонта, а также действительной стоимости транспортного средства на дату дорожно-транспортного происшествия проводится независимая техническая экспертиза транспортного средства в соответствии с правилами, утвержденными Банком России, или независимая экспертиза (оценка).</w:t>
      </w:r>
      <w:proofErr w:type="gramEnd"/>
    </w:p>
    <w:p w:rsidR="00056BF8" w:rsidRDefault="00957424">
      <w:pPr>
        <w:pStyle w:val="a3"/>
      </w:pPr>
      <w:r>
        <w:t>{</w:t>
      </w:r>
      <w:proofErr w:type="spellStart"/>
      <w:r>
        <w:t>expert_act_date</w:t>
      </w:r>
      <w:proofErr w:type="spellEnd"/>
      <w:r>
        <w:t>} г. АО «ИНТАЧ СТРАХОВАНИЕ» был организован и оплачен осмотр автомобиля {</w:t>
      </w:r>
      <w:proofErr w:type="spellStart"/>
      <w:r>
        <w:t>policy_car</w:t>
      </w:r>
      <w:proofErr w:type="spellEnd"/>
      <w:r>
        <w:t>}, рег. номер {</w:t>
      </w:r>
      <w:proofErr w:type="spellStart"/>
      <w:r>
        <w:t>policy_car_plate</w:t>
      </w:r>
      <w:proofErr w:type="spellEnd"/>
      <w:r>
        <w:t>} представителем независимой технической экспертизы {</w:t>
      </w:r>
      <w:proofErr w:type="spellStart"/>
      <w:r>
        <w:t>expert_name</w:t>
      </w:r>
      <w:proofErr w:type="spellEnd"/>
      <w:r>
        <w:t>}.</w:t>
      </w:r>
    </w:p>
    <w:p w:rsidR="00056BF8" w:rsidRDefault="00957424">
      <w:pPr>
        <w:pStyle w:val="a3"/>
      </w:pPr>
      <w:r>
        <w:t>В соответствии с п. 4.15 Правил ОСАГО, размер страховой выплаты по ОСАГО в случае повреждения имущества потерпевшего определяется в размере расходов, необходимых для приведения имущества в состояние, в котором оно находилось до наступления страхового случая (восстановительных расходов).</w:t>
      </w:r>
    </w:p>
    <w:p w:rsidR="00056BF8" w:rsidRDefault="00957424">
      <w:pPr>
        <w:pStyle w:val="a3"/>
      </w:pPr>
      <w:r>
        <w:t>Согласно полученному нами Экспертному заключению № {</w:t>
      </w:r>
      <w:proofErr w:type="spellStart"/>
      <w:r>
        <w:t>expert_act_nr</w:t>
      </w:r>
      <w:proofErr w:type="spellEnd"/>
      <w:r>
        <w:t>} на основании Акта осмотра от {</w:t>
      </w:r>
      <w:proofErr w:type="spellStart"/>
      <w:r>
        <w:t>expert_act_date</w:t>
      </w:r>
      <w:proofErr w:type="spellEnd"/>
      <w:r>
        <w:t>} г., предоставленному независимой технической экспертизой {</w:t>
      </w:r>
      <w:proofErr w:type="spellStart"/>
      <w:r>
        <w:t>expert_name</w:t>
      </w:r>
      <w:proofErr w:type="spellEnd"/>
      <w:r>
        <w:t>}, стоимость восстановительного ремонта Вашего ТС составила {</w:t>
      </w:r>
      <w:proofErr w:type="spellStart"/>
      <w:r>
        <w:t>expert_act_sum</w:t>
      </w:r>
      <w:proofErr w:type="spellEnd"/>
      <w:r>
        <w:t>} руб.</w:t>
      </w:r>
    </w:p>
    <w:p w:rsidR="00056BF8" w:rsidRDefault="00957424">
      <w:pPr>
        <w:pStyle w:val="a3"/>
      </w:pPr>
      <w:r>
        <w:lastRenderedPageBreak/>
        <w:t>В соответствии с п. 4.15 Правил ОСАГО, если стоимость ремонта поврежденного имущества равна его стоимости или превышает его стоимость на дату наступления страхового случая, признается полная гибель имущества потерпевшего.</w:t>
      </w:r>
    </w:p>
    <w:p w:rsidR="00056BF8" w:rsidRDefault="00957424">
      <w:pPr>
        <w:pStyle w:val="a3"/>
      </w:pPr>
      <w:r>
        <w:t>Согласно предоставленному {</w:t>
      </w:r>
      <w:proofErr w:type="spellStart"/>
      <w:r>
        <w:t>expert_name</w:t>
      </w:r>
      <w:proofErr w:type="spellEnd"/>
      <w:r>
        <w:t>} Экспертному заключению № ####, стоимость автомобиля {</w:t>
      </w:r>
      <w:proofErr w:type="spellStart"/>
      <w:r>
        <w:t>policy_car</w:t>
      </w:r>
      <w:proofErr w:type="spellEnd"/>
      <w:r>
        <w:t>}, рег. номер {</w:t>
      </w:r>
      <w:proofErr w:type="spellStart"/>
      <w:r>
        <w:t>policy_car_plate</w:t>
      </w:r>
      <w:proofErr w:type="spellEnd"/>
      <w:r>
        <w:t>} с учетом износа и технического состояния на дату проведения осмотра составляла  #### руб., а стоимость годных остатков данного ТС - #### руб.</w:t>
      </w:r>
    </w:p>
    <w:p w:rsidR="00056BF8" w:rsidRDefault="00957424">
      <w:pPr>
        <w:pStyle w:val="a3"/>
      </w:pPr>
      <w:r>
        <w:t>Таким образом, в соответствии с п.4.15. Правил ОСАГО, автомобиль {</w:t>
      </w:r>
      <w:proofErr w:type="spellStart"/>
      <w:r>
        <w:t>policy_car</w:t>
      </w:r>
      <w:proofErr w:type="spellEnd"/>
      <w:r>
        <w:t>}, рег. номер {</w:t>
      </w:r>
      <w:proofErr w:type="spellStart"/>
      <w:r>
        <w:t>policy_car_plate</w:t>
      </w:r>
      <w:proofErr w:type="spellEnd"/>
      <w:r>
        <w:t>} был признан конструктивно погибшим. Согласно п.4.15. Правил ОСАГО, размер страховой выплаты в данном случае определяется как действительная стоимость имущества на день наступления страхового случая.</w:t>
      </w:r>
    </w:p>
    <w:p w:rsidR="00056BF8" w:rsidRDefault="00957424">
      <w:pPr>
        <w:pStyle w:val="a3"/>
      </w:pPr>
      <w:r>
        <w:t>На основании полученного Экспертного заключения № #####, к возмещению была утверждена сумма в размере #### руб.</w:t>
      </w:r>
    </w:p>
    <w:p w:rsidR="00056BF8" w:rsidRDefault="00957424">
      <w:pPr>
        <w:pStyle w:val="a3"/>
      </w:pPr>
      <w:r>
        <w:t>{</w:t>
      </w:r>
      <w:proofErr w:type="spellStart"/>
      <w:r>
        <w:t>claim_pmt_date</w:t>
      </w:r>
      <w:proofErr w:type="spellEnd"/>
      <w:r>
        <w:t>} г. на предоставленные Вами банковские реквизиты была осуществлена выплата в размере {</w:t>
      </w:r>
      <w:proofErr w:type="spellStart"/>
      <w:r>
        <w:t>claim_pmt_amt</w:t>
      </w:r>
      <w:proofErr w:type="spellEnd"/>
      <w:r>
        <w:t xml:space="preserve">} руб. (номер </w:t>
      </w:r>
      <w:proofErr w:type="gramStart"/>
      <w:r>
        <w:t>п</w:t>
      </w:r>
      <w:proofErr w:type="gramEnd"/>
      <w:r>
        <w:t>/п {</w:t>
      </w:r>
      <w:proofErr w:type="spellStart"/>
      <w:r>
        <w:t>claim_pmt_nr</w:t>
      </w:r>
      <w:proofErr w:type="spellEnd"/>
      <w:r>
        <w:t>} от {</w:t>
      </w:r>
      <w:proofErr w:type="spellStart"/>
      <w:r>
        <w:t>claim_pmt_date</w:t>
      </w:r>
      <w:proofErr w:type="spellEnd"/>
      <w:r>
        <w:t>} г. )</w:t>
      </w:r>
    </w:p>
    <w:p w:rsidR="00056BF8" w:rsidRDefault="00957424">
      <w:pPr>
        <w:pStyle w:val="a3"/>
      </w:pPr>
      <w:r>
        <w:t>Внимательно изучив предоставленные Вами документы, доводим до Вашего сведения следующую информацию.</w:t>
      </w:r>
    </w:p>
    <w:p w:rsidR="00056BF8" w:rsidRDefault="00957424">
      <w:pPr>
        <w:pStyle w:val="a3"/>
      </w:pPr>
      <w:proofErr w:type="gramStart"/>
      <w:r>
        <w:t>Экспертное заключение № {</w:t>
      </w:r>
      <w:proofErr w:type="spellStart"/>
      <w:r>
        <w:t>expert_act_nr</w:t>
      </w:r>
      <w:proofErr w:type="spellEnd"/>
      <w:r>
        <w:t>}, представленное независимой технической экспертной организацией {</w:t>
      </w:r>
      <w:proofErr w:type="spellStart"/>
      <w:r>
        <w:t>expert_name</w:t>
      </w:r>
      <w:proofErr w:type="spellEnd"/>
      <w:r>
        <w:t>}, составлено в полном соответствии с требованиями Единой методики определения размера расходов на восстановительный ремонт в отношении повреждённого транспортного средства, утверждённой Положением Банка России № 432-П от 19.09.2014г. По результатам проведенной АО «ИНТАЧ СТРАХОВАНИЕ» проверки нарушений порядка определения размера расходов на восстановительный ремонт выявлено не было.</w:t>
      </w:r>
      <w:proofErr w:type="gramEnd"/>
    </w:p>
    <w:p w:rsidR="00056BF8" w:rsidRDefault="00957424">
      <w:pPr>
        <w:pStyle w:val="a3"/>
      </w:pPr>
      <w:proofErr w:type="gramStart"/>
      <w:r>
        <w:t>На основании вышеизложенного, АО «ИНТАЧ СТРАХОВАНИЕ» считает себя исполнившим в полном объёме свои обязательства перед Вами по страховому случаю № {</w:t>
      </w:r>
      <w:proofErr w:type="spellStart"/>
      <w:r>
        <w:t>claim_nr</w:t>
      </w:r>
      <w:proofErr w:type="spellEnd"/>
      <w:r>
        <w:t>} и не находит правовых оснований для пересмотра суммы страхового возмещения на основании предоставленных Вами документов, а также для возмещения понесенных Вами расходов на независимую оценку, о чем мы информируем Вас данным письмом.</w:t>
      </w:r>
      <w:proofErr w:type="gramEnd"/>
    </w:p>
    <w:p w:rsidR="00056BF8" w:rsidRDefault="00957424">
      <w:pPr>
        <w:pStyle w:val="a3"/>
      </w:pPr>
      <w:r>
        <w:t> </w:t>
      </w:r>
    </w:p>
    <w:p w:rsidR="00056BF8" w:rsidRDefault="00957424">
      <w:pPr>
        <w:pStyle w:val="a3"/>
      </w:pPr>
      <w:r>
        <w:rPr>
          <w:rStyle w:val="a4"/>
        </w:rPr>
        <w:t>С уважением,</w:t>
      </w:r>
    </w:p>
    <w:p w:rsidR="00056BF8" w:rsidRDefault="00957424">
      <w:pPr>
        <w:pStyle w:val="a3"/>
      </w:pPr>
      <w:r>
        <w:rPr>
          <w:rStyle w:val="a4"/>
        </w:rPr>
        <w:t xml:space="preserve">Специалист по работе с претензиями </w:t>
      </w:r>
    </w:p>
    <w:p w:rsidR="00957424" w:rsidRDefault="00957424">
      <w:pPr>
        <w:pStyle w:val="a3"/>
      </w:pPr>
      <w:r>
        <w:rPr>
          <w:rStyle w:val="a4"/>
        </w:rPr>
        <w:t>Центра обслуживания клиентов                                                                                          Шувалова О.А.</w:t>
      </w:r>
    </w:p>
    <w:sectPr w:rsidR="00957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B4CE1"/>
    <w:rsid w:val="00056BF8"/>
    <w:rsid w:val="00282EC4"/>
    <w:rsid w:val="003B4CE1"/>
    <w:rsid w:val="0095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0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2017-04-03T10:56:00Z</dcterms:created>
  <dcterms:modified xsi:type="dcterms:W3CDTF">2017-04-03T10:56:00Z</dcterms:modified>
</cp:coreProperties>
</file>