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99F0" w14:textId="77777777" w:rsidR="00D66F0C" w:rsidRPr="001F1EB0" w:rsidRDefault="00D66F0C" w:rsidP="00D66F0C">
      <w:pPr>
        <w:spacing w:after="240"/>
        <w:ind w:firstLine="284"/>
        <w:jc w:val="both"/>
        <w:rPr>
          <w:b/>
          <w:sz w:val="32"/>
          <w:szCs w:val="32"/>
        </w:rPr>
      </w:pPr>
      <w:bookmarkStart w:id="0" w:name="_GoBack"/>
      <w:bookmarkEnd w:id="0"/>
      <w:r w:rsidRPr="00E92C39">
        <w:rPr>
          <w:rFonts w:ascii="Times New Roman" w:hAnsi="Times New Roman"/>
          <w:b/>
          <w:sz w:val="28"/>
          <w:szCs w:val="28"/>
          <w:lang w:val="en-US"/>
        </w:rPr>
        <w:t>XML</w:t>
      </w:r>
      <w:r w:rsidRPr="004A0ACA">
        <w:rPr>
          <w:rFonts w:ascii="Times New Roman" w:hAnsi="Times New Roman"/>
          <w:sz w:val="28"/>
          <w:szCs w:val="28"/>
          <w:lang w:val="en-US"/>
        </w:rPr>
        <w:t xml:space="preserve"> (Extensible Markup Language) – </w:t>
      </w:r>
      <w:r w:rsidRPr="004A0ACA">
        <w:rPr>
          <w:rFonts w:ascii="Times New Roman" w:hAnsi="Times New Roman"/>
          <w:sz w:val="28"/>
          <w:szCs w:val="28"/>
        </w:rPr>
        <w:t>расширяемый</w:t>
      </w:r>
      <w:r w:rsidRPr="004A0A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0ACA">
        <w:rPr>
          <w:rFonts w:ascii="Times New Roman" w:hAnsi="Times New Roman"/>
          <w:sz w:val="28"/>
          <w:szCs w:val="28"/>
        </w:rPr>
        <w:t>язык</w:t>
      </w:r>
      <w:r w:rsidRPr="004A0A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A0ACA">
        <w:rPr>
          <w:rFonts w:ascii="Times New Roman" w:hAnsi="Times New Roman"/>
          <w:sz w:val="28"/>
          <w:szCs w:val="28"/>
        </w:rPr>
        <w:t>разметки</w:t>
      </w:r>
      <w:r w:rsidRPr="00D66F0C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E92C39">
        <w:rPr>
          <w:rFonts w:ascii="Times New Roman" w:hAnsi="Times New Roman"/>
          <w:sz w:val="28"/>
          <w:szCs w:val="28"/>
        </w:rPr>
        <w:t xml:space="preserve">XML-формат </w:t>
      </w:r>
      <w:r>
        <w:rPr>
          <w:rFonts w:ascii="Times New Roman" w:hAnsi="Times New Roman"/>
          <w:sz w:val="28"/>
          <w:szCs w:val="28"/>
        </w:rPr>
        <w:t xml:space="preserve">часто </w:t>
      </w:r>
      <w:r w:rsidRPr="00E92C39">
        <w:rPr>
          <w:rFonts w:ascii="Times New Roman" w:hAnsi="Times New Roman"/>
          <w:sz w:val="28"/>
          <w:szCs w:val="28"/>
        </w:rPr>
        <w:t>и</w:t>
      </w:r>
      <w:r w:rsidRPr="00E92C39">
        <w:rPr>
          <w:rFonts w:ascii="Times New Roman" w:hAnsi="Times New Roman"/>
          <w:sz w:val="28"/>
          <w:szCs w:val="28"/>
        </w:rPr>
        <w:t>с</w:t>
      </w:r>
      <w:r w:rsidRPr="00E92C3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ользуется</w:t>
      </w:r>
      <w:r w:rsidRPr="00E92C39">
        <w:rPr>
          <w:rFonts w:ascii="Times New Roman" w:hAnsi="Times New Roman"/>
          <w:sz w:val="28"/>
          <w:szCs w:val="28"/>
        </w:rPr>
        <w:t xml:space="preserve"> для обмена данными между компонентами информационн</w:t>
      </w:r>
      <w:r>
        <w:rPr>
          <w:rFonts w:ascii="Times New Roman" w:hAnsi="Times New Roman"/>
          <w:sz w:val="28"/>
          <w:szCs w:val="28"/>
        </w:rPr>
        <w:t>ых</w:t>
      </w:r>
      <w:r w:rsidRPr="00E92C39">
        <w:rPr>
          <w:rFonts w:ascii="Times New Roman" w:hAnsi="Times New Roman"/>
          <w:sz w:val="28"/>
          <w:szCs w:val="28"/>
        </w:rPr>
        <w:t xml:space="preserve"> систем. </w:t>
      </w:r>
      <w:r>
        <w:rPr>
          <w:rFonts w:ascii="Times New Roman" w:hAnsi="Times New Roman"/>
          <w:sz w:val="28"/>
          <w:szCs w:val="28"/>
        </w:rPr>
        <w:t xml:space="preserve">При работе с базами данных </w:t>
      </w:r>
      <w:r w:rsidRPr="00E92C39">
        <w:rPr>
          <w:rFonts w:ascii="Times New Roman" w:hAnsi="Times New Roman"/>
          <w:sz w:val="28"/>
          <w:szCs w:val="28"/>
        </w:rPr>
        <w:t xml:space="preserve">важными являются две задачи: преобразование </w:t>
      </w:r>
      <w:r w:rsidRPr="00434150">
        <w:rPr>
          <w:rFonts w:ascii="Times New Roman" w:hAnsi="Times New Roman"/>
          <w:i/>
          <w:sz w:val="28"/>
          <w:szCs w:val="28"/>
        </w:rPr>
        <w:t>табличных данных в XML-структуры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E92C39">
        <w:rPr>
          <w:rFonts w:ascii="Times New Roman" w:hAnsi="Times New Roman"/>
          <w:sz w:val="28"/>
          <w:szCs w:val="28"/>
        </w:rPr>
        <w:t xml:space="preserve"> преобразование </w:t>
      </w:r>
      <w:r w:rsidRPr="00434150">
        <w:rPr>
          <w:rFonts w:ascii="Times New Roman" w:hAnsi="Times New Roman"/>
          <w:i/>
          <w:sz w:val="28"/>
          <w:szCs w:val="28"/>
        </w:rPr>
        <w:t>XML-структур в строки реляционной табл</w:t>
      </w:r>
      <w:r w:rsidRPr="00434150">
        <w:rPr>
          <w:rFonts w:ascii="Times New Roman" w:hAnsi="Times New Roman"/>
          <w:i/>
          <w:sz w:val="28"/>
          <w:szCs w:val="28"/>
        </w:rPr>
        <w:t>и</w:t>
      </w:r>
      <w:r w:rsidRPr="00434150">
        <w:rPr>
          <w:rFonts w:ascii="Times New Roman" w:hAnsi="Times New Roman"/>
          <w:i/>
          <w:sz w:val="28"/>
          <w:szCs w:val="28"/>
        </w:rPr>
        <w:t>цы</w:t>
      </w:r>
      <w:r w:rsidRPr="00E92C39">
        <w:rPr>
          <w:rFonts w:ascii="Times New Roman" w:hAnsi="Times New Roman"/>
          <w:sz w:val="28"/>
          <w:szCs w:val="28"/>
        </w:rPr>
        <w:t>.</w:t>
      </w:r>
    </w:p>
    <w:p w14:paraId="1C5161BD" w14:textId="77777777" w:rsidR="00F12C76" w:rsidRDefault="00F12C76" w:rsidP="006C0B77">
      <w:pPr>
        <w:ind w:firstLine="709"/>
        <w:jc w:val="both"/>
      </w:pPr>
    </w:p>
    <w:p w14:paraId="0F1D7E60" w14:textId="77777777" w:rsidR="00D66F0C" w:rsidRDefault="00D66F0C" w:rsidP="006C0B77">
      <w:pPr>
        <w:ind w:firstLine="709"/>
        <w:jc w:val="both"/>
      </w:pPr>
    </w:p>
    <w:p w14:paraId="7F7F5BC9" w14:textId="77777777" w:rsidR="00D66F0C" w:rsidRDefault="00D66F0C" w:rsidP="00D66F0C">
      <w:pPr>
        <w:ind w:firstLine="709"/>
        <w:jc w:val="both"/>
      </w:pPr>
      <w:r>
        <w:t>**Теория для лабораторных работ по базам данных SQL Server Management Studio (SSMS) с использованием XML-запросов:**</w:t>
      </w:r>
    </w:p>
    <w:p w14:paraId="53F13CC2" w14:textId="77777777" w:rsidR="00D66F0C" w:rsidRDefault="00D66F0C" w:rsidP="00D66F0C">
      <w:pPr>
        <w:ind w:firstLine="709"/>
        <w:jc w:val="both"/>
      </w:pPr>
    </w:p>
    <w:p w14:paraId="68B4B95D" w14:textId="77777777" w:rsidR="00D66F0C" w:rsidRDefault="00D66F0C" w:rsidP="00D66F0C">
      <w:pPr>
        <w:ind w:firstLine="709"/>
        <w:jc w:val="both"/>
      </w:pPr>
      <w:r>
        <w:t>1. **XML и FOR XML:**</w:t>
      </w:r>
    </w:p>
    <w:p w14:paraId="78380B49" w14:textId="77777777" w:rsidR="00D66F0C" w:rsidRDefault="00D66F0C" w:rsidP="00D66F0C">
      <w:pPr>
        <w:ind w:firstLine="709"/>
        <w:jc w:val="both"/>
      </w:pPr>
      <w:r>
        <w:t xml:space="preserve">   - В операторе SELECT секция FOR XML используется для преобразования результата запроса в формат XML.</w:t>
      </w:r>
    </w:p>
    <w:p w14:paraId="1915DBF2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>
        <w:t xml:space="preserve">   </w:t>
      </w:r>
      <w:r w:rsidRPr="00D66F0C">
        <w:rPr>
          <w:lang w:val="en-US"/>
        </w:rPr>
        <w:t xml:space="preserve">- </w:t>
      </w:r>
      <w:r>
        <w:t>Режимы</w:t>
      </w:r>
      <w:r w:rsidRPr="00D66F0C">
        <w:rPr>
          <w:lang w:val="en-US"/>
        </w:rPr>
        <w:t xml:space="preserve"> FOR XML: RAW, AUTO, PATH.</w:t>
      </w:r>
    </w:p>
    <w:p w14:paraId="76A38018" w14:textId="77777777" w:rsidR="00D66F0C" w:rsidRDefault="00D66F0C" w:rsidP="00D66F0C">
      <w:pPr>
        <w:ind w:firstLine="709"/>
        <w:jc w:val="both"/>
      </w:pPr>
      <w:r w:rsidRPr="00D66F0C">
        <w:rPr>
          <w:lang w:val="en-US"/>
        </w:rPr>
        <w:t xml:space="preserve">   </w:t>
      </w:r>
      <w:r>
        <w:t xml:space="preserve">- В режиме RAW создается XML-фрагмент с элементами </w:t>
      </w:r>
      <w:proofErr w:type="spellStart"/>
      <w:r>
        <w:t>row</w:t>
      </w:r>
      <w:proofErr w:type="spellEnd"/>
      <w:r>
        <w:t>, отражающими строки результирующего набора.</w:t>
      </w:r>
    </w:p>
    <w:p w14:paraId="797606DC" w14:textId="77777777" w:rsidR="00D66F0C" w:rsidRDefault="00D66F0C" w:rsidP="00D66F0C">
      <w:pPr>
        <w:ind w:firstLine="709"/>
        <w:jc w:val="both"/>
      </w:pPr>
      <w:r>
        <w:t xml:space="preserve">   - В режиме AUTO в многотабличных запросах создается XML-фрагмент с вложенными элементами.</w:t>
      </w:r>
    </w:p>
    <w:p w14:paraId="3FF226B9" w14:textId="77777777" w:rsidR="00D66F0C" w:rsidRDefault="00D66F0C" w:rsidP="00D66F0C">
      <w:pPr>
        <w:ind w:firstLine="709"/>
        <w:jc w:val="both"/>
      </w:pPr>
      <w:r>
        <w:t xml:space="preserve">   - В режиме PATH каждый столбец конфигурируется независимо с использованием псевдонимов.</w:t>
      </w:r>
    </w:p>
    <w:p w14:paraId="47C46A56" w14:textId="77777777" w:rsidR="00D66F0C" w:rsidRDefault="00D66F0C" w:rsidP="00D66F0C">
      <w:pPr>
        <w:ind w:firstLine="709"/>
        <w:jc w:val="both"/>
      </w:pPr>
    </w:p>
    <w:p w14:paraId="55304AFE" w14:textId="77777777" w:rsidR="00D66F0C" w:rsidRDefault="00D66F0C" w:rsidP="00D66F0C">
      <w:pPr>
        <w:ind w:firstLine="709"/>
        <w:jc w:val="both"/>
      </w:pPr>
      <w:r>
        <w:t>2. **Преобразование XML в строки таблицы:**</w:t>
      </w:r>
    </w:p>
    <w:p w14:paraId="38B9E5BD" w14:textId="77777777" w:rsidR="00D66F0C" w:rsidRDefault="00D66F0C" w:rsidP="00D66F0C">
      <w:pPr>
        <w:ind w:firstLine="709"/>
        <w:jc w:val="both"/>
      </w:pPr>
      <w:r>
        <w:t xml:space="preserve">   - Для этого используется функция OPENXML, которая принимает дескриптор, выражение XPATH и режим работы.</w:t>
      </w:r>
    </w:p>
    <w:p w14:paraId="4EAF59FA" w14:textId="77777777" w:rsidR="00D66F0C" w:rsidRDefault="00D66F0C" w:rsidP="00D66F0C">
      <w:pPr>
        <w:ind w:firstLine="709"/>
        <w:jc w:val="both"/>
      </w:pPr>
      <w:r>
        <w:t xml:space="preserve">   - Дескриптор подготавливается с помощью процедуры SP_XML_PREPAREDOCUMENT.</w:t>
      </w:r>
    </w:p>
    <w:p w14:paraId="381BAF40" w14:textId="77777777" w:rsidR="00D66F0C" w:rsidRDefault="00D66F0C" w:rsidP="00D66F0C">
      <w:pPr>
        <w:ind w:firstLine="709"/>
        <w:jc w:val="both"/>
      </w:pPr>
      <w:r>
        <w:t xml:space="preserve">   - Выражение XPATH выбирает данные из XML-документа.</w:t>
      </w:r>
    </w:p>
    <w:p w14:paraId="191F0584" w14:textId="77777777" w:rsidR="00D66F0C" w:rsidRDefault="00D66F0C" w:rsidP="00D66F0C">
      <w:pPr>
        <w:ind w:firstLine="709"/>
        <w:jc w:val="both"/>
      </w:pPr>
      <w:r>
        <w:t xml:space="preserve">   - Режимы работы определяют тип преобразования (атрибутивная, сопоставление на основе элементов).</w:t>
      </w:r>
    </w:p>
    <w:p w14:paraId="56235592" w14:textId="77777777" w:rsidR="00D66F0C" w:rsidRDefault="00D66F0C" w:rsidP="00D66F0C">
      <w:pPr>
        <w:ind w:firstLine="709"/>
        <w:jc w:val="both"/>
      </w:pPr>
      <w:r>
        <w:t xml:space="preserve">   - Структура результата указывается с помощью выражения WITH.</w:t>
      </w:r>
    </w:p>
    <w:p w14:paraId="249699DB" w14:textId="77777777" w:rsidR="00D66F0C" w:rsidRDefault="00D66F0C" w:rsidP="00D66F0C">
      <w:pPr>
        <w:ind w:firstLine="709"/>
        <w:jc w:val="both"/>
      </w:pPr>
    </w:p>
    <w:p w14:paraId="40993BE7" w14:textId="77777777" w:rsidR="00D66F0C" w:rsidRDefault="00D66F0C" w:rsidP="00D66F0C">
      <w:pPr>
        <w:ind w:firstLine="709"/>
        <w:jc w:val="both"/>
      </w:pPr>
      <w:r>
        <w:t>3. **Пример преобразования XML-структуры в строки реляционной таблицы:**</w:t>
      </w:r>
    </w:p>
    <w:p w14:paraId="519BE27C" w14:textId="77777777" w:rsidR="00D66F0C" w:rsidRDefault="00D66F0C" w:rsidP="00D66F0C">
      <w:pPr>
        <w:ind w:firstLine="709"/>
        <w:jc w:val="both"/>
      </w:pPr>
      <w:r>
        <w:t xml:space="preserve">   ```</w:t>
      </w:r>
      <w:proofErr w:type="spellStart"/>
      <w:r>
        <w:t>sql</w:t>
      </w:r>
      <w:proofErr w:type="spellEnd"/>
    </w:p>
    <w:p w14:paraId="644C9985" w14:textId="77777777" w:rsidR="00D66F0C" w:rsidRDefault="00D66F0C" w:rsidP="00D66F0C">
      <w:pPr>
        <w:ind w:firstLine="709"/>
        <w:jc w:val="both"/>
      </w:pPr>
      <w:r>
        <w:t xml:space="preserve">   </w:t>
      </w:r>
      <w:proofErr w:type="spellStart"/>
      <w:r>
        <w:t>insert</w:t>
      </w:r>
      <w:proofErr w:type="spellEnd"/>
      <w:r>
        <w:t xml:space="preserve"> Товары </w:t>
      </w:r>
    </w:p>
    <w:p w14:paraId="69AA616D" w14:textId="77777777" w:rsidR="00D66F0C" w:rsidRDefault="00D66F0C" w:rsidP="00D66F0C">
      <w:pPr>
        <w:ind w:firstLine="709"/>
        <w:jc w:val="both"/>
      </w:pPr>
      <w:r>
        <w:t xml:space="preserve">   </w:t>
      </w:r>
      <w:proofErr w:type="spellStart"/>
      <w:r>
        <w:t>select</w:t>
      </w:r>
      <w:proofErr w:type="spellEnd"/>
      <w:r>
        <w:t xml:space="preserve"> [товар], [цена], [количество] </w:t>
      </w:r>
    </w:p>
    <w:p w14:paraId="486871D5" w14:textId="77777777" w:rsidR="00D66F0C" w:rsidRDefault="00D66F0C" w:rsidP="00D66F0C">
      <w:pPr>
        <w:ind w:firstLine="709"/>
        <w:jc w:val="both"/>
      </w:pPr>
      <w:r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openxml</w:t>
      </w:r>
      <w:proofErr w:type="spellEnd"/>
      <w:r>
        <w:t xml:space="preserve">(@h, '/товары/товар', 0)     </w:t>
      </w:r>
    </w:p>
    <w:p w14:paraId="69E3CD0C" w14:textId="77777777" w:rsidR="00D66F0C" w:rsidRDefault="00D66F0C" w:rsidP="00D66F0C">
      <w:pPr>
        <w:ind w:firstLine="709"/>
        <w:jc w:val="both"/>
      </w:pPr>
      <w:r>
        <w:t xml:space="preserve">   </w:t>
      </w:r>
      <w:proofErr w:type="spellStart"/>
      <w:r>
        <w:t>with</w:t>
      </w:r>
      <w:proofErr w:type="spellEnd"/>
      <w:r>
        <w:t xml:space="preserve">([товар] </w:t>
      </w:r>
      <w:proofErr w:type="spellStart"/>
      <w:r>
        <w:t>nvarchar</w:t>
      </w:r>
      <w:proofErr w:type="spellEnd"/>
      <w:r>
        <w:t xml:space="preserve">(20), [цена] </w:t>
      </w:r>
      <w:proofErr w:type="spellStart"/>
      <w:r>
        <w:t>real</w:t>
      </w:r>
      <w:proofErr w:type="spellEnd"/>
      <w:r>
        <w:t xml:space="preserve">, [количество] </w:t>
      </w:r>
      <w:proofErr w:type="spellStart"/>
      <w:r>
        <w:t>int</w:t>
      </w:r>
      <w:proofErr w:type="spellEnd"/>
      <w:r>
        <w:t>);</w:t>
      </w:r>
    </w:p>
    <w:p w14:paraId="633E28F0" w14:textId="77777777" w:rsidR="00D66F0C" w:rsidRDefault="00D66F0C" w:rsidP="00D66F0C">
      <w:pPr>
        <w:ind w:firstLine="709"/>
        <w:jc w:val="both"/>
      </w:pPr>
      <w:r>
        <w:t xml:space="preserve">   ```</w:t>
      </w:r>
    </w:p>
    <w:p w14:paraId="62B56863" w14:textId="77777777" w:rsidR="00D66F0C" w:rsidRDefault="00D66F0C" w:rsidP="00D66F0C">
      <w:pPr>
        <w:ind w:firstLine="709"/>
        <w:jc w:val="both"/>
      </w:pPr>
    </w:p>
    <w:p w14:paraId="647278B3" w14:textId="77777777" w:rsidR="00D66F0C" w:rsidRDefault="00D66F0C" w:rsidP="00D66F0C">
      <w:pPr>
        <w:ind w:firstLine="709"/>
        <w:jc w:val="both"/>
      </w:pPr>
      <w:r>
        <w:t>4. **XML-тип в столбцах таблицы:**</w:t>
      </w:r>
    </w:p>
    <w:p w14:paraId="168D69F5" w14:textId="77777777" w:rsidR="00D66F0C" w:rsidRDefault="00D66F0C" w:rsidP="00D66F0C">
      <w:pPr>
        <w:ind w:firstLine="709"/>
        <w:jc w:val="both"/>
      </w:pPr>
      <w:r>
        <w:t xml:space="preserve">   - Создание столбца типа XML для хранения XML-структур.</w:t>
      </w:r>
    </w:p>
    <w:p w14:paraId="4A26AA4E" w14:textId="77777777" w:rsidR="00D66F0C" w:rsidRDefault="00D66F0C" w:rsidP="00D66F0C">
      <w:pPr>
        <w:ind w:firstLine="709"/>
        <w:jc w:val="both"/>
      </w:pPr>
      <w:r>
        <w:t xml:space="preserve">   - Пример использования XML-типа для хранения информации о поставщиках в таблице Поставщики.</w:t>
      </w:r>
    </w:p>
    <w:p w14:paraId="4860450E" w14:textId="77777777" w:rsidR="00D66F0C" w:rsidRDefault="00D66F0C" w:rsidP="00D66F0C">
      <w:pPr>
        <w:ind w:firstLine="709"/>
        <w:jc w:val="both"/>
      </w:pPr>
    </w:p>
    <w:p w14:paraId="3046184F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>5. **XML-Schema Collection:**</w:t>
      </w:r>
    </w:p>
    <w:p w14:paraId="0C1F4999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- </w:t>
      </w:r>
      <w:r>
        <w:t>Создание</w:t>
      </w:r>
      <w:r w:rsidRPr="00D66F0C">
        <w:rPr>
          <w:lang w:val="en-US"/>
        </w:rPr>
        <w:t xml:space="preserve"> </w:t>
      </w:r>
      <w:r>
        <w:t>объекта</w:t>
      </w:r>
      <w:r w:rsidRPr="00D66F0C">
        <w:rPr>
          <w:lang w:val="en-US"/>
        </w:rPr>
        <w:t xml:space="preserve"> XML-Schema Collection </w:t>
      </w:r>
      <w:r>
        <w:t>с</w:t>
      </w:r>
      <w:r w:rsidRPr="00D66F0C">
        <w:rPr>
          <w:lang w:val="en-US"/>
        </w:rPr>
        <w:t xml:space="preserve"> </w:t>
      </w:r>
      <w:r>
        <w:t>именем</w:t>
      </w:r>
      <w:r w:rsidRPr="00D66F0C">
        <w:rPr>
          <w:lang w:val="en-US"/>
        </w:rPr>
        <w:t xml:space="preserve"> Student.</w:t>
      </w:r>
    </w:p>
    <w:p w14:paraId="27571D38" w14:textId="77777777" w:rsidR="00D66F0C" w:rsidRDefault="00D66F0C" w:rsidP="00D66F0C">
      <w:pPr>
        <w:ind w:firstLine="709"/>
        <w:jc w:val="both"/>
      </w:pPr>
      <w:r w:rsidRPr="00D66F0C">
        <w:rPr>
          <w:lang w:val="en-US"/>
        </w:rPr>
        <w:t xml:space="preserve">   </w:t>
      </w:r>
      <w:r>
        <w:t>- Описание структуры XML-документа в XML-</w:t>
      </w:r>
      <w:proofErr w:type="spellStart"/>
      <w:r>
        <w:t>Schema</w:t>
      </w:r>
      <w:proofErr w:type="spellEnd"/>
      <w:r>
        <w:t>.</w:t>
      </w:r>
    </w:p>
    <w:p w14:paraId="5408AE61" w14:textId="77777777" w:rsidR="00D66F0C" w:rsidRDefault="00D66F0C" w:rsidP="00D66F0C">
      <w:pPr>
        <w:ind w:firstLine="709"/>
        <w:jc w:val="both"/>
      </w:pPr>
      <w:r>
        <w:t xml:space="preserve">   - Использование XML-</w:t>
      </w:r>
      <w:proofErr w:type="spellStart"/>
      <w:r>
        <w:t>Schema</w:t>
      </w:r>
      <w:proofErr w:type="spellEnd"/>
      <w:r>
        <w:t xml:space="preserve"> при создании таблицы STUDENT с типизированным столбцом INFO.</w:t>
      </w:r>
    </w:p>
    <w:p w14:paraId="6C16B28D" w14:textId="77777777" w:rsidR="00D66F0C" w:rsidRDefault="00D66F0C" w:rsidP="00D66F0C">
      <w:pPr>
        <w:ind w:firstLine="709"/>
        <w:jc w:val="both"/>
      </w:pPr>
    </w:p>
    <w:p w14:paraId="3DCCB9F8" w14:textId="77777777" w:rsidR="00D66F0C" w:rsidRDefault="00D66F0C" w:rsidP="00D66F0C">
      <w:pPr>
        <w:ind w:firstLine="709"/>
        <w:jc w:val="both"/>
      </w:pPr>
      <w:r>
        <w:t>6. **Пример работы с XML-данными в типизированном столбце:**</w:t>
      </w:r>
    </w:p>
    <w:p w14:paraId="7207248D" w14:textId="77777777" w:rsidR="00D66F0C" w:rsidRDefault="00D66F0C" w:rsidP="00D66F0C">
      <w:pPr>
        <w:ind w:firstLine="709"/>
        <w:jc w:val="both"/>
      </w:pPr>
      <w:r>
        <w:t xml:space="preserve">   ```</w:t>
      </w:r>
      <w:proofErr w:type="spellStart"/>
      <w:r>
        <w:t>sql</w:t>
      </w:r>
      <w:proofErr w:type="spellEnd"/>
    </w:p>
    <w:p w14:paraId="17121DAD" w14:textId="77777777" w:rsidR="00D66F0C" w:rsidRDefault="00D66F0C" w:rsidP="00D66F0C">
      <w:pPr>
        <w:ind w:firstLine="709"/>
        <w:jc w:val="both"/>
      </w:pPr>
      <w:r>
        <w:t xml:space="preserve">   </w:t>
      </w:r>
      <w:proofErr w:type="spellStart"/>
      <w:r>
        <w:t>select</w:t>
      </w:r>
      <w:proofErr w:type="spellEnd"/>
      <w:r>
        <w:t xml:space="preserve"> Организация, </w:t>
      </w:r>
    </w:p>
    <w:p w14:paraId="2D09316B" w14:textId="77777777" w:rsidR="00D66F0C" w:rsidRDefault="00D66F0C" w:rsidP="00D66F0C">
      <w:pPr>
        <w:ind w:firstLine="709"/>
        <w:jc w:val="both"/>
      </w:pPr>
      <w:r>
        <w:lastRenderedPageBreak/>
        <w:t xml:space="preserve">          </w:t>
      </w:r>
      <w:proofErr w:type="spellStart"/>
      <w:r>
        <w:t>Адрес.value</w:t>
      </w:r>
      <w:proofErr w:type="spellEnd"/>
      <w:r>
        <w:t>('(/адрес/страна)[1]','</w:t>
      </w:r>
      <w:proofErr w:type="spellStart"/>
      <w:r>
        <w:t>varchar</w:t>
      </w:r>
      <w:proofErr w:type="spellEnd"/>
      <w:r>
        <w:t>(10)') [страна],</w:t>
      </w:r>
    </w:p>
    <w:p w14:paraId="54B998DB" w14:textId="77777777" w:rsidR="00D66F0C" w:rsidRDefault="00D66F0C" w:rsidP="00D66F0C">
      <w:pPr>
        <w:ind w:firstLine="709"/>
        <w:jc w:val="both"/>
      </w:pPr>
      <w:r>
        <w:t xml:space="preserve">          </w:t>
      </w:r>
      <w:proofErr w:type="spellStart"/>
      <w:r>
        <w:t>Адрес.query</w:t>
      </w:r>
      <w:proofErr w:type="spellEnd"/>
      <w:r>
        <w:t>('/адрес') [адрес]</w:t>
      </w:r>
    </w:p>
    <w:p w14:paraId="6F29F23B" w14:textId="77777777" w:rsidR="00D66F0C" w:rsidRDefault="00D66F0C" w:rsidP="00D66F0C">
      <w:pPr>
        <w:ind w:firstLine="709"/>
        <w:jc w:val="both"/>
      </w:pPr>
      <w:r>
        <w:t xml:space="preserve">   </w:t>
      </w:r>
      <w:proofErr w:type="spellStart"/>
      <w:r>
        <w:t>from</w:t>
      </w:r>
      <w:proofErr w:type="spellEnd"/>
      <w:r>
        <w:t xml:space="preserve">  Поставщики;</w:t>
      </w:r>
    </w:p>
    <w:p w14:paraId="373EB81F" w14:textId="77777777" w:rsidR="00D66F0C" w:rsidRDefault="00D66F0C" w:rsidP="00D66F0C">
      <w:pPr>
        <w:ind w:firstLine="709"/>
        <w:jc w:val="both"/>
      </w:pPr>
      <w:r>
        <w:t xml:space="preserve">   ```</w:t>
      </w:r>
    </w:p>
    <w:p w14:paraId="7C2A4C4F" w14:textId="77777777" w:rsidR="00D66F0C" w:rsidRDefault="00D66F0C" w:rsidP="00D66F0C">
      <w:pPr>
        <w:ind w:firstLine="709"/>
        <w:jc w:val="both"/>
      </w:pPr>
    </w:p>
    <w:p w14:paraId="7DBE64BD" w14:textId="77777777" w:rsidR="00D66F0C" w:rsidRDefault="00D66F0C" w:rsidP="00D66F0C">
      <w:pPr>
        <w:ind w:firstLine="709"/>
        <w:jc w:val="both"/>
      </w:pPr>
      <w:r>
        <w:t>7. **Пример обновления XML-данных в типизированном столбце:**</w:t>
      </w:r>
    </w:p>
    <w:p w14:paraId="0C2B9230" w14:textId="77777777" w:rsidR="00D66F0C" w:rsidRDefault="00D66F0C" w:rsidP="00D66F0C">
      <w:pPr>
        <w:ind w:firstLine="709"/>
        <w:jc w:val="both"/>
      </w:pPr>
      <w:r>
        <w:t xml:space="preserve">   ```</w:t>
      </w:r>
      <w:proofErr w:type="spellStart"/>
      <w:r>
        <w:t>sql</w:t>
      </w:r>
      <w:proofErr w:type="spellEnd"/>
    </w:p>
    <w:p w14:paraId="7E93E1B9" w14:textId="77777777" w:rsidR="00D66F0C" w:rsidRDefault="00D66F0C" w:rsidP="00D66F0C">
      <w:pPr>
        <w:ind w:firstLine="709"/>
        <w:jc w:val="both"/>
      </w:pPr>
      <w:r>
        <w:t xml:space="preserve">   </w:t>
      </w:r>
      <w:proofErr w:type="spellStart"/>
      <w:r>
        <w:t>update</w:t>
      </w:r>
      <w:proofErr w:type="spellEnd"/>
      <w:r>
        <w:t xml:space="preserve"> Поставщики </w:t>
      </w:r>
    </w:p>
    <w:p w14:paraId="0A476F72" w14:textId="77777777" w:rsidR="00D66F0C" w:rsidRDefault="00D66F0C" w:rsidP="00D66F0C">
      <w:pPr>
        <w:ind w:firstLine="709"/>
        <w:jc w:val="both"/>
      </w:pPr>
      <w:r>
        <w:t xml:space="preserve">   </w:t>
      </w:r>
      <w:proofErr w:type="spellStart"/>
      <w:r>
        <w:t>set</w:t>
      </w:r>
      <w:proofErr w:type="spellEnd"/>
      <w:r>
        <w:t xml:space="preserve"> Адрес = '&lt;адрес&gt; &lt;страна&gt;Беларусь&lt;/страна&gt; </w:t>
      </w:r>
    </w:p>
    <w:p w14:paraId="718B17FE" w14:textId="77777777" w:rsidR="00D66F0C" w:rsidRDefault="00D66F0C" w:rsidP="00D66F0C">
      <w:pPr>
        <w:ind w:firstLine="709"/>
        <w:jc w:val="both"/>
      </w:pPr>
      <w:r>
        <w:t xml:space="preserve">                &lt;город&gt;Минск&lt;/город&gt;</w:t>
      </w:r>
      <w:r>
        <w:tab/>
        <w:t xml:space="preserve">  &lt;улица&gt;</w:t>
      </w:r>
      <w:proofErr w:type="spellStart"/>
      <w:r>
        <w:t>Кальварийская</w:t>
      </w:r>
      <w:proofErr w:type="spellEnd"/>
      <w:r>
        <w:t>&lt;/улица&gt;</w:t>
      </w:r>
    </w:p>
    <w:p w14:paraId="0024523B" w14:textId="77777777" w:rsidR="00D66F0C" w:rsidRDefault="00D66F0C" w:rsidP="00D66F0C">
      <w:pPr>
        <w:ind w:firstLine="709"/>
        <w:jc w:val="both"/>
      </w:pPr>
      <w:r>
        <w:t xml:space="preserve">                &lt;дом&gt;45&lt;/дом&gt; &lt;/адрес&gt;' </w:t>
      </w:r>
    </w:p>
    <w:p w14:paraId="0C7344BA" w14:textId="77777777" w:rsidR="00D66F0C" w:rsidRDefault="00D66F0C" w:rsidP="00D66F0C">
      <w:pPr>
        <w:ind w:firstLine="709"/>
        <w:jc w:val="both"/>
      </w:pPr>
      <w:r>
        <w:t xml:space="preserve">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Адрес.value</w:t>
      </w:r>
      <w:proofErr w:type="spellEnd"/>
      <w:r>
        <w:t>('(/адрес/дом)[1]','</w:t>
      </w:r>
      <w:proofErr w:type="spellStart"/>
      <w:r>
        <w:t>varchar</w:t>
      </w:r>
      <w:proofErr w:type="spellEnd"/>
      <w:r>
        <w:t>(10)') = 35;</w:t>
      </w:r>
    </w:p>
    <w:p w14:paraId="3D205C41" w14:textId="77777777" w:rsidR="00D66F0C" w:rsidRDefault="00D66F0C" w:rsidP="00D66F0C">
      <w:pPr>
        <w:ind w:firstLine="709"/>
        <w:jc w:val="both"/>
      </w:pPr>
      <w:r>
        <w:t xml:space="preserve">   ```</w:t>
      </w:r>
    </w:p>
    <w:p w14:paraId="1D7FF2D0" w14:textId="77777777" w:rsidR="00D66F0C" w:rsidRDefault="00D66F0C" w:rsidP="00D66F0C">
      <w:pPr>
        <w:ind w:firstLine="709"/>
        <w:jc w:val="both"/>
      </w:pPr>
    </w:p>
    <w:p w14:paraId="5092CB83" w14:textId="77777777" w:rsidR="00D66F0C" w:rsidRDefault="00D66F0C" w:rsidP="00D66F0C">
      <w:pPr>
        <w:ind w:firstLine="709"/>
        <w:jc w:val="both"/>
      </w:pPr>
      <w:r>
        <w:t>8. **Пример использования типизированного столбца INFO в таблице STUDENT:**</w:t>
      </w:r>
    </w:p>
    <w:p w14:paraId="2A96320A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>
        <w:t xml:space="preserve">   </w:t>
      </w:r>
      <w:r w:rsidRPr="00D66F0C">
        <w:rPr>
          <w:lang w:val="en-US"/>
        </w:rPr>
        <w:t>```sql</w:t>
      </w:r>
    </w:p>
    <w:p w14:paraId="5F0A6E1E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create table STUDENT </w:t>
      </w:r>
    </w:p>
    <w:p w14:paraId="2E2F4F7D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(    IDSTUDENT integer identity(1000,1) primary key,</w:t>
      </w:r>
    </w:p>
    <w:p w14:paraId="68093909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     IDGROUP integer foreign key references GROUPS(IDGROUP),        </w:t>
      </w:r>
    </w:p>
    <w:p w14:paraId="44DE0B2D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     NAME nvarchar(100), </w:t>
      </w:r>
    </w:p>
    <w:p w14:paraId="155F8F52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     BDAY date,</w:t>
      </w:r>
    </w:p>
    <w:p w14:paraId="0E0A0BB1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     STAMP timestamp,</w:t>
      </w:r>
    </w:p>
    <w:p w14:paraId="326F430B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     INFO xml(STUDENT),</w:t>
      </w:r>
    </w:p>
    <w:p w14:paraId="716BCA3F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     FOTO varbinary</w:t>
      </w:r>
    </w:p>
    <w:p w14:paraId="4F3AB724" w14:textId="77777777" w:rsidR="00D66F0C" w:rsidRPr="00D66F0C" w:rsidRDefault="00D66F0C" w:rsidP="00D66F0C">
      <w:pPr>
        <w:ind w:firstLine="709"/>
        <w:jc w:val="both"/>
        <w:rPr>
          <w:lang w:val="en-US"/>
        </w:rPr>
      </w:pPr>
      <w:r w:rsidRPr="00D66F0C">
        <w:rPr>
          <w:lang w:val="en-US"/>
        </w:rPr>
        <w:t xml:space="preserve">   );</w:t>
      </w:r>
    </w:p>
    <w:p w14:paraId="1A90BB6B" w14:textId="77777777" w:rsidR="00D66F0C" w:rsidRDefault="00D66F0C" w:rsidP="00D66F0C">
      <w:pPr>
        <w:ind w:firstLine="709"/>
        <w:jc w:val="both"/>
      </w:pPr>
      <w:r w:rsidRPr="00D66F0C">
        <w:rPr>
          <w:lang w:val="en-US"/>
        </w:rPr>
        <w:t xml:space="preserve">   </w:t>
      </w:r>
      <w:r>
        <w:t>```</w:t>
      </w:r>
    </w:p>
    <w:p w14:paraId="3D72BB75" w14:textId="77777777" w:rsidR="00D66F0C" w:rsidRDefault="00D66F0C" w:rsidP="00D66F0C">
      <w:pPr>
        <w:ind w:firstLine="709"/>
        <w:jc w:val="both"/>
      </w:pPr>
    </w:p>
    <w:p w14:paraId="1F7A3956" w14:textId="758E4B32" w:rsidR="00D66F0C" w:rsidRDefault="00D66F0C" w:rsidP="00D66F0C">
      <w:pPr>
        <w:ind w:firstLine="709"/>
        <w:jc w:val="both"/>
      </w:pPr>
      <w:r>
        <w:t>Эти теоретические аспекты могут служить основой для анализа и описания лабораторных работ по базам данных SQL Server Management Studio, связанных с использованием XML-запросов.</w:t>
      </w:r>
    </w:p>
    <w:sectPr w:rsidR="00D66F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67"/>
    <w:rsid w:val="001E4167"/>
    <w:rsid w:val="006C0B77"/>
    <w:rsid w:val="008242FF"/>
    <w:rsid w:val="00870751"/>
    <w:rsid w:val="00922C48"/>
    <w:rsid w:val="00B915B7"/>
    <w:rsid w:val="00D66F0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44B50"/>
  <w15:chartTrackingRefBased/>
  <w15:docId w15:val="{BCC47D6E-43A3-45CE-A7D8-AC4E33A2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F0C"/>
    <w:pPr>
      <w:spacing w:after="0" w:line="240" w:lineRule="auto"/>
      <w:jc w:val="center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2023-11-21T22:01:00Z</dcterms:created>
  <dcterms:modified xsi:type="dcterms:W3CDTF">2023-11-21T22:02:00Z</dcterms:modified>
</cp:coreProperties>
</file>