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27" w:before="0" w:after="0"/>
        <w:ind w:left="709" w:right="709" w:firstLine="1015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Федеральное государственное бюджетное образовательное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учреждение высшего профессионального образования «Московский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государственный технический университет имени Н.Э. Баумана» (МГТУ им.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Н.Э. Баумана)</w:t>
      </w:r>
    </w:p>
    <w:p>
      <w:pPr>
        <w:pStyle w:val="Normal"/>
        <w:spacing w:before="0" w:after="0"/>
        <w:ind w:left="709" w:right="709" w:hanging="0"/>
        <w:rPr/>
      </w:pPr>
      <w:r>
        <w:rPr/>
        <w:t xml:space="preserve">  </w:t>
      </w:r>
    </w:p>
    <w:p>
      <w:pPr>
        <w:pStyle w:val="Normal"/>
        <w:spacing w:before="0" w:after="0"/>
        <w:ind w:left="709" w:right="709" w:hanging="0"/>
        <w:rPr/>
      </w:pPr>
      <w:r>
        <w:rPr/>
      </w:r>
    </w:p>
    <w:p>
      <w:pPr>
        <w:pStyle w:val="Normal"/>
        <w:spacing w:before="0" w:after="0"/>
        <w:ind w:left="709" w:right="709" w:hanging="0"/>
        <w:rPr/>
      </w:pPr>
      <w:r>
        <w:rPr/>
        <w:t xml:space="preserve">  </w:t>
      </w:r>
    </w:p>
    <w:p>
      <w:pPr>
        <w:pStyle w:val="Normal"/>
        <w:spacing w:before="0" w:after="0"/>
        <w:ind w:left="709" w:right="709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>Факультет:</w:t>
      </w:r>
      <w:r>
        <w:rPr>
          <w:rFonts w:eastAsia="Times New Roman" w:cs="Times New Roman" w:ascii="Times New Roman" w:hAnsi="Times New Roman"/>
          <w:sz w:val="24"/>
        </w:rPr>
        <w:t xml:space="preserve"> Информатика и системы управления  </w:t>
      </w:r>
    </w:p>
    <w:p>
      <w:pPr>
        <w:pStyle w:val="Normal"/>
        <w:spacing w:before="0" w:after="0"/>
        <w:ind w:left="709" w:right="709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>Кафедра:</w:t>
      </w:r>
      <w:r>
        <w:rPr>
          <w:rFonts w:eastAsia="Times New Roman" w:cs="Times New Roman" w:ascii="Times New Roman" w:hAnsi="Times New Roman"/>
          <w:sz w:val="24"/>
        </w:rPr>
        <w:t xml:space="preserve"> Теоретическая информатика и компьютерные технологии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/>
      </w:pPr>
      <w:r>
        <w:rPr/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Лабораторная работа №1 по курсу: «Базы данных».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/>
      </w:pPr>
      <w:r>
        <w:rPr/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10"/>
        <w:jc w:val="right"/>
        <w:rPr/>
      </w:pPr>
      <w:r>
        <w:rPr>
          <w:rFonts w:eastAsia="Times New Roman" w:cs="Times New Roman" w:ascii="Times New Roman" w:hAnsi="Times New Roman"/>
          <w:b/>
          <w:sz w:val="24"/>
        </w:rPr>
        <w:t>Выполнил:</w:t>
      </w: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1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Студент группы ИУ9-52Б  </w:t>
      </w:r>
    </w:p>
    <w:p>
      <w:pPr>
        <w:pStyle w:val="Normal"/>
        <w:spacing w:before="0" w:after="0"/>
        <w:ind w:left="709" w:right="709" w:hanging="1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Никитин А.В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10"/>
        <w:jc w:val="right"/>
        <w:rPr/>
      </w:pPr>
      <w:r>
        <w:rPr>
          <w:rFonts w:eastAsia="Times New Roman" w:cs="Times New Roman" w:ascii="Times New Roman" w:hAnsi="Times New Roman"/>
          <w:b/>
          <w:sz w:val="24"/>
        </w:rPr>
        <w:t>Проверил: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709" w:right="709" w:hanging="1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Вишняков И.Э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0"/>
        <w:ind w:left="709" w:right="709" w:hanging="0"/>
        <w:rPr/>
      </w:pPr>
      <w:r>
        <w:rPr/>
      </w:r>
    </w:p>
    <w:p>
      <w:pPr>
        <w:pStyle w:val="Normal"/>
        <w:spacing w:before="0" w:after="0"/>
        <w:ind w:left="709" w:right="709" w:hanging="0"/>
        <w:jc w:val="center"/>
        <w:rPr/>
      </w:pPr>
      <w:r>
        <w:rPr/>
      </w:r>
    </w:p>
    <w:p>
      <w:pPr>
        <w:pStyle w:val="Normal"/>
        <w:spacing w:before="0" w:after="0"/>
        <w:ind w:left="0" w:right="709" w:firstLine="709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Москва, 2024</w:t>
      </w:r>
    </w:p>
    <w:p>
      <w:pPr>
        <w:pStyle w:val="Style27"/>
        <w:ind w:left="0" w:right="0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Оглавление</w:t>
      </w:r>
    </w:p>
    <w:p>
      <w:pPr>
        <w:pStyle w:val="12"/>
        <w:tabs>
          <w:tab w:val="clear" w:pos="708"/>
          <w:tab w:val="right" w:pos="9344" w:leader="dot"/>
        </w:tabs>
        <w:rPr/>
      </w:pPr>
      <w:hyperlink w:anchor="_Toc147770851">
        <w:r>
          <w:rPr>
            <w:rFonts w:cs="Times New Roman" w:ascii="Times New Roman" w:hAnsi="Times New Roman"/>
            <w:b/>
            <w:shd w:fill="auto" w:val="clear"/>
          </w:rPr>
          <w:t>1.Постановка задачи.</w:t>
        </w:r>
      </w:hyperlink>
      <w:r>
        <w:fldChar w:fldCharType="begin"/>
      </w:r>
      <w:r>
        <w:rPr>
          <w:b/>
          <w:shd w:fill="auto" w:val="clear"/>
          <w:rFonts w:cs="Times New Roman" w:ascii="Times New Roman" w:hAnsi="Times New Roman"/>
        </w:rPr>
      </w:r>
      <w:r>
        <w:rPr>
          <w:rFonts w:cs="Times New Roman" w:ascii="Times New Roman" w:hAnsi="Times New Roman"/>
          <w:b/>
          <w:shd w:fill="auto" w:val="clear"/>
        </w:rPr>
      </w:r>
      <w:r>
        <w:rPr>
          <w:b/>
          <w:shd w:fill="auto" w:val="clear"/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  <w:b/>
          <w:shd w:fill="auto" w:val="clear"/>
        </w:rPr>
      </w:r>
      <w:r>
        <w:rPr>
          <w:rFonts w:cs="Times New Roman" w:ascii="Times New Roman" w:hAnsi="Times New Roman"/>
          <w:b/>
          <w:shd w:fill="auto" w:val="clear"/>
        </w:rPr>
      </w:r>
      <w:r>
        <w:rPr>
          <w:b/>
          <w:shd w:fill="auto" w:val="clear"/>
          <w:rFonts w:cs="Times New Roman" w:ascii="Times New Roman" w:hAnsi="Times New Roman"/>
        </w:rPr>
        <w:fldChar w:fldCharType="end"/>
      </w:r>
      <w:r>
        <w:fldChar w:fldCharType="begin"/>
      </w:r>
      <w:r>
        <w:rPr>
          <w:b/>
          <w:shd w:fill="auto" w:val="clear"/>
          <w:rFonts w:cs="Times New Roman" w:ascii="Times New Roman" w:hAnsi="Times New Roman"/>
        </w:rPr>
      </w:r>
      <w:r>
        <w:rPr>
          <w:rFonts w:cs="Times New Roman" w:ascii="Times New Roman" w:hAnsi="Times New Roman"/>
          <w:b/>
          <w:shd w:fill="auto" w:val="clear"/>
        </w:rPr>
      </w:r>
      <w:hyperlink w:anchor="_Toc147770851">
        <w:r>
          <w:rPr>
            <w:vanish/>
          </w:rPr>
          <w:fldChar w:fldCharType="begin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_Toc147770851 \h</w:instrText>
        </w:r>
        <w:r>
          <w:rPr>
            <w:webHidden/>
          </w:rPr>
          <w:fldChar w:fldCharType="separate"/>
        </w:r>
        <w:r>
          <w:rPr>
            <w:rFonts w:ascii="Times New Roman" w:hAnsi="Times New Roman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  <w:rFonts w:ascii="Times New Roman" w:hAnsi="Times New Roman"/>
          </w:rPr>
          <w:instrText xml:space="preserve"> PAGEREF _Toc147770851 \h </w:instrText>
        </w:r>
        <w:r>
          <w:rPr>
            <w:vanish/>
            <w:rFonts w:ascii="Times New Roman" w:hAnsi="Times New Roman"/>
          </w:rPr>
          <w:fldChar w:fldCharType="separate"/>
        </w:r>
        <w:r>
          <w:rPr>
            <w:vanish/>
            <w:rFonts w:ascii="Times New Roman" w:hAnsi="Times New Roman"/>
          </w:rPr>
          <w:t>1</w:t>
        </w:r>
        <w:r>
          <w:rPr>
            <w:vanish/>
            <w:rFonts w:ascii="Times New Roman" w:hAnsi="Times New Roman"/>
          </w:rPr>
          <w:fldChar w:fldCharType="end"/>
        </w:r>
        <w:r>
          <w:rPr>
            <w:vanish/>
            <w:rFonts w:ascii="Times New Roman" w:hAnsi="Times New Roman"/>
          </w:rPr>
          <w:instrText xml:space="preserve"> PAGEREF _Toc147770851 \h </w:instrText>
        </w:r>
        <w:r>
          <w:rPr>
            <w:vanish/>
            <w:rFonts w:ascii="Times New Roman" w:hAnsi="Times New Roman"/>
          </w:rPr>
          <w:fldChar w:fldCharType="separate"/>
        </w:r>
        <w:r>
          <w:rPr>
            <w:vanish/>
            <w:rFonts w:ascii="Times New Roman" w:hAnsi="Times New Roman"/>
          </w:rPr>
          <w:t>1</w:t>
        </w:r>
        <w:r>
          <w:rPr>
            <w:vanish/>
            <w:rFonts w:ascii="Times New Roman" w:hAnsi="Times New Roman"/>
          </w:rPr>
          <w:fldChar w:fldCharType="end"/>
        </w:r>
      </w:hyperlink>
      <w:r>
        <w:rPr>
          <w:vanish/>
          <w:rFonts w:ascii="Times New Roman" w:hAnsi="Times New Roman"/>
        </w:rPr>
        <w:fldChar w:fldCharType="separate"/>
      </w:r>
      <w:r>
        <w:rPr>
          <w:rFonts w:ascii="Times New Roman" w:hAnsi="Times New Roman"/>
          <w:vanish/>
        </w:rPr>
      </w:r>
      <w:r>
        <w:rPr>
          <w:rFonts w:ascii="Times New Roman" w:hAnsi="Times New Roman"/>
          <w:vanish/>
        </w:rPr>
      </w:r>
      <w:r>
        <w:rPr>
          <w:vanish/>
          <w:rFonts w:ascii="Times New Roman" w:hAnsi="Times New Roman"/>
        </w:rPr>
        <w:fldChar w:fldCharType="end"/>
      </w:r>
      <w:r>
        <w:rPr>
          <w:vanish/>
        </w:rPr>
        <w:fldChar w:fldCharType="begin"/>
      </w:r>
      <w:r>
        <w:rPr>
          <w:vanish/>
        </w:rPr>
        <w:instrText xml:space="preserve"> PAGEREF _Toc147770851 \h </w:instrText>
      </w:r>
      <w:r>
        <w:rPr>
          <w:vanish/>
        </w:rPr>
        <w:fldChar w:fldCharType="separate"/>
      </w:r>
      <w:r>
        <w:rPr>
          <w:vanish/>
        </w:rPr>
        <w:t>1</w:t>
      </w:r>
      <w:r>
        <w:rPr>
          <w:vanish/>
        </w:rPr>
        <w:fldChar w:fldCharType="end"/>
      </w:r>
    </w:p>
    <w:p>
      <w:pPr>
        <w:pStyle w:val="12"/>
        <w:tabs>
          <w:tab w:val="clear" w:pos="708"/>
          <w:tab w:val="right" w:pos="9344" w:leader="dot"/>
        </w:tabs>
        <w:rPr/>
      </w:pPr>
      <w:hyperlink w:anchor="_Toc147770852">
        <w:r>
          <w:rPr>
            <w:rFonts w:cs="Times New Roman" w:ascii="Times New Roman" w:hAnsi="Times New Roman"/>
            <w:b/>
            <w:shd w:fill="auto" w:val="clear"/>
          </w:rPr>
          <w:t>2.Практическая реализация.</w:t>
        </w:r>
      </w:hyperlink>
      <w:r>
        <w:fldChar w:fldCharType="begin"/>
      </w:r>
      <w:r>
        <w:rPr>
          <w:b/>
          <w:shd w:fill="auto" w:val="clear"/>
          <w:rFonts w:cs="Times New Roman" w:ascii="Times New Roman" w:hAnsi="Times New Roman"/>
        </w:rPr>
      </w:r>
      <w:r>
        <w:rPr>
          <w:rFonts w:cs="Times New Roman" w:ascii="Times New Roman" w:hAnsi="Times New Roman"/>
          <w:b/>
          <w:shd w:fill="auto" w:val="clear"/>
        </w:rPr>
      </w:r>
      <w:r>
        <w:rPr>
          <w:b/>
          <w:shd w:fill="auto" w:val="clear"/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  <w:b/>
          <w:shd w:fill="auto" w:val="clear"/>
        </w:rPr>
      </w:r>
      <w:r>
        <w:rPr>
          <w:rFonts w:cs="Times New Roman" w:ascii="Times New Roman" w:hAnsi="Times New Roman"/>
          <w:b/>
          <w:shd w:fill="auto" w:val="clear"/>
        </w:rPr>
      </w:r>
      <w:r>
        <w:rPr>
          <w:b/>
          <w:shd w:fill="auto" w:val="clear"/>
          <w:rFonts w:cs="Times New Roman" w:ascii="Times New Roman" w:hAnsi="Times New Roman"/>
        </w:rPr>
        <w:fldChar w:fldCharType="end"/>
      </w:r>
      <w:r>
        <w:fldChar w:fldCharType="begin"/>
      </w:r>
      <w:r>
        <w:rPr>
          <w:b/>
          <w:shd w:fill="auto" w:val="clear"/>
          <w:rFonts w:cs="Times New Roman" w:ascii="Times New Roman" w:hAnsi="Times New Roman"/>
        </w:rPr>
      </w:r>
      <w:r>
        <w:rPr>
          <w:rFonts w:cs="Times New Roman" w:ascii="Times New Roman" w:hAnsi="Times New Roman"/>
          <w:b/>
          <w:shd w:fill="auto" w:val="clear"/>
        </w:rPr>
      </w:r>
      <w:hyperlink w:anchor="_Toc147770852">
        <w:r>
          <w:rPr>
            <w:vanish/>
          </w:rPr>
          <w:fldChar w:fldCharType="begin"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_Toc147770852 \h</w:instrText>
        </w:r>
        <w:r>
          <w:rPr>
            <w:webHidden/>
          </w:rPr>
          <w:fldChar w:fldCharType="separate"/>
        </w:r>
        <w:r>
          <w:rPr>
            <w:rFonts w:ascii="Times New Roman" w:hAnsi="Times New Roman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vanish/>
            <w:rFonts w:ascii="Times New Roman" w:hAnsi="Times New Roman"/>
          </w:rPr>
          <w:instrText xml:space="preserve"> PAGEREF _Toc147770852 \h </w:instrText>
        </w:r>
        <w:r>
          <w:rPr>
            <w:vanish/>
            <w:rFonts w:ascii="Times New Roman" w:hAnsi="Times New Roman"/>
          </w:rPr>
          <w:fldChar w:fldCharType="separate"/>
        </w:r>
        <w:r>
          <w:rPr>
            <w:vanish/>
            <w:rFonts w:ascii="Times New Roman" w:hAnsi="Times New Roman"/>
          </w:rPr>
          <w:t>1</w:t>
        </w:r>
        <w:r>
          <w:rPr>
            <w:vanish/>
            <w:rFonts w:ascii="Times New Roman" w:hAnsi="Times New Roman"/>
          </w:rPr>
          <w:fldChar w:fldCharType="end"/>
        </w:r>
        <w:r>
          <w:rPr>
            <w:vanish/>
            <w:rFonts w:ascii="Times New Roman" w:hAnsi="Times New Roman"/>
          </w:rPr>
          <w:instrText xml:space="preserve"> PAGEREF _Toc147770852 \h </w:instrText>
        </w:r>
        <w:r>
          <w:rPr>
            <w:vanish/>
            <w:rFonts w:ascii="Times New Roman" w:hAnsi="Times New Roman"/>
          </w:rPr>
          <w:fldChar w:fldCharType="separate"/>
        </w:r>
        <w:r>
          <w:rPr>
            <w:vanish/>
            <w:rFonts w:ascii="Times New Roman" w:hAnsi="Times New Roman"/>
          </w:rPr>
          <w:t>1</w:t>
        </w:r>
        <w:r>
          <w:rPr>
            <w:vanish/>
            <w:rFonts w:ascii="Times New Roman" w:hAnsi="Times New Roman"/>
          </w:rPr>
          <w:fldChar w:fldCharType="end"/>
        </w:r>
      </w:hyperlink>
      <w:r>
        <w:rPr>
          <w:vanish/>
          <w:rFonts w:ascii="Times New Roman" w:hAnsi="Times New Roman"/>
        </w:rPr>
        <w:fldChar w:fldCharType="separate"/>
      </w:r>
      <w:r>
        <w:rPr>
          <w:rFonts w:ascii="Times New Roman" w:hAnsi="Times New Roman"/>
          <w:vanish/>
        </w:rPr>
      </w:r>
      <w:r>
        <w:rPr>
          <w:rFonts w:ascii="Times New Roman" w:hAnsi="Times New Roman"/>
          <w:vanish/>
        </w:rPr>
      </w:r>
      <w:r>
        <w:rPr>
          <w:vanish/>
          <w:rFonts w:ascii="Times New Roman" w:hAnsi="Times New Roman"/>
        </w:rPr>
        <w:fldChar w:fldCharType="end"/>
      </w:r>
      <w:r>
        <w:rPr>
          <w:vanish/>
        </w:rPr>
        <w:fldChar w:fldCharType="begin"/>
      </w:r>
      <w:r>
        <w:rPr>
          <w:vanish/>
        </w:rPr>
        <w:instrText xml:space="preserve"> PAGEREF _Toc147770852 \h </w:instrText>
      </w:r>
      <w:r>
        <w:rPr>
          <w:vanish/>
        </w:rPr>
        <w:fldChar w:fldCharType="separate"/>
      </w:r>
      <w:r>
        <w:rPr>
          <w:vanish/>
        </w:rPr>
        <w:t>1</w:t>
      </w:r>
      <w:r>
        <w:rPr>
          <w:vanish/>
        </w:rPr>
        <w:fldChar w:fldCharType="end"/>
      </w:r>
    </w:p>
    <w:p>
      <w:pPr>
        <w:pStyle w:val="Normal"/>
        <w:ind w:left="10" w:right="0" w:hanging="0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pacing w:before="0" w:after="0"/>
        <w:ind w:left="0" w:right="709" w:firstLine="709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1"/>
        <w:ind w:left="0" w:right="0" w:hanging="0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0" w:name="_Toc147770851"/>
      <w:r>
        <w:rPr>
          <w:rFonts w:cs="Times New Roman" w:ascii="Times New Roman" w:hAnsi="Times New Roman"/>
          <w:b/>
          <w:color w:val="auto"/>
          <w:sz w:val="28"/>
          <w:szCs w:val="28"/>
        </w:rPr>
        <w:t>1.Постановка задачи.</w:t>
      </w:r>
      <w:bookmarkEnd w:id="0"/>
    </w:p>
    <w:p>
      <w:pPr>
        <w:pStyle w:val="Normal"/>
        <w:rPr/>
      </w:pPr>
      <w:r>
        <w:rPr/>
      </w:r>
    </w:p>
    <w:p>
      <w:pPr>
        <w:pStyle w:val="Normal"/>
        <w:ind w:left="1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Целью данной лабораторной работы является разработка модели «сущность-связь». Для достижения поставленной цели необходимо решить следующие задачи:</w:t>
      </w:r>
    </w:p>
    <w:p>
      <w:pPr>
        <w:pStyle w:val="Normal"/>
        <w:numPr>
          <w:ilvl w:val="0"/>
          <w:numId w:val="1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Выбрать предметную область, соответствующую 4-5 сущностям.</w:t>
      </w:r>
    </w:p>
    <w:p>
      <w:pPr>
        <w:pStyle w:val="Normal"/>
        <w:numPr>
          <w:ilvl w:val="0"/>
          <w:numId w:val="1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Сформировать требования к предметной области.</w:t>
      </w:r>
    </w:p>
    <w:p>
      <w:pPr>
        <w:pStyle w:val="Normal"/>
        <w:numPr>
          <w:ilvl w:val="0"/>
          <w:numId w:val="1"/>
        </w:numPr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Создать модель «сущность-связь» для предметной области с обоснованием выбора кардинальных чисел связей. </w:t>
      </w:r>
    </w:p>
    <w:p>
      <w:pPr>
        <w:pStyle w:val="Normal"/>
        <w:ind w:left="1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1"/>
        <w:ind w:left="10" w:right="0" w:hanging="10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" w:name="_Toc147770852"/>
      <w:r>
        <w:rPr>
          <w:rFonts w:cs="Times New Roman" w:ascii="Times New Roman" w:hAnsi="Times New Roman"/>
          <w:b/>
          <w:color w:val="auto"/>
          <w:sz w:val="28"/>
          <w:szCs w:val="28"/>
        </w:rPr>
        <w:t>2.Практическая реализация.</w:t>
      </w:r>
      <w:bookmarkEnd w:id="3"/>
    </w:p>
    <w:p>
      <w:pPr>
        <w:pStyle w:val="Normal"/>
        <w:rPr/>
      </w:pPr>
      <w:r>
        <w:rPr/>
      </w:r>
    </w:p>
    <w:p>
      <w:pPr>
        <w:pStyle w:val="Normal"/>
        <w:ind w:left="1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 качестве предметной области была выбрана система ОМС. У каждого территориального субъекта РФ существует Минздрав. У каждого Минздрава есть поликлиники. У каждой поликлиники есть пациенты, которые посещают врачей в этой поликлинике. У каждого врача есть соответствующее образование.</w:t>
      </w:r>
    </w:p>
    <w:p>
      <w:pPr>
        <w:pStyle w:val="Normal"/>
        <w:ind w:left="1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На основе описанной предметной области была создана модель «сущность — связь», представленная на рисунке 1, включая шесть сущностей: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Ministry — сущность, абстракция Минздрава. Идентификатор: территориальная принадлежность. Атрибуты: номер телефона, почта, адрес и ссылка на веб-сайт.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Polyclinic — сущность, являющаяся абстракцией поликлиники. Идентификатор: номер лицензии и номер филиала. Атрибуты: номер телефона, почта, адрес и ссылка на веб-сайт.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Pacient — сущность, абстракция пациента. Идентификатор: номер полиса. Атрибуты: СНИЛС, имя, фамилия, отчество, группа крови, рост и вес.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Visit — сущность, абстракция посещения. Идентификатор: номер направления. Атрибуты: жалобы, назначение, адрес, дата и время.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Doctor — сущность, абстракция доктора. Идентификатор: номер паспорта. Атрибуты: имя, фамилия, отчество, специализация.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Diploma — сущность, абстракция диплома. Идентификатор: регистрационный номер. Атрибуты: имя, фамилия, отчество, дата, ученая степень. (ФИО дублируется в дипломе для случая смены имени и фамилии)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635" distB="0" distL="635" distR="0" simplePos="0" locked="0" layoutInCell="0" allowOverlap="1" relativeHeight="2">
                <wp:simplePos x="0" y="0"/>
                <wp:positionH relativeFrom="column">
                  <wp:posOffset>8890</wp:posOffset>
                </wp:positionH>
                <wp:positionV relativeFrom="paragraph">
                  <wp:posOffset>23495</wp:posOffset>
                </wp:positionV>
                <wp:extent cx="5898515" cy="4382770"/>
                <wp:effectExtent l="635" t="635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600" cy="438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ableofFigures"/>
                              <w:bidi w:val="0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color w:val="000000"/>
                              </w:rPr>
                              <w:t xml:space="preserve">Рисунок 1 — </w:t>
                            </w:r>
                            <w:r>
                              <w:rPr>
                                <w:rFonts w:cs="Times New Roman" w:ascii="Times New Roman" w:hAnsi="Times New Roman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 xml:space="preserve">Модель </w:t>
                            </w:r>
                            <w:r>
                              <w:rPr>
                                <w:rFonts w:cs="Times New Roman" w:ascii="Times New Roman" w:hAnsi="Times New Roman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cs="Times New Roman" w:ascii="Times New Roman" w:hAnsi="Times New Roman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сущность - связь</w:t>
                            </w:r>
                            <w:r>
                              <w:rPr>
                                <w:rFonts w:cs="Times New Roman" w:ascii="Times New Roman" w:hAnsi="Times New Roman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lIns="9000" rIns="9000" tIns="9000" bIns="9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0.7pt;margin-top:1.85pt;width:464.4pt;height:345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TableofFigures"/>
                        <w:bidi w:val="0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color w:val="000000"/>
                        </w:rPr>
                        <w:t xml:space="preserve">Рисунок 1 —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 xml:space="preserve">Модель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iCs w:val="false"/>
                          <w:color w:val="000000"/>
                          <w:sz w:val="24"/>
                          <w:szCs w:val="24"/>
                          <w:lang w:val="en-US"/>
                        </w:rPr>
                        <w:t>“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iCs w:val="false"/>
                          <w:color w:val="000000"/>
                          <w:sz w:val="24"/>
                          <w:szCs w:val="24"/>
                        </w:rPr>
                        <w:t>сущность - связь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iCs w:val="false"/>
                          <w:color w:val="00000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90170</wp:posOffset>
            </wp:positionH>
            <wp:positionV relativeFrom="paragraph">
              <wp:posOffset>110490</wp:posOffset>
            </wp:positionV>
            <wp:extent cx="5763260" cy="38112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ind w:left="1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Между описанными сущностями были построены связи, согласующиеся с принципами предметной области, описанными ранее.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Между сущностями “Ministry” и “Polyclinic” построена связь “один-ко-многим”. Минимальные кардинальные числа: Ministry – 1, Polyclinic – 0. Максимальные кардинальные числа: Ministry – 1, Polyclinic – N. У министерства может быть много поликлиник, но у поликлиники только одно министерство.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Между сущностями “Polyclinic” и “Pacient” построена связь “один-ко-многим”. Минимальные кардинальные числа: Polyclinic – 0, Pacient – 0. Максимальные кардинальные числа: Polyclinic – 1, Pacient  – N. У поликлиники может быть много пациентов, но у пациента может быть либо одна поликлиника, либо не быть их вовсе.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Между сущностями “Polyclinic” и “Visit” построена связь “один-ко-многим”. Минимальные кардинальные числа: Polyclinic – 1, Visit – 0. Максимальные кардинальные числа: Polyclinic – 1, Visit  – N. В поликлинике может проводится много посещений, однако посещение может проходить только в одной поликлинике.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Между сущностями “Pacient” и “Visit” построена связь “один-ко-многим”. Минимальные кардинальные числа: Pacient – 1, Visit – 0. Максимальные кардинальные числа: Pacient – 1, Visit – N. У пациента много посещений, но у посещения только один пациент.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Между сущностями “Doctor” и “Visit” построена связь “один-ко-многим”. Минимальные кардинальные числа: Doctor – 1, Visit – 0. Максимальные кардинальные числа: Doctor – 1, Visit  – N. У доктора много посещений, но у посещения только один доктор.</w:t>
      </w:r>
    </w:p>
    <w:p>
      <w:pPr>
        <w:pStyle w:val="Normal"/>
        <w:spacing w:before="0"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Между сущностями “Doctor” и “Diploma” построена связь “один-ко-многим”. Минимальные кардинальные числа: Doctor – 1, Diploma – 0. Максимальные кардинальные числа: Doctor – 1, Diploma  – N. У диплома только один владелец, но у доктора может быть несколько дипломов.</w:t>
      </w:r>
    </w:p>
    <w:sectPr>
      <w:footerReference w:type="default" r:id="rId3"/>
      <w:type w:val="nextPage"/>
      <w:pgSz w:w="11906" w:h="16838"/>
      <w:pgMar w:left="1701" w:right="851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3"/>
      <w:ind w:left="10" w:right="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ind w:left="10" w:right="0" w:hanging="1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Calibri" w:hAnsi="Calibri" w:eastAsia="Calibri" w:cs="Calibri"/>
      <w:color w:val="000000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Calibri" w:hAnsi="Calibri" w:eastAsia="Calibri" w:cs="Calibri"/>
      <w:color w:val="000000"/>
      <w:lang w:eastAsia="ru-RU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3"/>
      <w:ind w:left="720" w:right="0" w:hanging="1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pPr>
      <w:ind w:left="0" w:right="0" w:hanging="0"/>
      <w:outlineLvl w:val="9"/>
    </w:pPr>
    <w:rPr/>
  </w:style>
  <w:style w:type="paragraph" w:styleId="12">
    <w:name w:val="TOC 1"/>
    <w:basedOn w:val="Normal"/>
    <w:next w:val="Normal"/>
    <w:autoRedefine/>
    <w:pPr>
      <w:spacing w:before="0" w:after="100"/>
      <w:ind w:left="0" w:right="0" w:hanging="10"/>
    </w:pPr>
    <w:rPr/>
  </w:style>
  <w:style w:type="paragraph" w:styleId="TableofFigures">
    <w:name w:val="Table of Figures"/>
    <w:basedOn w:val="Style21"/>
    <w:qFormat/>
    <w:pPr/>
    <w:rPr/>
  </w:style>
  <w:style w:type="paragraph" w:styleId="Style2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LibreOffice/7.3.7.2$Linux_X86_64 LibreOffice_project/30$Build-2</Application>
  <AppVersion>15.0000</AppVersion>
  <Pages>4</Pages>
  <Words>491</Words>
  <Characters>3514</Characters>
  <CharactersWithSpaces>4060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2023-10-09T14:27:00Z</dcterms:created>
  <dc:creator>Пользователь</dc:creator>
  <dc:description/>
  <dc:language>ru-RU</dc:language>
  <cp:lastModifiedBy/>
  <dcterms:modified xsi:type="dcterms:W3CDTF">2024-10-16T20:43:12Z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