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" w:lineRule="exact"/>
        <w:rPr>
          <w:rFonts w:hint="default" w:ascii="Times New Roman" w:hAnsi="Times New Roman" w:eastAsia="Times New Roman"/>
          <w:sz w:val="24"/>
          <w:lang w:val="uk-UA"/>
        </w:rPr>
      </w:pPr>
      <w:bookmarkStart w:id="0" w:name="page1"/>
      <w:bookmarkEnd w:id="0"/>
    </w:p>
    <w:p>
      <w:pPr>
        <w:spacing w:line="0" w:lineRule="atLeast"/>
        <w:jc w:val="center"/>
        <w:rPr>
          <w:rFonts w:ascii="Times New Roman" w:hAnsi="Times New Roman" w:eastAsia="Times New Roman"/>
          <w:sz w:val="28"/>
          <w:lang w:val="ru-RU"/>
        </w:rPr>
      </w:pPr>
      <w:r>
        <w:rPr>
          <w:rFonts w:ascii="Times New Roman" w:hAnsi="Times New Roman" w:eastAsia="Times New Roman"/>
          <w:sz w:val="28"/>
          <w:lang w:val="ru-RU"/>
        </w:rPr>
        <w:t>Міністерство освіти і науки України</w:t>
      </w:r>
    </w:p>
    <w:p>
      <w:pPr>
        <w:spacing w:line="33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0" w:lineRule="atLeast"/>
        <w:ind w:right="-59"/>
        <w:jc w:val="center"/>
        <w:rPr>
          <w:rFonts w:ascii="Times New Roman" w:hAnsi="Times New Roman" w:eastAsia="Times New Roman"/>
          <w:sz w:val="28"/>
          <w:lang w:val="ru-RU"/>
        </w:rPr>
      </w:pPr>
      <w:r>
        <w:rPr>
          <w:rFonts w:ascii="Times New Roman" w:hAnsi="Times New Roman" w:eastAsia="Times New Roman"/>
          <w:sz w:val="28"/>
          <w:lang w:val="ru-RU"/>
        </w:rPr>
        <w:t>Національний університет «Львівська політехніка»</w:t>
      </w:r>
    </w:p>
    <w:p>
      <w:pPr>
        <w:spacing w:line="20" w:lineRule="exact"/>
        <w:rPr>
          <w:rFonts w:ascii="Times New Roman" w:hAnsi="Times New Roman" w:eastAsia="Times New Roman"/>
          <w:sz w:val="24"/>
          <w:lang w:val="ru-RU"/>
        </w:rPr>
      </w:pPr>
      <w:r>
        <w:rPr>
          <w:rFonts w:ascii="Times New Roman" w:hAnsi="Times New Roman" w:eastAsia="Times New Roman"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1770380</wp:posOffset>
            </wp:positionH>
            <wp:positionV relativeFrom="paragraph">
              <wp:posOffset>120015</wp:posOffset>
            </wp:positionV>
            <wp:extent cx="2190750" cy="2189480"/>
            <wp:effectExtent l="0" t="0" r="3810" b="508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99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0" w:lineRule="atLeast"/>
        <w:jc w:val="center"/>
        <w:rPr>
          <w:rFonts w:hint="default" w:ascii="Times New Roman" w:hAnsi="Times New Roman" w:eastAsia="Times New Roman"/>
          <w:sz w:val="44"/>
          <w:lang w:val="en-US"/>
        </w:rPr>
      </w:pPr>
      <w:r>
        <w:rPr>
          <w:rFonts w:ascii="Times New Roman" w:hAnsi="Times New Roman" w:eastAsia="Times New Roman"/>
          <w:sz w:val="44"/>
        </w:rPr>
        <w:t xml:space="preserve">Лабораторна робота № </w:t>
      </w:r>
      <w:r>
        <w:rPr>
          <w:rFonts w:hint="default" w:ascii="Times New Roman" w:hAnsi="Times New Roman" w:eastAsia="Times New Roman"/>
          <w:sz w:val="44"/>
          <w:lang w:val="en-US"/>
        </w:rPr>
        <w:t>4</w:t>
      </w:r>
    </w:p>
    <w:p>
      <w:pPr>
        <w:spacing w:line="0" w:lineRule="atLeast"/>
        <w:jc w:val="center"/>
        <w:rPr>
          <w:rFonts w:hint="default" w:ascii="Times New Roman" w:hAnsi="Times New Roman" w:eastAsia="Times New Roman"/>
          <w:sz w:val="36"/>
          <w:szCs w:val="36"/>
          <w:lang w:val="uk-UA"/>
        </w:rPr>
      </w:pPr>
      <w:r>
        <w:rPr>
          <w:rFonts w:hint="default" w:ascii="Times New Roman" w:hAnsi="Times New Roman" w:eastAsia="Times New Roman"/>
          <w:sz w:val="36"/>
          <w:szCs w:val="36"/>
          <w:lang w:val="uk-UA"/>
        </w:rPr>
        <w:t>з курсу</w:t>
      </w:r>
    </w:p>
    <w:p>
      <w:pPr>
        <w:spacing w:line="0" w:lineRule="atLeast"/>
        <w:jc w:val="center"/>
        <w:rPr>
          <w:rFonts w:hint="default" w:ascii="Times New Roman" w:hAnsi="Times New Roman" w:eastAsia="Times New Roman"/>
          <w:b/>
          <w:bCs/>
          <w:sz w:val="36"/>
          <w:szCs w:val="36"/>
          <w:lang w:val="uk-UA"/>
        </w:rPr>
      </w:pPr>
      <w:r>
        <w:rPr>
          <w:rFonts w:hint="default" w:ascii="Times New Roman" w:hAnsi="Times New Roman" w:eastAsia="Times New Roman"/>
          <w:b/>
          <w:bCs/>
          <w:sz w:val="36"/>
          <w:szCs w:val="36"/>
          <w:lang w:val="uk-UA"/>
        </w:rPr>
        <w:t>Комп’ютерна електроніка ч.2</w:t>
      </w:r>
    </w:p>
    <w:p>
      <w:pPr>
        <w:spacing w:line="221" w:lineRule="exact"/>
        <w:rPr>
          <w:rFonts w:ascii="Times New Roman" w:hAnsi="Times New Roman" w:eastAsia="Times New Roman"/>
          <w:sz w:val="24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</w:rPr>
        <w:t>Дослідження імпульсних схем на основі інтегрального таймера NE555</w:t>
      </w:r>
    </w:p>
    <w:p>
      <w:pPr>
        <w:spacing w:line="0" w:lineRule="atLeast"/>
        <w:jc w:val="center"/>
        <w:rPr>
          <w:rFonts w:hint="default"/>
          <w:sz w:val="32"/>
          <w:lang w:val="uk-UA"/>
        </w:rPr>
      </w:pPr>
      <w:r>
        <w:rPr>
          <w:sz w:val="32"/>
        </w:rPr>
        <w:t xml:space="preserve">Варіант № </w:t>
      </w:r>
      <w:r>
        <w:rPr>
          <w:rFonts w:hint="default"/>
          <w:sz w:val="32"/>
          <w:lang w:val="uk-UA"/>
        </w:rPr>
        <w:t>16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0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right"/>
        <w:rPr>
          <w:sz w:val="32"/>
          <w:lang w:val="ru-RU"/>
        </w:rPr>
      </w:pPr>
      <w:r>
        <w:rPr>
          <w:b/>
          <w:sz w:val="32"/>
          <w:lang w:val="ru-RU"/>
        </w:rPr>
        <w:t>Виконав</w:t>
      </w:r>
      <w:r>
        <w:rPr>
          <w:sz w:val="32"/>
          <w:lang w:val="ru-RU"/>
        </w:rPr>
        <w:t>:</w:t>
      </w:r>
    </w:p>
    <w:p>
      <w:pPr>
        <w:spacing w:line="159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0" w:lineRule="atLeast"/>
        <w:jc w:val="right"/>
        <w:rPr>
          <w:sz w:val="32"/>
          <w:lang w:val="uk-UA"/>
        </w:rPr>
      </w:pPr>
      <w:r>
        <w:rPr>
          <w:sz w:val="32"/>
          <w:lang w:val="ru-RU"/>
        </w:rPr>
        <w:t xml:space="preserve">ст. гр. </w:t>
      </w:r>
      <w:r>
        <w:rPr>
          <w:sz w:val="32"/>
          <w:lang w:val="uk-UA"/>
        </w:rPr>
        <w:t>ІР</w:t>
      </w:r>
      <w:r>
        <w:rPr>
          <w:rFonts w:hint="default"/>
          <w:sz w:val="32"/>
          <w:lang w:val="uk-UA"/>
        </w:rPr>
        <w:t>-</w:t>
      </w:r>
      <w:r>
        <w:rPr>
          <w:sz w:val="32"/>
          <w:lang w:val="ru-RU"/>
        </w:rPr>
        <w:t>2</w:t>
      </w:r>
      <w:r>
        <w:rPr>
          <w:sz w:val="32"/>
          <w:lang w:val="uk-UA"/>
        </w:rPr>
        <w:t>2</w:t>
      </w:r>
    </w:p>
    <w:p>
      <w:pPr>
        <w:spacing w:line="0" w:lineRule="atLeast"/>
        <w:ind w:left="6980"/>
        <w:jc w:val="right"/>
        <w:rPr>
          <w:rFonts w:hint="default"/>
          <w:sz w:val="32"/>
          <w:lang w:val="uk-UA"/>
        </w:rPr>
      </w:pPr>
      <w:r>
        <w:rPr>
          <w:sz w:val="32"/>
          <w:lang w:val="uk-UA"/>
        </w:rPr>
        <w:t>Яцків</w:t>
      </w:r>
      <w:r>
        <w:rPr>
          <w:rFonts w:hint="default"/>
          <w:sz w:val="32"/>
          <w:lang w:val="uk-UA"/>
        </w:rPr>
        <w:t xml:space="preserve"> Олег</w:t>
      </w: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54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0" w:lineRule="atLeast"/>
        <w:ind w:left="7540"/>
        <w:jc w:val="right"/>
        <w:rPr>
          <w:b/>
          <w:sz w:val="32"/>
          <w:lang w:val="ru-RU"/>
        </w:rPr>
      </w:pPr>
      <w:r>
        <w:rPr>
          <w:b/>
          <w:sz w:val="32"/>
          <w:lang w:val="ru-RU"/>
        </w:rPr>
        <w:t>Прийня</w:t>
      </w:r>
      <w:r>
        <w:rPr>
          <w:b/>
          <w:sz w:val="32"/>
          <w:lang w:val="uk-UA"/>
        </w:rPr>
        <w:t>в</w:t>
      </w:r>
      <w:r>
        <w:rPr>
          <w:b/>
          <w:sz w:val="32"/>
          <w:lang w:val="ru-RU"/>
        </w:rPr>
        <w:t>:</w:t>
      </w:r>
    </w:p>
    <w:p>
      <w:pPr>
        <w:spacing w:line="164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0" w:lineRule="atLeast"/>
        <w:ind w:right="20"/>
        <w:jc w:val="right"/>
        <w:rPr>
          <w:rFonts w:hint="default"/>
          <w:sz w:val="32"/>
          <w:lang w:val="uk-UA"/>
        </w:rPr>
      </w:pPr>
      <w:r>
        <w:rPr>
          <w:rFonts w:hint="default"/>
          <w:sz w:val="32"/>
          <w:lang w:val="uk-UA"/>
        </w:rPr>
        <w:t>д.т.н.</w:t>
      </w:r>
      <w:r>
        <w:rPr>
          <w:sz w:val="32"/>
          <w:lang w:val="ru-RU"/>
        </w:rPr>
        <w:t xml:space="preserve">, </w:t>
      </w:r>
      <w:r>
        <w:rPr>
          <w:sz w:val="32"/>
          <w:lang w:val="uk-UA"/>
        </w:rPr>
        <w:t>проф</w:t>
      </w:r>
      <w:r>
        <w:rPr>
          <w:rFonts w:hint="default"/>
          <w:sz w:val="32"/>
          <w:lang w:val="uk-UA"/>
        </w:rPr>
        <w:t>.</w:t>
      </w:r>
    </w:p>
    <w:p>
      <w:pPr>
        <w:spacing w:line="16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0" w:lineRule="atLeast"/>
        <w:jc w:val="right"/>
        <w:rPr>
          <w:rFonts w:hint="default"/>
          <w:i/>
          <w:sz w:val="32"/>
          <w:lang w:val="uk-UA"/>
        </w:rPr>
      </w:pPr>
      <w:r>
        <w:rPr>
          <w:sz w:val="32"/>
          <w:lang w:val="uk-UA"/>
        </w:rPr>
        <w:t>Бучма</w:t>
      </w:r>
      <w:r>
        <w:rPr>
          <w:rFonts w:hint="default"/>
          <w:sz w:val="32"/>
          <w:lang w:val="uk-UA"/>
        </w:rPr>
        <w:t xml:space="preserve"> І</w:t>
      </w:r>
      <w:r>
        <w:rPr>
          <w:i/>
          <w:sz w:val="32"/>
          <w:lang w:val="ru-RU"/>
        </w:rPr>
        <w:t>.</w:t>
      </w:r>
      <w:r>
        <w:rPr>
          <w:i w:val="0"/>
          <w:iCs/>
          <w:sz w:val="32"/>
          <w:lang w:val="uk-UA"/>
        </w:rPr>
        <w:t>М</w:t>
      </w:r>
      <w:r>
        <w:rPr>
          <w:rFonts w:hint="default"/>
          <w:i w:val="0"/>
          <w:iCs/>
          <w:sz w:val="32"/>
          <w:lang w:val="uk-UA"/>
        </w:rPr>
        <w:t>.</w:t>
      </w: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398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398" w:lineRule="exact"/>
        <w:rPr>
          <w:rFonts w:ascii="Times New Roman" w:hAnsi="Times New Roman" w:eastAsia="Times New Roman"/>
          <w:sz w:val="24"/>
          <w:lang w:val="ru-RU"/>
        </w:rPr>
      </w:pPr>
    </w:p>
    <w:p>
      <w:pPr>
        <w:spacing w:line="0" w:lineRule="atLeast"/>
        <w:jc w:val="center"/>
        <w:rPr>
          <w:rFonts w:hint="default" w:ascii="Times New Roman" w:hAnsi="Times New Roman" w:eastAsia="Times New Roman"/>
          <w:sz w:val="28"/>
          <w:lang w:val="uk-UA"/>
        </w:rPr>
        <w:sectPr>
          <w:pgSz w:w="11900" w:h="16840"/>
          <w:pgMar w:top="1440" w:right="1425" w:bottom="1440" w:left="1440" w:header="0" w:footer="0" w:gutter="0"/>
          <w:cols w:space="720" w:num="1"/>
          <w:docGrid w:linePitch="360" w:charSpace="0"/>
        </w:sectPr>
      </w:pPr>
      <w:r>
        <w:rPr>
          <w:rFonts w:ascii="Times New Roman" w:hAnsi="Times New Roman" w:eastAsia="Times New Roman"/>
          <w:sz w:val="28"/>
          <w:lang w:val="ru-RU"/>
        </w:rPr>
        <w:t>Львів – 202</w:t>
      </w:r>
      <w:r>
        <w:rPr>
          <w:rFonts w:hint="default" w:ascii="Times New Roman" w:hAnsi="Times New Roman" w:eastAsia="Times New Roman"/>
          <w:sz w:val="28"/>
          <w:lang w:val="uk-UA"/>
        </w:rPr>
        <w:t>3</w:t>
      </w:r>
    </w:p>
    <w:p>
      <w:pPr>
        <w:spacing w:line="250" w:lineRule="auto"/>
        <w:ind w:right="645"/>
        <w:rPr>
          <w:rFonts w:ascii="Times New Roman" w:hAnsi="Times New Roman" w:eastAsia="Times New Roman"/>
          <w:sz w:val="28"/>
          <w:lang w:val="ru-RU"/>
        </w:rPr>
      </w:pPr>
      <w:bookmarkStart w:id="1" w:name="page2"/>
      <w:bookmarkEnd w:id="1"/>
      <w:r>
        <w:rPr>
          <w:rFonts w:ascii="Times New Roman" w:hAnsi="Times New Roman" w:eastAsia="Times New Roman"/>
          <w:b/>
          <w:sz w:val="28"/>
          <w:lang w:val="ru-RU"/>
        </w:rPr>
        <w:t>Мета роботи</w:t>
      </w:r>
      <w:r>
        <w:rPr>
          <w:rFonts w:ascii="Times New Roman" w:hAnsi="Times New Roman" w:eastAsia="Times New Roman"/>
          <w:sz w:val="28"/>
          <w:lang w:val="ru-RU"/>
        </w:rPr>
        <w:t>:</w:t>
      </w:r>
      <w:r>
        <w:rPr>
          <w:rFonts w:hint="default" w:ascii="Times New Roman" w:hAnsi="Times New Roman" w:eastAsia="Times New Roman"/>
          <w:sz w:val="28"/>
          <w:lang w:val="ru-RU"/>
        </w:rPr>
        <w:t xml:space="preserve"> ознайомлення з принципом побудови мультивібраторів, одновібраторів та імпульсних модуляторів на основі інтегрального таймера на мікросхемі NE555 (КР1006ВИ1).</w:t>
      </w:r>
    </w:p>
    <w:p>
      <w:pPr>
        <w:spacing w:line="184" w:lineRule="exact"/>
        <w:rPr>
          <w:rFonts w:ascii="Times New Roman" w:hAnsi="Times New Roman" w:eastAsia="Times New Roman"/>
          <w:lang w:val="ru-RU"/>
        </w:rPr>
      </w:pP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 Розрахункова частина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Для генератора вибрати з каси елементів резистори R1 в діапазоні 47 кОм – 150 кОм, R2 в діапазоні 20 кОм – 51 кОм, конденсатор С1 в діапазоні 51 нФ – 150 нФ. Для вибраних елементів розрахувати параметри генератора за формулами (1) – (5).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R1 = 69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325 кОм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R2 = </w:t>
      </w:r>
      <w:r>
        <w:rPr>
          <w:rFonts w:hint="default" w:ascii="Times New Roman" w:hAnsi="Times New Roman"/>
          <w:sz w:val="28"/>
          <w:szCs w:val="28"/>
          <w:lang w:val="uk-UA"/>
        </w:rPr>
        <w:t>22.8 кОм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C1 = </w:t>
      </w:r>
      <w:r>
        <w:rPr>
          <w:rFonts w:hint="default" w:ascii="Times New Roman" w:hAnsi="Times New Roman"/>
          <w:sz w:val="28"/>
          <w:szCs w:val="28"/>
          <w:lang w:val="uk-UA"/>
        </w:rPr>
        <w:t>69 нФ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position w:val="-54"/>
          <w:sz w:val="28"/>
          <w:szCs w:val="28"/>
        </w:rPr>
        <w:object>
          <v:shape id="_x0000_i1045" o:spt="75" alt="" type="#_x0000_t75" style="height:60pt;width:409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45" DrawAspect="Content" ObjectID="_1468075725" r:id="rId5">
            <o:LockedField>false</o:LockedField>
          </o:OLEObject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>(1)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position w:val="-54"/>
          <w:sz w:val="28"/>
          <w:szCs w:val="28"/>
        </w:rPr>
        <w:object>
          <v:shape id="_x0000_i1046" o:spt="75" alt="" type="#_x0000_t75" style="height:45.8pt;width:425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46" DrawAspect="Content" ObjectID="_1468075726" r:id="rId7">
            <o:LockedField>false</o:LockedField>
          </o:OLEObject>
        </w:object>
      </w:r>
      <w:r>
        <w:rPr>
          <w:rFonts w:hint="default"/>
          <w:position w:val="-54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C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ln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E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E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ln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2≈0,693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.</m:t>
        </m:r>
      </m:oMath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(2)</w:t>
      </w:r>
    </w:p>
    <w:p>
      <w:pPr>
        <w:spacing w:before="120" w:after="120" w:line="360" w:lineRule="auto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>
          <v:shape id="_x0000_i1047" o:spt="75" alt="" type="#_x0000_t75" style="height:18.55pt;width:390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47" DrawAspect="Content" ObjectID="_1468075727" r:id="rId9">
            <o:LockedField>false</o:LockedField>
          </o:OLEObject>
        </w:objec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C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.</m:t>
        </m:r>
      </m:oMath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>(3)</w:t>
      </w:r>
    </w:p>
    <w:p>
      <w:pPr>
        <w:spacing w:before="120" w:after="120" w:line="360" w:lineRule="auto"/>
        <w:jc w:val="both"/>
        <w:rPr>
          <w:sz w:val="28"/>
          <w:szCs w:val="28"/>
        </w:rPr>
      </w:pPr>
      <w:r>
        <w:rPr>
          <w:position w:val="-30"/>
          <w:sz w:val="28"/>
          <w:szCs w:val="28"/>
        </w:rPr>
        <w:object>
          <v:shape id="_x0000_i1048" o:spt="75" alt="" type="#_x0000_t75" style="height:34pt;width:352.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48" DrawAspect="Content" ObjectID="_1468075728" r:id="rId11">
            <o:LockedField>false</o:LockedField>
          </o:OLEObject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(4)</w:t>
      </w:r>
    </w:p>
    <w:p>
      <w:pPr>
        <w:spacing w:before="120" w:after="12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position w:val="-30"/>
          <w:sz w:val="28"/>
          <w:szCs w:val="28"/>
        </w:rPr>
        <w:object>
          <v:shape id="_x0000_i1049" o:spt="75" alt="" type="#_x0000_t75" style="height:34pt;width:199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49" DrawAspect="Content" ObjectID="_1468075729" r:id="rId13">
            <o:LockedField>false</o:LockedField>
          </o:OLEObject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γ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.</m:t>
        </m:r>
      </m:oMath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end"/>
      </w:r>
      <w:r>
        <w:rPr>
          <w:rFonts w:hint="default"/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(5)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Для таймера вибрати з каси елементів резистор R</w:t>
      </w:r>
      <w:r>
        <w:rPr>
          <w:rFonts w:hint="default" w:ascii="Times New Roman" w:hAnsi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в діапазоні 47 кОм – 150 кОм, конденсатор С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в діапазоні 22 нФ – 51 нФ. Для вибраних елементів розрахувати параметри таймера за формулою (6).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R3 = 148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кОм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C2 =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22 нФ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before="120" w:after="120" w:line="360" w:lineRule="auto"/>
        <w:jc w:val="both"/>
        <w:rPr>
          <w:sz w:val="28"/>
          <w:szCs w:val="28"/>
        </w:rPr>
      </w:pPr>
      <w:r>
        <w:rPr>
          <w:position w:val="-54"/>
          <w:sz w:val="28"/>
          <w:szCs w:val="28"/>
        </w:rPr>
        <w:object>
          <v:shape id="_x0000_i1050" o:spt="75" alt="" type="#_x0000_t75" style="height:46pt;width:38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50" DrawAspect="Content" ObjectID="_1468075730" r:id="rId15">
            <o:LockedField>false</o:LockedField>
          </o:OLEObject>
        </w:objec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uk-UA"/>
        </w:rPr>
        <w:t xml:space="preserve">     </w:t>
      </w:r>
      <w:r>
        <w:rPr>
          <w:sz w:val="28"/>
          <w:szCs w:val="28"/>
        </w:rPr>
        <w:t>(6)</w:t>
      </w: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Схемотехнічне моделювання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Скласти схему для моделювання</w:t>
      </w:r>
      <w:r>
        <w:rPr>
          <w:rFonts w:hint="default"/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Номінали резисторів </w:t>
      </w:r>
      <w:r>
        <w:rPr>
          <w:b/>
          <w:i/>
          <w:sz w:val="28"/>
          <w:szCs w:val="28"/>
        </w:rPr>
        <w:t>R1</w:t>
      </w:r>
      <w:r>
        <w:rPr>
          <w:sz w:val="28"/>
          <w:szCs w:val="28"/>
        </w:rPr>
        <w:t xml:space="preserve"> і </w:t>
      </w:r>
      <w:r>
        <w:rPr>
          <w:b/>
          <w:i/>
          <w:sz w:val="28"/>
          <w:szCs w:val="28"/>
        </w:rPr>
        <w:t>R2</w:t>
      </w:r>
      <w:r>
        <w:rPr>
          <w:sz w:val="28"/>
          <w:szCs w:val="28"/>
        </w:rPr>
        <w:t xml:space="preserve"> конденсатора </w:t>
      </w:r>
      <w:r>
        <w:rPr>
          <w:b/>
          <w:i/>
          <w:sz w:val="28"/>
          <w:szCs w:val="28"/>
        </w:rPr>
        <w:t>С1</w:t>
      </w:r>
      <w:r>
        <w:rPr>
          <w:sz w:val="28"/>
          <w:szCs w:val="28"/>
        </w:rPr>
        <w:t xml:space="preserve"> необхідно встановити відповідними до вибраних. З’єднати зі схемою осцилограф </w:t>
      </w:r>
      <w:r>
        <w:rPr>
          <w:b/>
          <w:sz w:val="28"/>
          <w:szCs w:val="28"/>
        </w:rPr>
        <w:t>XSC1</w:t>
      </w:r>
      <w:r>
        <w:rPr>
          <w:sz w:val="28"/>
          <w:szCs w:val="28"/>
        </w:rPr>
        <w:t xml:space="preserve"> і частотомір </w:t>
      </w:r>
      <w:r>
        <w:rPr>
          <w:b/>
          <w:sz w:val="28"/>
          <w:szCs w:val="28"/>
        </w:rPr>
        <w:t>XFC1</w:t>
      </w:r>
      <w:r>
        <w:rPr>
          <w:sz w:val="28"/>
          <w:szCs w:val="28"/>
        </w:rPr>
        <w:t xml:space="preserve">. Встановити у вікнах </w:t>
      </w:r>
      <w:r>
        <w:rPr>
          <w:b/>
          <w:sz w:val="28"/>
          <w:szCs w:val="28"/>
        </w:rPr>
        <w:t>Sensitivity</w:t>
      </w:r>
      <w:r>
        <w:rPr>
          <w:sz w:val="28"/>
          <w:szCs w:val="28"/>
        </w:rPr>
        <w:t xml:space="preserve"> і </w:t>
      </w:r>
      <w:r>
        <w:rPr>
          <w:b/>
          <w:sz w:val="28"/>
          <w:szCs w:val="28"/>
        </w:rPr>
        <w:t>Trigger</w:t>
      </w:r>
      <w:r>
        <w:rPr>
          <w:sz w:val="28"/>
          <w:szCs w:val="28"/>
        </w:rPr>
        <w:t xml:space="preserve"> частотоміра необхідні рівні напруг і перемкнути його на вимірювання тривалості імпульсу </w:t>
      </w:r>
      <w:r>
        <w:rPr>
          <w:b/>
          <w:i/>
          <w:sz w:val="28"/>
          <w:szCs w:val="28"/>
        </w:rPr>
        <w:t>t</w:t>
      </w:r>
      <w:r>
        <w:rPr>
          <w:b/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і паузи </w:t>
      </w:r>
      <w:r>
        <w:rPr>
          <w:b/>
          <w:i/>
          <w:sz w:val="28"/>
          <w:szCs w:val="28"/>
        </w:rPr>
        <w:t>t</w:t>
      </w:r>
      <w:r>
        <w:rPr>
          <w:b/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кнопкою </w:t>
      </w:r>
      <w:r>
        <w:rPr>
          <w:b/>
          <w:sz w:val="28"/>
          <w:szCs w:val="28"/>
        </w:rPr>
        <w:t>Pulse</w:t>
      </w:r>
      <w:r>
        <w:rPr>
          <w:sz w:val="28"/>
          <w:szCs w:val="28"/>
        </w:rPr>
        <w:t xml:space="preserve">. </w:t>
      </w:r>
    </w:p>
    <w:p>
      <w:pPr>
        <w:spacing w:before="120" w:after="120" w:line="360" w:lineRule="auto"/>
        <w:jc w:val="center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Генератор неперервних коливань</w:t>
      </w:r>
    </w:p>
    <w:p>
      <w:pPr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720715" cy="3217545"/>
            <wp:effectExtent l="0" t="0" r="9525" b="13335"/>
            <wp:docPr id="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Установки параметрів вимірювальних приладів</w:t>
      </w:r>
    </w:p>
    <w:p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Запустити програму і виміряти за допомогою частотоміра </w:t>
      </w:r>
      <w:r>
        <w:rPr>
          <w:b/>
          <w:sz w:val="28"/>
          <w:szCs w:val="28"/>
        </w:rPr>
        <w:t>XFC1</w:t>
      </w:r>
      <w:r>
        <w:rPr>
          <w:sz w:val="28"/>
          <w:szCs w:val="28"/>
        </w:rPr>
        <w:t xml:space="preserve"> і осцилографа </w:t>
      </w:r>
      <w:r>
        <w:rPr>
          <w:b/>
          <w:sz w:val="28"/>
          <w:szCs w:val="28"/>
        </w:rPr>
        <w:t>XSC1</w:t>
      </w:r>
      <w:r>
        <w:rPr>
          <w:sz w:val="28"/>
          <w:szCs w:val="28"/>
        </w:rPr>
        <w:t xml:space="preserve"> параметри імпульсної послідовності: часові проміжки </w:t>
      </w:r>
      <w:r>
        <w:rPr>
          <w:b/>
          <w:i/>
          <w:sz w:val="28"/>
          <w:szCs w:val="28"/>
          <w:lang w:val="en-US"/>
        </w:rPr>
        <w:t>t</w:t>
      </w:r>
      <w:r>
        <w:rPr>
          <w:b/>
          <w:i/>
          <w:sz w:val="28"/>
          <w:szCs w:val="28"/>
          <w:vertAlign w:val="subscript"/>
        </w:rPr>
        <w:t>1</w:t>
      </w:r>
      <w:r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t</w:t>
      </w:r>
      <w:r>
        <w:rPr>
          <w:b/>
          <w:i/>
          <w:sz w:val="28"/>
          <w:szCs w:val="28"/>
          <w:vertAlign w:val="subscript"/>
        </w:rPr>
        <w:t>2</w:t>
      </w:r>
      <w:r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t</w:t>
      </w:r>
      <w:r>
        <w:rPr>
          <w:b/>
          <w:i/>
          <w:sz w:val="28"/>
          <w:szCs w:val="28"/>
          <w:vertAlign w:val="subscript"/>
        </w:rPr>
        <w:t>1</w:t>
      </w:r>
      <w:r>
        <w:rPr>
          <w:b/>
          <w:i/>
          <w:sz w:val="28"/>
          <w:szCs w:val="28"/>
        </w:rPr>
        <w:t>+</w:t>
      </w:r>
      <w:r>
        <w:rPr>
          <w:b/>
          <w:i/>
          <w:sz w:val="28"/>
          <w:szCs w:val="28"/>
          <w:lang w:val="en-US"/>
        </w:rPr>
        <w:t>t</w:t>
      </w:r>
      <w:r>
        <w:rPr>
          <w:b/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і частоту коливань </w:t>
      </w:r>
      <w:r>
        <w:rPr>
          <w:b/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>.</w:t>
      </w:r>
    </w:p>
    <w:p>
      <w:pPr>
        <w:spacing w:line="360" w:lineRule="auto"/>
        <w:jc w:val="both"/>
        <w:rPr>
          <w:rFonts w:hint="default" w:eastAsia="MS Mincho"/>
          <w:i w:val="0"/>
          <w:iCs/>
          <w:sz w:val="28"/>
          <w:szCs w:val="28"/>
          <w:lang w:val="uk-UA" w:eastAsia="ja-JP"/>
        </w:rPr>
      </w:pPr>
      <w:r>
        <w:rPr>
          <w:rFonts w:hint="default" w:eastAsia="MS Mincho"/>
          <w:i w:val="0"/>
          <w:iCs/>
          <w:sz w:val="28"/>
          <w:szCs w:val="28"/>
          <w:lang w:val="uk-UA" w:eastAsia="ja-JP"/>
        </w:rPr>
        <w:t>Отримані результати</w:t>
      </w:r>
      <w:r>
        <w:rPr>
          <w:rFonts w:hint="default" w:eastAsia="MS Mincho"/>
          <w:i w:val="0"/>
          <w:iCs/>
          <w:sz w:val="28"/>
          <w:szCs w:val="28"/>
          <w:lang w:val="en-US" w:eastAsia="ja-JP"/>
        </w:rPr>
        <w:t>:</w:t>
      </w:r>
    </w:p>
    <w:p>
      <w:pPr>
        <w:spacing w:line="360" w:lineRule="auto"/>
        <w:jc w:val="both"/>
        <w:rPr>
          <w:rFonts w:hint="default" w:eastAsia="MS Mincho"/>
          <w:b w:val="0"/>
          <w:bCs/>
          <w:i w:val="0"/>
          <w:iCs/>
          <w:sz w:val="28"/>
          <w:szCs w:val="28"/>
          <w:vertAlign w:val="baseline"/>
          <w:lang w:val="uk-UA" w:eastAsia="ja-JP"/>
        </w:rPr>
      </w:pPr>
      <w:r>
        <w:rPr>
          <w:b w:val="0"/>
          <w:bCs/>
          <w:i w:val="0"/>
          <w:iCs/>
          <w:sz w:val="28"/>
          <w:szCs w:val="28"/>
          <w:lang w:val="en-US"/>
        </w:rPr>
        <w:t>t</w:t>
      </w:r>
      <w:r>
        <w:rPr>
          <w:b w:val="0"/>
          <w:bCs/>
          <w:i w:val="0"/>
          <w:iCs/>
          <w:sz w:val="28"/>
          <w:szCs w:val="28"/>
          <w:vertAlign w:val="subscript"/>
        </w:rPr>
        <w:t>1</w:t>
      </w:r>
      <w:r>
        <w:rPr>
          <w:rFonts w:hint="default"/>
          <w:b w:val="0"/>
          <w:bCs/>
          <w:i w:val="0"/>
          <w:iCs/>
          <w:sz w:val="28"/>
          <w:szCs w:val="28"/>
          <w:vertAlign w:val="subscript"/>
          <w:lang w:val="uk-UA"/>
        </w:rPr>
        <w:t xml:space="preserve"> </w:t>
      </w:r>
      <w:r>
        <w:rPr>
          <w:rFonts w:hint="default"/>
          <w:b w:val="0"/>
          <w:bCs/>
          <w:i w:val="0"/>
          <w:iCs/>
          <w:sz w:val="28"/>
          <w:szCs w:val="28"/>
          <w:vertAlign w:val="baseline"/>
          <w:lang w:val="uk-UA"/>
        </w:rPr>
        <w:t>≈ 4.354 мс</w:t>
      </w:r>
    </w:p>
    <w:p>
      <w:pPr>
        <w:spacing w:line="360" w:lineRule="auto"/>
        <w:jc w:val="both"/>
        <w:rPr>
          <w:rFonts w:hint="default"/>
          <w:b w:val="0"/>
          <w:bCs/>
          <w:i w:val="0"/>
          <w:iCs/>
          <w:sz w:val="28"/>
          <w:szCs w:val="28"/>
          <w:vertAlign w:val="subscript"/>
          <w:lang w:val="uk-UA"/>
        </w:rPr>
      </w:pPr>
      <w:r>
        <w:rPr>
          <w:b w:val="0"/>
          <w:bCs/>
          <w:i w:val="0"/>
          <w:iCs/>
          <w:sz w:val="28"/>
          <w:szCs w:val="28"/>
          <w:lang w:val="en-US"/>
        </w:rPr>
        <w:t>t</w:t>
      </w:r>
      <w:r>
        <w:rPr>
          <w:b w:val="0"/>
          <w:bCs/>
          <w:i w:val="0"/>
          <w:iCs/>
          <w:sz w:val="28"/>
          <w:szCs w:val="28"/>
          <w:vertAlign w:val="subscript"/>
        </w:rPr>
        <w:t>2</w:t>
      </w:r>
      <w:r>
        <w:rPr>
          <w:rFonts w:hint="default"/>
          <w:b w:val="0"/>
          <w:bCs/>
          <w:i w:val="0"/>
          <w:iCs/>
          <w:sz w:val="28"/>
          <w:szCs w:val="28"/>
          <w:vertAlign w:val="subscript"/>
          <w:lang w:val="uk-UA"/>
        </w:rPr>
        <w:t xml:space="preserve"> </w:t>
      </w:r>
      <w:r>
        <w:rPr>
          <w:rFonts w:hint="default"/>
          <w:b w:val="0"/>
          <w:bCs/>
          <w:i w:val="0"/>
          <w:iCs/>
          <w:sz w:val="28"/>
          <w:szCs w:val="28"/>
          <w:vertAlign w:val="baseline"/>
          <w:lang w:val="uk-UA"/>
        </w:rPr>
        <w:t>≈ 3.388 мс</w:t>
      </w:r>
    </w:p>
    <w:p>
      <w:pPr>
        <w:spacing w:line="360" w:lineRule="auto"/>
        <w:jc w:val="both"/>
        <w:rPr>
          <w:rFonts w:hint="default"/>
          <w:b w:val="0"/>
          <w:bCs/>
          <w:i w:val="0"/>
          <w:iCs/>
          <w:sz w:val="28"/>
          <w:szCs w:val="28"/>
          <w:vertAlign w:val="baseline"/>
          <w:lang w:val="uk-UA"/>
        </w:rPr>
      </w:pPr>
      <w:r>
        <w:rPr>
          <w:b w:val="0"/>
          <w:bCs/>
          <w:i w:val="0"/>
          <w:iCs/>
          <w:sz w:val="28"/>
          <w:szCs w:val="28"/>
          <w:lang w:val="en-US"/>
        </w:rPr>
        <w:t>t</w:t>
      </w:r>
      <w:r>
        <w:rPr>
          <w:b w:val="0"/>
          <w:bCs/>
          <w:i w:val="0"/>
          <w:iCs/>
          <w:sz w:val="28"/>
          <w:szCs w:val="28"/>
          <w:vertAlign w:val="subscript"/>
        </w:rPr>
        <w:t>1</w:t>
      </w:r>
      <w:r>
        <w:rPr>
          <w:rFonts w:hint="default"/>
          <w:b w:val="0"/>
          <w:bCs/>
          <w:i w:val="0"/>
          <w:iCs/>
          <w:sz w:val="28"/>
          <w:szCs w:val="28"/>
          <w:vertAlign w:val="subscript"/>
          <w:lang w:val="uk-UA"/>
        </w:rPr>
        <w:t xml:space="preserve"> </w:t>
      </w:r>
      <w:r>
        <w:rPr>
          <w:b w:val="0"/>
          <w:bCs/>
          <w:i w:val="0"/>
          <w:iCs/>
          <w:sz w:val="28"/>
          <w:szCs w:val="28"/>
        </w:rPr>
        <w:t>+</w:t>
      </w:r>
      <w:r>
        <w:rPr>
          <w:rFonts w:hint="default"/>
          <w:b w:val="0"/>
          <w:bCs/>
          <w:i w:val="0"/>
          <w:iCs/>
          <w:sz w:val="28"/>
          <w:szCs w:val="28"/>
          <w:lang w:val="uk-UA"/>
        </w:rPr>
        <w:t xml:space="preserve"> </w:t>
      </w:r>
      <w:r>
        <w:rPr>
          <w:b w:val="0"/>
          <w:bCs/>
          <w:i w:val="0"/>
          <w:iCs/>
          <w:sz w:val="28"/>
          <w:szCs w:val="28"/>
          <w:lang w:val="en-US"/>
        </w:rPr>
        <w:t>t</w:t>
      </w:r>
      <w:r>
        <w:rPr>
          <w:b w:val="0"/>
          <w:bCs/>
          <w:i w:val="0"/>
          <w:iCs/>
          <w:sz w:val="28"/>
          <w:szCs w:val="28"/>
          <w:vertAlign w:val="subscript"/>
        </w:rPr>
        <w:t>2</w:t>
      </w:r>
      <w:r>
        <w:rPr>
          <w:rFonts w:hint="default"/>
          <w:b w:val="0"/>
          <w:bCs/>
          <w:i w:val="0"/>
          <w:iCs/>
          <w:sz w:val="28"/>
          <w:szCs w:val="28"/>
          <w:vertAlign w:val="subscript"/>
          <w:lang w:val="uk-UA"/>
        </w:rPr>
        <w:t xml:space="preserve"> </w:t>
      </w:r>
      <w:r>
        <w:rPr>
          <w:rFonts w:hint="default"/>
          <w:b w:val="0"/>
          <w:bCs/>
          <w:i w:val="0"/>
          <w:iCs/>
          <w:sz w:val="28"/>
          <w:szCs w:val="28"/>
          <w:vertAlign w:val="baseline"/>
          <w:lang w:val="uk-UA"/>
        </w:rPr>
        <w:t>= 7.742 мс</w:t>
      </w:r>
    </w:p>
    <w:p>
      <w:pPr>
        <w:spacing w:line="360" w:lineRule="auto"/>
        <w:jc w:val="both"/>
        <w:rPr>
          <w:rFonts w:hint="default"/>
          <w:b w:val="0"/>
          <w:bCs/>
          <w:i w:val="0"/>
          <w:iCs/>
          <w:sz w:val="28"/>
          <w:szCs w:val="28"/>
          <w:lang w:val="uk-UA"/>
        </w:rPr>
      </w:pPr>
      <w:r>
        <w:rPr>
          <w:b w:val="0"/>
          <w:bCs/>
          <w:i/>
          <w:iCs w:val="0"/>
          <w:sz w:val="28"/>
          <w:szCs w:val="28"/>
          <w:lang w:val="en-US"/>
        </w:rPr>
        <w:t>f</w:t>
      </w:r>
      <w:r>
        <w:rPr>
          <w:rFonts w:hint="default"/>
          <w:b w:val="0"/>
          <w:bCs/>
          <w:i w:val="0"/>
          <w:iCs/>
          <w:sz w:val="28"/>
          <w:szCs w:val="28"/>
          <w:lang w:val="uk-UA"/>
        </w:rPr>
        <w:t xml:space="preserve"> = 129.16 Гц</w:t>
      </w:r>
    </w:p>
    <w:p>
      <w:pPr>
        <w:spacing w:before="120" w:after="120" w:line="360" w:lineRule="auto"/>
        <w:ind w:firstLine="567"/>
        <w:jc w:val="center"/>
        <w:rPr>
          <w:b/>
          <w:bCs/>
          <w:iCs/>
          <w:sz w:val="28"/>
          <w:szCs w:val="28"/>
        </w:rPr>
      </w:pPr>
    </w:p>
    <w:p>
      <w:pPr>
        <w:spacing w:before="120" w:after="120" w:line="360" w:lineRule="auto"/>
        <w:ind w:firstLine="567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Одновібратор</w:t>
      </w:r>
    </w:p>
    <w:p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Скласти схему для моделювання. </w:t>
      </w:r>
      <w:r>
        <w:rPr>
          <w:sz w:val="28"/>
          <w:szCs w:val="28"/>
        </w:rPr>
        <w:t xml:space="preserve">Для формування запускаючих імпульсів слід використати генератор, розглянутий вище. Номінали резисторів </w:t>
      </w:r>
      <w:r>
        <w:rPr>
          <w:b/>
          <w:i/>
          <w:sz w:val="28"/>
          <w:szCs w:val="28"/>
        </w:rPr>
        <w:t>R1</w:t>
      </w:r>
      <w:r>
        <w:rPr>
          <w:sz w:val="28"/>
          <w:szCs w:val="28"/>
        </w:rPr>
        <w:t xml:space="preserve">, </w:t>
      </w:r>
      <w:r>
        <w:rPr>
          <w:b/>
          <w:i/>
          <w:sz w:val="28"/>
          <w:szCs w:val="28"/>
        </w:rPr>
        <w:t>R3</w:t>
      </w:r>
      <w:r>
        <w:rPr>
          <w:sz w:val="28"/>
          <w:szCs w:val="28"/>
        </w:rPr>
        <w:t xml:space="preserve"> і конденсатора </w:t>
      </w:r>
      <w:r>
        <w:rPr>
          <w:b/>
          <w:i/>
          <w:sz w:val="28"/>
          <w:szCs w:val="28"/>
        </w:rPr>
        <w:t>С1</w:t>
      </w:r>
      <w:r>
        <w:rPr>
          <w:sz w:val="28"/>
          <w:szCs w:val="28"/>
        </w:rPr>
        <w:t xml:space="preserve"> необхідно встановити відповідними до вибраних. 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5720715" cy="3217545"/>
            <wp:effectExtent l="0" t="0" r="9525" b="13335"/>
            <wp:docPr id="1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Установки параметрів вимірювальних приладів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Запустити моделювання і за допомогою кнопок </w:t>
      </w:r>
      <w:r>
        <w:rPr>
          <w:b/>
          <w:sz w:val="28"/>
          <w:szCs w:val="28"/>
        </w:rPr>
        <w:t>Y position</w:t>
      </w:r>
      <w:r>
        <w:rPr>
          <w:sz w:val="28"/>
          <w:szCs w:val="28"/>
        </w:rPr>
        <w:t xml:space="preserve"> перемістити осцилограми входів </w:t>
      </w:r>
      <w:r>
        <w:rPr>
          <w:b/>
          <w:sz w:val="28"/>
          <w:szCs w:val="28"/>
        </w:rPr>
        <w:t>А, В,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>
        <w:rPr>
          <w:sz w:val="28"/>
          <w:szCs w:val="28"/>
        </w:rPr>
        <w:t xml:space="preserve"> і </w:t>
      </w:r>
      <w:r>
        <w:rPr>
          <w:b/>
          <w:sz w:val="28"/>
          <w:szCs w:val="28"/>
        </w:rPr>
        <w:t xml:space="preserve">D </w:t>
      </w:r>
      <w:r>
        <w:rPr>
          <w:sz w:val="28"/>
          <w:szCs w:val="28"/>
        </w:rPr>
        <w:t xml:space="preserve">у зручне положення на екрані осцилографа. Виміряти за осцилограмою тривалість вихідного імпульсу </w:t>
      </w:r>
      <w:r>
        <w:rPr>
          <w:b/>
          <w:i/>
          <w:sz w:val="28"/>
          <w:szCs w:val="28"/>
        </w:rPr>
        <w:t>t</w:t>
      </w:r>
      <w:r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 розрахунків і вимірювання занести у таблицю</w:t>
      </w:r>
      <w:r>
        <w:rPr>
          <w:rFonts w:hint="default"/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і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визначити похибки між вимірюваннями і вимірюваннями і розрахунками.</w:t>
      </w:r>
    </w:p>
    <w:p>
      <w:pPr>
        <w:spacing w:line="360" w:lineRule="auto"/>
        <w:jc w:val="both"/>
        <w:rPr>
          <w:rFonts w:hint="default" w:eastAsia="MS Mincho"/>
          <w:i w:val="0"/>
          <w:iCs/>
          <w:sz w:val="28"/>
          <w:szCs w:val="28"/>
          <w:lang w:val="uk-UA" w:eastAsia="ja-JP"/>
        </w:rPr>
      </w:pPr>
      <w:r>
        <w:rPr>
          <w:rFonts w:hint="default" w:eastAsia="MS Mincho"/>
          <w:i w:val="0"/>
          <w:iCs/>
          <w:sz w:val="28"/>
          <w:szCs w:val="28"/>
          <w:lang w:val="uk-UA" w:eastAsia="ja-JP"/>
        </w:rPr>
        <w:t>Отримані результати</w:t>
      </w:r>
      <w:r>
        <w:rPr>
          <w:rFonts w:hint="default" w:eastAsia="MS Mincho"/>
          <w:i w:val="0"/>
          <w:iCs/>
          <w:sz w:val="28"/>
          <w:szCs w:val="28"/>
          <w:lang w:val="en-US" w:eastAsia="ja-JP"/>
        </w:rPr>
        <w:t>:</w:t>
      </w:r>
      <w:r>
        <w:rPr>
          <w:rFonts w:hint="default" w:eastAsia="MS Mincho"/>
          <w:i w:val="0"/>
          <w:iCs/>
          <w:sz w:val="28"/>
          <w:szCs w:val="28"/>
          <w:lang w:val="uk-UA" w:eastAsia="ja-JP"/>
        </w:rPr>
        <w:t xml:space="preserve"> </w:t>
      </w:r>
    </w:p>
    <w:p>
      <w:pPr>
        <w:spacing w:line="360" w:lineRule="auto"/>
        <w:jc w:val="both"/>
        <w:rPr>
          <w:rFonts w:hint="default" w:eastAsia="MS Mincho"/>
          <w:i w:val="0"/>
          <w:iCs/>
          <w:sz w:val="28"/>
          <w:szCs w:val="28"/>
          <w:lang w:val="en-US" w:eastAsia="ja-JP"/>
        </w:rPr>
      </w:pPr>
    </w:p>
    <w:p>
      <w:pPr>
        <w:spacing w:line="360" w:lineRule="auto"/>
        <w:jc w:val="both"/>
        <w:rPr>
          <w:rFonts w:hint="default" w:eastAsia="MS Mincho"/>
          <w:i w:val="0"/>
          <w:iCs/>
          <w:sz w:val="28"/>
          <w:szCs w:val="28"/>
          <w:vertAlign w:val="baseline"/>
          <w:lang w:val="uk-UA" w:eastAsia="ja-JP"/>
        </w:rPr>
      </w:pPr>
      <w:r>
        <w:rPr>
          <w:rFonts w:hint="default" w:eastAsia="MS Mincho"/>
          <w:i w:val="0"/>
          <w:iCs/>
          <w:sz w:val="28"/>
          <w:szCs w:val="28"/>
          <w:lang w:val="en-US" w:eastAsia="ja-JP"/>
        </w:rPr>
        <w:t>t</w:t>
      </w:r>
      <w:r>
        <w:rPr>
          <w:rFonts w:hint="default" w:eastAsia="MS Mincho"/>
          <w:i w:val="0"/>
          <w:iCs/>
          <w:sz w:val="28"/>
          <w:szCs w:val="28"/>
          <w:vertAlign w:val="subscript"/>
          <w:lang w:val="en-US" w:eastAsia="ja-JP"/>
        </w:rPr>
        <w:t>1</w:t>
      </w:r>
      <w:r>
        <w:rPr>
          <w:rFonts w:hint="default" w:eastAsia="MS Mincho"/>
          <w:i w:val="0"/>
          <w:iCs/>
          <w:sz w:val="28"/>
          <w:szCs w:val="28"/>
          <w:vertAlign w:val="baseline"/>
          <w:lang w:val="en-US" w:eastAsia="ja-JP"/>
        </w:rPr>
        <w:t xml:space="preserve"> = </w:t>
      </w:r>
      <w:r>
        <w:rPr>
          <w:rFonts w:hint="default" w:eastAsia="MS Mincho"/>
          <w:i w:val="0"/>
          <w:iCs/>
          <w:sz w:val="28"/>
          <w:szCs w:val="28"/>
          <w:vertAlign w:val="baseline"/>
          <w:lang w:val="uk-UA" w:eastAsia="ja-JP"/>
        </w:rPr>
        <w:t>3.608 мс</w:t>
      </w:r>
    </w:p>
    <w:p>
      <w:pPr>
        <w:spacing w:line="360" w:lineRule="auto"/>
        <w:jc w:val="both"/>
        <w:rPr>
          <w:rFonts w:hint="default" w:eastAsia="MS Mincho"/>
          <w:i w:val="0"/>
          <w:iCs/>
          <w:sz w:val="28"/>
          <w:szCs w:val="28"/>
          <w:vertAlign w:val="baseline"/>
          <w:lang w:val="en-US" w:eastAsia="ja-JP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855"/>
        <w:gridCol w:w="940"/>
        <w:gridCol w:w="940"/>
        <w:gridCol w:w="986"/>
        <w:gridCol w:w="846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Пристрій</w:t>
            </w: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Генератор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Таймер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, мс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  <w:r>
              <w:rPr>
                <w:b/>
                <w:sz w:val="28"/>
                <w:szCs w:val="28"/>
              </w:rPr>
              <w:t>, мс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  <w:r>
              <w:rPr>
                <w:b/>
                <w:sz w:val="28"/>
                <w:szCs w:val="28"/>
              </w:rPr>
              <w:t>, мс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  <w:r>
              <w:rPr>
                <w:b/>
                <w:sz w:val="28"/>
                <w:szCs w:val="28"/>
              </w:rPr>
              <w:t>, кГц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γ</w:t>
            </w:r>
            <w:r>
              <w:rPr>
                <w:b/>
                <w:sz w:val="28"/>
                <w:szCs w:val="28"/>
              </w:rPr>
              <w:t>, %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, мс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озрахунок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4.405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3.315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7.720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129.53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60.32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3.603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оделювання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4.354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3.388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7.742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129.16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60.32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3.608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sz w:val="28"/>
                <w:szCs w:val="28"/>
                <w:lang w:val="uk-UA"/>
              </w:rPr>
            </w:pPr>
            <w:r>
              <w:rPr>
                <w:b w:val="0"/>
                <w:bCs/>
                <w:sz w:val="28"/>
                <w:szCs w:val="28"/>
                <w:lang w:val="uk-UA"/>
              </w:rPr>
              <w:t>Абсолютна</w:t>
            </w:r>
            <w:r>
              <w:rPr>
                <w:rFonts w:hint="default"/>
                <w:b w:val="0"/>
                <w:bCs/>
                <w:sz w:val="28"/>
                <w:szCs w:val="28"/>
                <w:lang w:val="uk-UA"/>
              </w:rPr>
              <w:t xml:space="preserve"> похибка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0.051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-0.073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-0.022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0.37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0.005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Похибка Р/М, %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1.16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2.2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0.28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0.29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Fonts w:hint="default"/>
                <w:sz w:val="28"/>
                <w:szCs w:val="28"/>
                <w:lang w:val="uk-UA"/>
              </w:rPr>
              <w:t>0.14</w:t>
            </w:r>
          </w:p>
        </w:tc>
      </w:tr>
    </w:tbl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280"/>
        </w:tabs>
        <w:spacing w:line="0" w:lineRule="atLeast"/>
        <w:rPr>
          <w:rFonts w:ascii="Times New Roman" w:hAnsi="Times New Roman" w:eastAsia="Times New Roman"/>
          <w:b/>
          <w:bCs/>
        </w:rPr>
      </w:pPr>
      <w:r>
        <w:rPr>
          <w:rFonts w:ascii="Times New Roman" w:hAnsi="Times New Roman" w:eastAsia="Times New Roman"/>
          <w:b/>
          <w:bCs/>
          <w:sz w:val="28"/>
        </w:rPr>
        <w:t>Висновок:</w:t>
      </w:r>
    </w:p>
    <w:p>
      <w:pPr>
        <w:spacing w:line="246" w:lineRule="auto"/>
        <w:ind w:right="65"/>
        <w:rPr>
          <w:rFonts w:hint="default" w:ascii="Times New Roman" w:hAnsi="Times New Roman" w:eastAsia="MS Mincho"/>
          <w:sz w:val="28"/>
          <w:lang w:val="uk-UA" w:eastAsia="ja-JP"/>
        </w:rPr>
      </w:pPr>
      <w:r>
        <w:rPr>
          <w:rFonts w:ascii="Times New Roman" w:hAnsi="Times New Roman" w:eastAsia="Times New Roman"/>
          <w:sz w:val="28"/>
        </w:rPr>
        <w:t>На цій лабораторній роб</w:t>
      </w:r>
      <w:r>
        <w:rPr>
          <w:rFonts w:ascii="Times New Roman" w:hAnsi="Times New Roman" w:eastAsia="Times New Roman"/>
          <w:sz w:val="28"/>
          <w:lang w:val="uk-UA"/>
        </w:rPr>
        <w:t>о</w:t>
      </w:r>
      <w:r>
        <w:rPr>
          <w:rFonts w:ascii="Times New Roman" w:hAnsi="Times New Roman" w:eastAsia="Times New Roman"/>
          <w:sz w:val="28"/>
        </w:rPr>
        <w:t>ті я</w:t>
      </w:r>
      <w:r>
        <w:rPr>
          <w:rFonts w:ascii="Times New Roman" w:hAnsi="Times New Roman" w:eastAsia="Times New Roman"/>
          <w:sz w:val="28"/>
          <w:lang w:val="uk-UA"/>
        </w:rPr>
        <w:t xml:space="preserve"> навчився</w:t>
      </w:r>
      <w:r>
        <w:rPr>
          <w:rFonts w:hint="default" w:ascii="Times New Roman" w:hAnsi="Times New Roman" w:eastAsia="Times New Roman"/>
          <w:sz w:val="28"/>
          <w:lang w:val="uk-UA"/>
        </w:rPr>
        <w:t xml:space="preserve"> працювати з генератором неперервних коливань і одновібратором, розраховувати для них їх періоди і частоти коливань, а також перевірив правильність розрахунків на схемі в симуляції у програмі </w:t>
      </w:r>
      <w:r>
        <w:rPr>
          <w:rFonts w:hint="default" w:ascii="Times New Roman" w:hAnsi="Times New Roman" w:eastAsia="Times New Roman"/>
          <w:sz w:val="28"/>
          <w:lang w:val="en-US"/>
        </w:rPr>
        <w:t>MultiSim.</w:t>
      </w:r>
      <w:bookmarkStart w:id="2" w:name="_GoBack"/>
      <w:bookmarkEnd w:id="2"/>
    </w:p>
    <w:sectPr>
      <w:pgSz w:w="11900" w:h="16840"/>
      <w:pgMar w:top="1440" w:right="1440" w:bottom="1440" w:left="144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38"/>
    <w:rsid w:val="00015495"/>
    <w:rsid w:val="00320387"/>
    <w:rsid w:val="0035297A"/>
    <w:rsid w:val="003531A3"/>
    <w:rsid w:val="003E5552"/>
    <w:rsid w:val="00611F98"/>
    <w:rsid w:val="007B6F05"/>
    <w:rsid w:val="007D7A38"/>
    <w:rsid w:val="00887513"/>
    <w:rsid w:val="008B3797"/>
    <w:rsid w:val="00F849E0"/>
    <w:rsid w:val="00FC353E"/>
    <w:rsid w:val="00FE53C5"/>
    <w:rsid w:val="0AAE6BAA"/>
    <w:rsid w:val="11512B5A"/>
    <w:rsid w:val="2C3E0588"/>
    <w:rsid w:val="2DFC3174"/>
    <w:rsid w:val="36577607"/>
    <w:rsid w:val="3B140C89"/>
    <w:rsid w:val="3DB87405"/>
    <w:rsid w:val="44E55846"/>
    <w:rsid w:val="602A68E1"/>
    <w:rsid w:val="609003FD"/>
    <w:rsid w:val="61E35D27"/>
    <w:rsid w:val="66363032"/>
    <w:rsid w:val="795B4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</w:tblPr>
  </w:style>
  <w:style w:type="paragraph" w:styleId="4">
    <w:name w:val="caption"/>
    <w:basedOn w:val="1"/>
    <w:next w:val="1"/>
    <w:qFormat/>
    <w:uiPriority w:val="35"/>
    <w:pPr>
      <w:spacing w:after="200"/>
    </w:pPr>
    <w:rPr>
      <w:b/>
      <w:bCs/>
      <w:color w:val="4F81BD"/>
      <w:sz w:val="18"/>
      <w:szCs w:val="18"/>
    </w:rPr>
  </w:style>
  <w:style w:type="paragraph" w:styleId="5">
    <w:name w:val="footer"/>
    <w:basedOn w:val="1"/>
    <w:link w:val="8"/>
    <w:unhideWhenUsed/>
    <w:uiPriority w:val="99"/>
    <w:pPr>
      <w:tabs>
        <w:tab w:val="center" w:pos="4844"/>
        <w:tab w:val="right" w:pos="9689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844"/>
        <w:tab w:val="right" w:pos="9689"/>
      </w:tabs>
    </w:pPr>
  </w:style>
  <w:style w:type="table" w:styleId="7">
    <w:name w:val="Table Grid"/>
    <w:basedOn w:val="3"/>
    <w:uiPriority w:val="5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Нижний колонтитул Знак"/>
    <w:basedOn w:val="2"/>
    <w:link w:val="5"/>
    <w:uiPriority w:val="99"/>
  </w:style>
  <w:style w:type="character" w:customStyle="1" w:styleId="9">
    <w:name w:val="Верхний колонтитул Знак"/>
    <w:basedOn w:val="2"/>
    <w:link w:val="6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1484</Characters>
  <Lines>1</Lines>
  <Paragraphs>1</Paragraphs>
  <TotalTime>2</TotalTime>
  <ScaleCrop>false</ScaleCrop>
  <LinksUpToDate>false</LinksUpToDate>
  <CharactersWithSpaces>1741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2022-05-23T14:44:00Z</dcterms:created>
  <dc:creator>Bohdan Didukh</dc:creator>
  <cp:lastModifiedBy>Lviv Spotter 325</cp:lastModifiedBy>
  <dcterms:modified xsi:type="dcterms:W3CDTF">2023-05-04T14:24:09Z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7A435B417F7D4BC787FE2D2506252E8B</vt:lpwstr>
  </property>
</Properties>
</file>