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87" w:rsidRPr="0034164C" w:rsidRDefault="00E32C87" w:rsidP="00810F13">
      <w:pPr>
        <w:spacing w:line="360" w:lineRule="auto"/>
        <w:jc w:val="center"/>
        <w:rPr>
          <w:b/>
          <w:sz w:val="28"/>
          <w:szCs w:val="28"/>
        </w:rPr>
      </w:pPr>
      <w:r w:rsidRPr="0034164C">
        <w:rPr>
          <w:b/>
          <w:sz w:val="28"/>
          <w:szCs w:val="28"/>
        </w:rPr>
        <w:t>Лабораторна робота №</w:t>
      </w:r>
      <w:r w:rsidR="003D785C" w:rsidRPr="0034164C">
        <w:rPr>
          <w:b/>
          <w:sz w:val="28"/>
          <w:szCs w:val="28"/>
        </w:rPr>
        <w:t>3</w:t>
      </w:r>
    </w:p>
    <w:p w:rsidR="00E32C87" w:rsidRPr="0034164C" w:rsidRDefault="00E32C87" w:rsidP="00810F1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32C87" w:rsidRPr="0034164C" w:rsidRDefault="00E32C87" w:rsidP="00810F13">
      <w:pPr>
        <w:spacing w:line="360" w:lineRule="auto"/>
        <w:jc w:val="center"/>
        <w:rPr>
          <w:b/>
          <w:bCs/>
          <w:iCs/>
          <w:color w:val="000000"/>
          <w:spacing w:val="-3"/>
          <w:sz w:val="28"/>
          <w:szCs w:val="28"/>
        </w:rPr>
      </w:pPr>
      <w:r w:rsidRPr="0034164C">
        <w:rPr>
          <w:b/>
          <w:bCs/>
          <w:iCs/>
          <w:color w:val="000000"/>
          <w:spacing w:val="-3"/>
          <w:sz w:val="28"/>
          <w:szCs w:val="28"/>
        </w:rPr>
        <w:t>Синтез генератора заданої цифрової послідовності</w:t>
      </w:r>
    </w:p>
    <w:p w:rsidR="00E32C87" w:rsidRPr="0034164C" w:rsidRDefault="00E32C87" w:rsidP="00810F1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32C87" w:rsidRPr="0034164C" w:rsidRDefault="00E32C87" w:rsidP="00810F13">
      <w:pPr>
        <w:spacing w:line="360" w:lineRule="auto"/>
        <w:jc w:val="center"/>
        <w:rPr>
          <w:bCs/>
          <w:iCs/>
          <w:color w:val="000000"/>
          <w:spacing w:val="-3"/>
          <w:sz w:val="28"/>
          <w:szCs w:val="28"/>
        </w:rPr>
      </w:pPr>
      <w:r w:rsidRPr="0034164C">
        <w:rPr>
          <w:b/>
          <w:sz w:val="28"/>
          <w:szCs w:val="28"/>
        </w:rPr>
        <w:t>1. Мета роботи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b/>
          <w:sz w:val="28"/>
          <w:szCs w:val="28"/>
        </w:rPr>
        <w:t>Метою роботи</w:t>
      </w:r>
      <w:r w:rsidRPr="0034164C">
        <w:rPr>
          <w:sz w:val="28"/>
          <w:szCs w:val="28"/>
        </w:rPr>
        <w:t xml:space="preserve"> є синтез принципової схеми і моделі генератора послідовності імпульсів з наперед заданою їх кількістю на заданому тактовими імпульсами проміжку.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</w:p>
    <w:p w:rsidR="00E32C87" w:rsidRPr="0034164C" w:rsidRDefault="00E32C87" w:rsidP="00810F13">
      <w:pPr>
        <w:spacing w:line="360" w:lineRule="auto"/>
        <w:jc w:val="center"/>
        <w:rPr>
          <w:b/>
          <w:sz w:val="28"/>
          <w:szCs w:val="28"/>
        </w:rPr>
      </w:pPr>
      <w:r w:rsidRPr="0034164C">
        <w:rPr>
          <w:b/>
          <w:sz w:val="28"/>
          <w:szCs w:val="28"/>
        </w:rPr>
        <w:t>2. Теоретична частина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>В пристроях автоматики використовуються пристрої, які формують ряд імпульсів через певний проміжок часу. Проміжок часу визначається частотою тактового генератора і кількістю тактових імпульсів до моменту початку генерування пачки імпульсів. Варіанти побудови таких генераторів</w:t>
      </w:r>
      <w:bookmarkStart w:id="0" w:name="_GoBack"/>
      <w:bookmarkEnd w:id="0"/>
      <w:r w:rsidRPr="0034164C">
        <w:rPr>
          <w:sz w:val="28"/>
          <w:szCs w:val="28"/>
        </w:rPr>
        <w:t xml:space="preserve"> можуть бути різними у залежності від вибору елементної бази. На рис.</w:t>
      </w:r>
      <w:r w:rsidR="00BD6E7A" w:rsidRPr="0034164C">
        <w:rPr>
          <w:sz w:val="28"/>
          <w:szCs w:val="28"/>
        </w:rPr>
        <w:t>5.</w:t>
      </w:r>
      <w:r w:rsidRPr="0034164C">
        <w:rPr>
          <w:sz w:val="28"/>
          <w:szCs w:val="28"/>
        </w:rPr>
        <w:t xml:space="preserve">1 наведений один із варіантів такого генератора, побудованого на </w:t>
      </w:r>
      <w:proofErr w:type="spellStart"/>
      <w:r w:rsidRPr="0034164C">
        <w:rPr>
          <w:sz w:val="28"/>
          <w:szCs w:val="28"/>
        </w:rPr>
        <w:t>двійково-деяткових</w:t>
      </w:r>
      <w:proofErr w:type="spellEnd"/>
      <w:r w:rsidRPr="0034164C">
        <w:rPr>
          <w:sz w:val="28"/>
          <w:szCs w:val="28"/>
        </w:rPr>
        <w:t xml:space="preserve"> лічильниках.</w:t>
      </w:r>
    </w:p>
    <w:p w:rsidR="00E32C87" w:rsidRPr="0034164C" w:rsidRDefault="00E32C87" w:rsidP="00810F13">
      <w:pPr>
        <w:spacing w:line="360" w:lineRule="auto"/>
        <w:jc w:val="both"/>
        <w:rPr>
          <w:sz w:val="28"/>
          <w:szCs w:val="28"/>
        </w:rPr>
      </w:pPr>
    </w:p>
    <w:p w:rsidR="00E32C87" w:rsidRPr="0034164C" w:rsidRDefault="00E32C87" w:rsidP="00810F13">
      <w:pPr>
        <w:spacing w:line="360" w:lineRule="auto"/>
        <w:rPr>
          <w:sz w:val="28"/>
          <w:szCs w:val="28"/>
        </w:rPr>
      </w:pPr>
      <w:r w:rsidRPr="0034164C">
        <w:rPr>
          <w:sz w:val="28"/>
          <w:szCs w:val="28"/>
        </w:rPr>
        <w:object w:dxaOrig="6656" w:dyaOrig="2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86pt" o:ole="">
            <v:imagedata r:id="rId6" o:title=""/>
          </v:shape>
          <o:OLEObject Type="Embed" ProgID="Visio.Drawing.11" ShapeID="_x0000_i1025" DrawAspect="Content" ObjectID="_1738655970" r:id="rId7"/>
        </w:object>
      </w:r>
    </w:p>
    <w:p w:rsidR="00E32C87" w:rsidRPr="0034164C" w:rsidRDefault="00E32C87" w:rsidP="00810F13">
      <w:pPr>
        <w:spacing w:line="360" w:lineRule="auto"/>
        <w:ind w:firstLine="709"/>
        <w:jc w:val="center"/>
        <w:rPr>
          <w:sz w:val="28"/>
          <w:szCs w:val="28"/>
        </w:rPr>
      </w:pPr>
      <w:r w:rsidRPr="0034164C">
        <w:rPr>
          <w:sz w:val="28"/>
          <w:szCs w:val="28"/>
        </w:rPr>
        <w:t>Рис.</w:t>
      </w:r>
      <w:r w:rsidR="00BD6E7A" w:rsidRPr="0034164C">
        <w:rPr>
          <w:sz w:val="28"/>
          <w:szCs w:val="28"/>
        </w:rPr>
        <w:t>5.</w:t>
      </w:r>
      <w:r w:rsidRPr="0034164C">
        <w:rPr>
          <w:sz w:val="28"/>
          <w:szCs w:val="28"/>
        </w:rPr>
        <w:t>1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Імпульси від тактового генератора ТГ подаються на входи синхронізації С двійково-десяткових лічильників імпульсів СТ2/10 D1, D4 і D6. Для </w:t>
      </w:r>
      <w:r w:rsidRPr="0034164C">
        <w:rPr>
          <w:sz w:val="28"/>
          <w:szCs w:val="28"/>
        </w:rPr>
        <w:lastRenderedPageBreak/>
        <w:t xml:space="preserve">забезпечення модуля рахунку від 0 до 99 вхід переносу ТС D1 з’єднано з входом СЕТ D4. До виходів D1 і D4 підключені комбінаційні схеми 1 і 2, якими формуються високі рівні у випадку досягнення числа вхідних тактових імпульсів значення N, де N – число заданої кількості тактів затримки генерування пачки імпульсів. Ці рівні формують низький рівень на виході схеми D2, яким забороняється проходження тактових імпульсів на входи С лічильників D1 і D4. Коди на виходах лічильників відображають число N і вони можуть бути подані на дешифратори </w:t>
      </w:r>
      <w:proofErr w:type="spellStart"/>
      <w:r w:rsidRPr="0034164C">
        <w:rPr>
          <w:sz w:val="28"/>
          <w:szCs w:val="28"/>
        </w:rPr>
        <w:t>семисегментних</w:t>
      </w:r>
      <w:proofErr w:type="spellEnd"/>
      <w:r w:rsidRPr="0034164C">
        <w:rPr>
          <w:sz w:val="28"/>
          <w:szCs w:val="28"/>
        </w:rPr>
        <w:t xml:space="preserve"> десяткових індикаторів для зчитування числа записаних імпульсів. Одночасно через інвертор D3 на вхід схеми D7 подається високий рівень, який дозволяє роботу лічильника D6. Комбінаційна схема 3 формує низький рівень для значення М, де М – значення кількості імпульсів пачки. Цим рівнем блокується робота лічильника D6. Вихідний код лічильника буде відображати код числа М, який також можна подати на дешифратор </w:t>
      </w:r>
      <w:proofErr w:type="spellStart"/>
      <w:r w:rsidRPr="0034164C">
        <w:rPr>
          <w:sz w:val="28"/>
          <w:szCs w:val="28"/>
        </w:rPr>
        <w:t>семисегментного</w:t>
      </w:r>
      <w:proofErr w:type="spellEnd"/>
      <w:r w:rsidRPr="0034164C">
        <w:rPr>
          <w:sz w:val="28"/>
          <w:szCs w:val="28"/>
        </w:rPr>
        <w:t xml:space="preserve"> десяткового індикатора. Пачка імпульсів формується на виході логічного елемента D7. Роботу тактового генератора, лічильників імпульсів і всього генератора пачки імпульсів слід проконтролювати логічним аналізатором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</w:p>
    <w:p w:rsidR="00E32C87" w:rsidRPr="0034164C" w:rsidRDefault="00E32C87" w:rsidP="00810F1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4164C">
        <w:rPr>
          <w:b/>
          <w:sz w:val="28"/>
          <w:szCs w:val="28"/>
        </w:rPr>
        <w:t>3. Порядок виконання роботи</w:t>
      </w:r>
    </w:p>
    <w:p w:rsidR="00E32C87" w:rsidRPr="0034164C" w:rsidRDefault="00E32C87" w:rsidP="00810F1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Записати у </w:t>
      </w:r>
      <w:proofErr w:type="spellStart"/>
      <w:r w:rsidRPr="0034164C">
        <w:rPr>
          <w:sz w:val="28"/>
          <w:szCs w:val="28"/>
        </w:rPr>
        <w:t>двійково-деятковому</w:t>
      </w:r>
      <w:proofErr w:type="spellEnd"/>
      <w:r w:rsidRPr="0034164C">
        <w:rPr>
          <w:sz w:val="28"/>
          <w:szCs w:val="28"/>
        </w:rPr>
        <w:t xml:space="preserve"> коді число N.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>Синтезувати на логічних елементах комбінаційні схеми 1 для останніх чотирьох розрядів числа N і 2 для перших розрядів, які повинні сформувати високого рівень для заданої кодової комбінації.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Записати у </w:t>
      </w:r>
      <w:proofErr w:type="spellStart"/>
      <w:r w:rsidRPr="0034164C">
        <w:rPr>
          <w:sz w:val="28"/>
          <w:szCs w:val="28"/>
        </w:rPr>
        <w:t>двійково-деятковому</w:t>
      </w:r>
      <w:proofErr w:type="spellEnd"/>
      <w:r w:rsidRPr="0034164C">
        <w:rPr>
          <w:sz w:val="28"/>
          <w:szCs w:val="28"/>
        </w:rPr>
        <w:t xml:space="preserve"> коді число М.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>Синтезувати на логічних елементах комбінаційну схему 3 для формування низького рівня для одержаної кодової комбінації.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Запустити програму </w:t>
      </w:r>
      <w:proofErr w:type="spellStart"/>
      <w:r w:rsidRPr="0034164C">
        <w:rPr>
          <w:sz w:val="28"/>
          <w:szCs w:val="28"/>
        </w:rPr>
        <w:t>Multisim</w:t>
      </w:r>
      <w:proofErr w:type="spellEnd"/>
      <w:r w:rsidRPr="0034164C">
        <w:rPr>
          <w:sz w:val="28"/>
          <w:szCs w:val="28"/>
        </w:rPr>
        <w:t xml:space="preserve"> і вивести на робочий стіл три лічильники 74LS160D з вікна TTL. Необхідні логічні елементи слід вивести з вікна </w:t>
      </w:r>
      <w:proofErr w:type="spellStart"/>
      <w:r w:rsidRPr="0034164C">
        <w:rPr>
          <w:sz w:val="28"/>
          <w:szCs w:val="28"/>
        </w:rPr>
        <w:t>Place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Misc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Digital</w:t>
      </w:r>
      <w:proofErr w:type="spellEnd"/>
      <w:r w:rsidRPr="0034164C">
        <w:rPr>
          <w:sz w:val="28"/>
          <w:szCs w:val="28"/>
        </w:rPr>
        <w:t xml:space="preserve">, лічильники 74LS160D з вікна TTL, тактовий генератор з вікна </w:t>
      </w:r>
      <w:proofErr w:type="spellStart"/>
      <w:r w:rsidRPr="0034164C">
        <w:rPr>
          <w:sz w:val="28"/>
          <w:szCs w:val="28"/>
        </w:rPr>
        <w:t>Place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Source</w:t>
      </w:r>
      <w:proofErr w:type="spellEnd"/>
      <w:r w:rsidRPr="0034164C">
        <w:rPr>
          <w:sz w:val="28"/>
          <w:szCs w:val="28"/>
        </w:rPr>
        <w:t xml:space="preserve"> - </w:t>
      </w:r>
      <w:proofErr w:type="spellStart"/>
      <w:r w:rsidRPr="0034164C">
        <w:rPr>
          <w:sz w:val="28"/>
          <w:szCs w:val="28"/>
        </w:rPr>
        <w:t>Signal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Voltage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Sources</w:t>
      </w:r>
      <w:proofErr w:type="spellEnd"/>
      <w:r w:rsidRPr="0034164C">
        <w:rPr>
          <w:sz w:val="28"/>
          <w:szCs w:val="28"/>
        </w:rPr>
        <w:t xml:space="preserve"> - </w:t>
      </w:r>
      <w:proofErr w:type="spellStart"/>
      <w:r w:rsidRPr="0034164C">
        <w:rPr>
          <w:sz w:val="28"/>
          <w:szCs w:val="28"/>
        </w:rPr>
        <w:t>Clock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Voltage</w:t>
      </w:r>
      <w:proofErr w:type="spellEnd"/>
      <w:r w:rsidRPr="0034164C">
        <w:rPr>
          <w:sz w:val="28"/>
          <w:szCs w:val="28"/>
        </w:rPr>
        <w:t xml:space="preserve">, заземлення і джерело </w:t>
      </w:r>
      <w:r w:rsidRPr="0034164C">
        <w:rPr>
          <w:sz w:val="28"/>
          <w:szCs w:val="28"/>
        </w:rPr>
        <w:lastRenderedPageBreak/>
        <w:t xml:space="preserve">напруги VCC з вікон </w:t>
      </w:r>
      <w:proofErr w:type="spellStart"/>
      <w:r w:rsidRPr="0034164C">
        <w:rPr>
          <w:sz w:val="28"/>
          <w:szCs w:val="28"/>
        </w:rPr>
        <w:t>Sources</w:t>
      </w:r>
      <w:proofErr w:type="spellEnd"/>
      <w:r w:rsidRPr="0034164C">
        <w:rPr>
          <w:sz w:val="28"/>
          <w:szCs w:val="28"/>
        </w:rPr>
        <w:t xml:space="preserve"> - </w:t>
      </w:r>
      <w:proofErr w:type="spellStart"/>
      <w:r w:rsidRPr="0034164C">
        <w:rPr>
          <w:sz w:val="28"/>
          <w:szCs w:val="28"/>
        </w:rPr>
        <w:t>PoweR</w:t>
      </w:r>
      <w:proofErr w:type="spellEnd"/>
      <w:r w:rsidRPr="0034164C">
        <w:rPr>
          <w:sz w:val="28"/>
          <w:szCs w:val="28"/>
        </w:rPr>
        <w:t xml:space="preserve"> Sources-Ground, VCC, </w:t>
      </w:r>
      <w:proofErr w:type="spellStart"/>
      <w:r w:rsidRPr="0034164C">
        <w:rPr>
          <w:sz w:val="28"/>
          <w:szCs w:val="28"/>
        </w:rPr>
        <w:t>семисегментні</w:t>
      </w:r>
      <w:proofErr w:type="spellEnd"/>
      <w:r w:rsidRPr="0034164C">
        <w:rPr>
          <w:sz w:val="28"/>
          <w:szCs w:val="28"/>
        </w:rPr>
        <w:t xml:space="preserve"> індикатори чисел DCD_HEX – з вікна </w:t>
      </w:r>
      <w:proofErr w:type="spellStart"/>
      <w:r w:rsidRPr="0034164C">
        <w:rPr>
          <w:sz w:val="28"/>
          <w:szCs w:val="28"/>
        </w:rPr>
        <w:t>Place</w:t>
      </w:r>
      <w:proofErr w:type="spellEnd"/>
      <w:r w:rsidRPr="0034164C">
        <w:rPr>
          <w:sz w:val="28"/>
          <w:szCs w:val="28"/>
        </w:rPr>
        <w:t xml:space="preserve"> </w:t>
      </w:r>
      <w:proofErr w:type="spellStart"/>
      <w:r w:rsidRPr="0034164C">
        <w:rPr>
          <w:sz w:val="28"/>
          <w:szCs w:val="28"/>
        </w:rPr>
        <w:t>Indicator</w:t>
      </w:r>
      <w:proofErr w:type="spellEnd"/>
      <w:r w:rsidRPr="0034164C">
        <w:rPr>
          <w:sz w:val="28"/>
          <w:szCs w:val="28"/>
        </w:rPr>
        <w:t>. Для правильної роботи лічильників з’єднати зі спільною шиною виводи 8, з шиною +5В VCC з’єднати виводи 9, 10, 1, 16 лічильників.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Входи </w:t>
      </w:r>
      <w:proofErr w:type="spellStart"/>
      <w:r w:rsidRPr="0034164C">
        <w:rPr>
          <w:sz w:val="28"/>
          <w:szCs w:val="28"/>
        </w:rPr>
        <w:t>семисегментних</w:t>
      </w:r>
      <w:proofErr w:type="spellEnd"/>
      <w:r w:rsidRPr="0034164C">
        <w:rPr>
          <w:sz w:val="28"/>
          <w:szCs w:val="28"/>
        </w:rPr>
        <w:t xml:space="preserve"> індикаторів чисел DCD_HEX з’єднати з виходами QA, QB, QC, QD мікросхем D1, D4 і D6.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З’єднати виводи 15 D1 і 7 D4 для </w:t>
      </w:r>
      <w:proofErr w:type="spellStart"/>
      <w:r w:rsidRPr="0034164C">
        <w:rPr>
          <w:sz w:val="28"/>
          <w:szCs w:val="28"/>
        </w:rPr>
        <w:t>каскадування</w:t>
      </w:r>
      <w:proofErr w:type="spellEnd"/>
      <w:r w:rsidRPr="0034164C">
        <w:rPr>
          <w:sz w:val="28"/>
          <w:szCs w:val="28"/>
        </w:rPr>
        <w:t xml:space="preserve"> перших двох лічильників. 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>При подачі на виводи ENP (7) високого рівня лічильники підраховують вхідні імпульси, при низькому рівні підрахунок імпульсів припиняється, тому для зупинки лічильника на них можна подати з комбінаційних схем керуючу низьку напругу при досягненні заданої кількості імпульсів.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Запустити програму і переконатися у відповідності отриманого результату до завдання. 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 xml:space="preserve">Вивести на робочий стіл логічний аналізатор </w:t>
      </w:r>
      <w:proofErr w:type="spellStart"/>
      <w:r w:rsidRPr="005C400D">
        <w:rPr>
          <w:b/>
          <w:sz w:val="28"/>
          <w:szCs w:val="28"/>
        </w:rPr>
        <w:t>Logic</w:t>
      </w:r>
      <w:proofErr w:type="spellEnd"/>
      <w:r w:rsidRPr="005C400D">
        <w:rPr>
          <w:b/>
          <w:sz w:val="28"/>
          <w:szCs w:val="28"/>
        </w:rPr>
        <w:t xml:space="preserve"> </w:t>
      </w:r>
      <w:proofErr w:type="spellStart"/>
      <w:r w:rsidRPr="005C400D">
        <w:rPr>
          <w:b/>
          <w:sz w:val="28"/>
          <w:szCs w:val="28"/>
        </w:rPr>
        <w:t>Analyzer</w:t>
      </w:r>
      <w:proofErr w:type="spellEnd"/>
      <w:r w:rsidRPr="0034164C">
        <w:rPr>
          <w:sz w:val="28"/>
          <w:szCs w:val="28"/>
        </w:rPr>
        <w:t xml:space="preserve"> і з’єднати послідовно його входи з виходом т</w:t>
      </w:r>
      <w:r w:rsidR="006B0FE8" w:rsidRPr="0034164C">
        <w:rPr>
          <w:sz w:val="28"/>
          <w:szCs w:val="28"/>
        </w:rPr>
        <w:t>актового генератора, виходами 1</w:t>
      </w:r>
      <w:r w:rsidR="006B0FE8" w:rsidRPr="0034164C">
        <w:rPr>
          <w:sz w:val="28"/>
          <w:szCs w:val="28"/>
          <w:lang w:val="ru-RU"/>
        </w:rPr>
        <w:t>5</w:t>
      </w:r>
      <w:r w:rsidRPr="0034164C">
        <w:rPr>
          <w:sz w:val="28"/>
          <w:szCs w:val="28"/>
        </w:rPr>
        <w:t xml:space="preserve"> усіх лічильників і виходом елемента D7. Переконатися у правильному функціонуванні схеми за одержаними осцилограмами.</w:t>
      </w:r>
    </w:p>
    <w:p w:rsidR="00E32C87" w:rsidRPr="0034164C" w:rsidRDefault="00E32C87" w:rsidP="00810F13">
      <w:pPr>
        <w:spacing w:line="360" w:lineRule="auto"/>
        <w:ind w:firstLine="709"/>
        <w:jc w:val="both"/>
        <w:rPr>
          <w:sz w:val="28"/>
          <w:szCs w:val="28"/>
        </w:rPr>
      </w:pPr>
      <w:r w:rsidRPr="0034164C">
        <w:rPr>
          <w:sz w:val="28"/>
          <w:szCs w:val="28"/>
        </w:rPr>
        <w:t>Якщо значення одержаних чисел не відповідають завданню, необхідно переконатися у правильності синтезу комбінаційних схем і з’єднань у самій схемі.</w:t>
      </w:r>
    </w:p>
    <w:p w:rsidR="00E32C87" w:rsidRPr="0034164C" w:rsidRDefault="00E32C87" w:rsidP="00810F13">
      <w:pPr>
        <w:spacing w:line="360" w:lineRule="auto"/>
        <w:rPr>
          <w:sz w:val="28"/>
          <w:szCs w:val="28"/>
        </w:rPr>
      </w:pPr>
    </w:p>
    <w:p w:rsidR="00E32C87" w:rsidRPr="0034164C" w:rsidRDefault="00E32C87" w:rsidP="00810F13">
      <w:pPr>
        <w:spacing w:line="360" w:lineRule="auto"/>
        <w:jc w:val="center"/>
        <w:rPr>
          <w:b/>
          <w:sz w:val="28"/>
          <w:szCs w:val="28"/>
        </w:rPr>
      </w:pPr>
      <w:r w:rsidRPr="0034164C">
        <w:rPr>
          <w:b/>
          <w:sz w:val="28"/>
          <w:szCs w:val="28"/>
        </w:rPr>
        <w:t xml:space="preserve">4. </w:t>
      </w:r>
      <w:r w:rsidR="0034164C">
        <w:rPr>
          <w:b/>
          <w:sz w:val="28"/>
          <w:szCs w:val="28"/>
        </w:rPr>
        <w:t>Зміст</w:t>
      </w:r>
      <w:r w:rsidRPr="0034164C">
        <w:rPr>
          <w:b/>
          <w:sz w:val="28"/>
          <w:szCs w:val="28"/>
        </w:rPr>
        <w:t xml:space="preserve"> звіту</w:t>
      </w:r>
    </w:p>
    <w:p w:rsidR="00E32C87" w:rsidRPr="0034164C" w:rsidRDefault="00E32C87" w:rsidP="00810F13">
      <w:pPr>
        <w:shd w:val="clear" w:color="auto" w:fill="FFFFFF"/>
        <w:tabs>
          <w:tab w:val="left" w:pos="993"/>
        </w:tabs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E32C87" w:rsidRPr="0034164C" w:rsidRDefault="00E32C87" w:rsidP="00810F13">
      <w:pPr>
        <w:shd w:val="clear" w:color="auto" w:fill="FFFFFF"/>
        <w:tabs>
          <w:tab w:val="left" w:pos="993"/>
        </w:tabs>
        <w:spacing w:line="360" w:lineRule="auto"/>
        <w:ind w:right="11" w:firstLine="720"/>
        <w:jc w:val="both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>Звіт повинен містити:</w:t>
      </w:r>
    </w:p>
    <w:p w:rsidR="00E32C87" w:rsidRPr="0034164C" w:rsidRDefault="00E32C87" w:rsidP="00810F13">
      <w:pPr>
        <w:pStyle w:val="a3"/>
        <w:shd w:val="clear" w:color="auto" w:fill="FFFFFF"/>
        <w:overflowPunct/>
        <w:autoSpaceDE/>
        <w:autoSpaceDN/>
        <w:adjustRightInd/>
        <w:spacing w:after="200" w:line="360" w:lineRule="auto"/>
        <w:ind w:left="0" w:right="11" w:firstLine="720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>1. Назву і мету роботи.</w:t>
      </w:r>
    </w:p>
    <w:p w:rsidR="00E32C87" w:rsidRPr="0034164C" w:rsidRDefault="00E32C87" w:rsidP="00810F13">
      <w:pPr>
        <w:pStyle w:val="a3"/>
        <w:shd w:val="clear" w:color="auto" w:fill="FFFFFF"/>
        <w:overflowPunct/>
        <w:autoSpaceDE/>
        <w:autoSpaceDN/>
        <w:adjustRightInd/>
        <w:spacing w:after="200" w:line="360" w:lineRule="auto"/>
        <w:ind w:left="0" w:right="11" w:firstLine="720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>2. Завдання і функції комбінаційних схем.</w:t>
      </w:r>
    </w:p>
    <w:p w:rsidR="00E32C87" w:rsidRPr="0034164C" w:rsidRDefault="00E32C87" w:rsidP="00810F13">
      <w:pPr>
        <w:pStyle w:val="a3"/>
        <w:shd w:val="clear" w:color="auto" w:fill="FFFFFF"/>
        <w:overflowPunct/>
        <w:autoSpaceDE/>
        <w:autoSpaceDN/>
        <w:adjustRightInd/>
        <w:spacing w:after="200" w:line="360" w:lineRule="auto"/>
        <w:ind w:left="0" w:right="11" w:firstLine="720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>3. Реалізації комбінаційних схем.</w:t>
      </w:r>
    </w:p>
    <w:p w:rsidR="00E32C87" w:rsidRPr="0034164C" w:rsidRDefault="00E32C87" w:rsidP="00810F13">
      <w:pPr>
        <w:pStyle w:val="a3"/>
        <w:shd w:val="clear" w:color="auto" w:fill="FFFFFF"/>
        <w:overflowPunct/>
        <w:autoSpaceDE/>
        <w:autoSpaceDN/>
        <w:adjustRightInd/>
        <w:spacing w:after="200" w:line="360" w:lineRule="auto"/>
        <w:ind w:left="0" w:right="11" w:firstLine="720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 xml:space="preserve">4. Електричну схему, одержану за допомогою програми </w:t>
      </w:r>
      <w:proofErr w:type="spellStart"/>
      <w:r w:rsidRPr="0034164C">
        <w:rPr>
          <w:b/>
          <w:sz w:val="28"/>
          <w:szCs w:val="28"/>
        </w:rPr>
        <w:t>Multisim</w:t>
      </w:r>
      <w:proofErr w:type="spellEnd"/>
      <w:r w:rsidRPr="0034164C">
        <w:rPr>
          <w:sz w:val="28"/>
          <w:szCs w:val="28"/>
        </w:rPr>
        <w:t xml:space="preserve"> </w:t>
      </w:r>
      <w:r w:rsidRPr="0034164C">
        <w:rPr>
          <w:color w:val="000000"/>
          <w:sz w:val="28"/>
          <w:szCs w:val="28"/>
        </w:rPr>
        <w:t>після запуску програми.</w:t>
      </w:r>
    </w:p>
    <w:p w:rsidR="00E32C87" w:rsidRPr="0034164C" w:rsidRDefault="003D785C" w:rsidP="003D785C">
      <w:pPr>
        <w:pStyle w:val="a3"/>
        <w:shd w:val="clear" w:color="auto" w:fill="FFFFFF"/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 xml:space="preserve">5. </w:t>
      </w:r>
      <w:r w:rsidR="00E32C87" w:rsidRPr="0034164C">
        <w:rPr>
          <w:color w:val="000000"/>
          <w:sz w:val="28"/>
          <w:szCs w:val="28"/>
        </w:rPr>
        <w:t xml:space="preserve">Осцилограми, одержані в результаті перевірки схеми, одержаної за допомогою програми </w:t>
      </w:r>
      <w:proofErr w:type="spellStart"/>
      <w:r w:rsidR="00E32C87" w:rsidRPr="0034164C">
        <w:rPr>
          <w:b/>
          <w:sz w:val="28"/>
          <w:szCs w:val="28"/>
        </w:rPr>
        <w:t>Multisim</w:t>
      </w:r>
      <w:proofErr w:type="spellEnd"/>
      <w:r w:rsidR="00E32C87" w:rsidRPr="0034164C">
        <w:rPr>
          <w:color w:val="000000"/>
          <w:sz w:val="28"/>
          <w:szCs w:val="28"/>
        </w:rPr>
        <w:t xml:space="preserve">. </w:t>
      </w:r>
    </w:p>
    <w:p w:rsidR="00E32C87" w:rsidRPr="0034164C" w:rsidRDefault="003D785C" w:rsidP="003D785C">
      <w:pPr>
        <w:pStyle w:val="a3"/>
        <w:shd w:val="clear" w:color="auto" w:fill="FFFFFF"/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sz w:val="28"/>
          <w:szCs w:val="28"/>
        </w:rPr>
      </w:pPr>
      <w:r w:rsidRPr="0034164C">
        <w:rPr>
          <w:color w:val="000000"/>
          <w:sz w:val="28"/>
          <w:szCs w:val="28"/>
        </w:rPr>
        <w:lastRenderedPageBreak/>
        <w:t>6.</w:t>
      </w:r>
      <w:r w:rsidR="00E32C87" w:rsidRPr="0034164C">
        <w:rPr>
          <w:color w:val="000000"/>
          <w:sz w:val="28"/>
          <w:szCs w:val="28"/>
        </w:rPr>
        <w:t>Висновок за одержаними результатами.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</w:p>
    <w:p w:rsidR="00E32C87" w:rsidRPr="0034164C" w:rsidRDefault="00E32C87" w:rsidP="003D785C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left="0" w:right="11"/>
        <w:jc w:val="center"/>
        <w:textAlignment w:val="auto"/>
        <w:rPr>
          <w:b/>
          <w:color w:val="000000"/>
          <w:sz w:val="28"/>
          <w:szCs w:val="28"/>
        </w:rPr>
      </w:pPr>
      <w:r w:rsidRPr="0034164C">
        <w:rPr>
          <w:b/>
          <w:color w:val="000000"/>
          <w:sz w:val="28"/>
          <w:szCs w:val="28"/>
        </w:rPr>
        <w:t>5. Контрольні питання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>Принцип побудови двійково-десяткових лічильників.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>Управління модулем лічби лічильників за допомогою комбінаційних схем.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34164C">
        <w:rPr>
          <w:color w:val="000000"/>
          <w:sz w:val="28"/>
          <w:szCs w:val="28"/>
        </w:rPr>
        <w:t>Каскадування</w:t>
      </w:r>
      <w:proofErr w:type="spellEnd"/>
      <w:r w:rsidRPr="0034164C">
        <w:rPr>
          <w:color w:val="000000"/>
          <w:sz w:val="28"/>
          <w:szCs w:val="28"/>
        </w:rPr>
        <w:t xml:space="preserve"> лічильників для збільшення модуля лічби .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color w:val="000000"/>
          <w:sz w:val="28"/>
          <w:szCs w:val="28"/>
        </w:rPr>
      </w:pPr>
      <w:r w:rsidRPr="0034164C">
        <w:rPr>
          <w:color w:val="000000"/>
          <w:sz w:val="28"/>
          <w:szCs w:val="28"/>
        </w:rPr>
        <w:t xml:space="preserve">Принцип використання </w:t>
      </w:r>
      <w:proofErr w:type="spellStart"/>
      <w:r w:rsidRPr="0034164C">
        <w:rPr>
          <w:color w:val="000000"/>
          <w:sz w:val="28"/>
          <w:szCs w:val="28"/>
        </w:rPr>
        <w:t>семисегментних</w:t>
      </w:r>
      <w:proofErr w:type="spellEnd"/>
      <w:r w:rsidRPr="0034164C">
        <w:rPr>
          <w:color w:val="000000"/>
          <w:sz w:val="28"/>
          <w:szCs w:val="28"/>
        </w:rPr>
        <w:t xml:space="preserve"> індикаторів з двійково-десятковими лічильниками.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overflowPunct/>
        <w:autoSpaceDE/>
        <w:autoSpaceDN/>
        <w:adjustRightInd/>
        <w:spacing w:after="200" w:line="360" w:lineRule="auto"/>
        <w:ind w:right="11"/>
        <w:jc w:val="both"/>
        <w:textAlignment w:val="auto"/>
        <w:rPr>
          <w:sz w:val="28"/>
          <w:szCs w:val="28"/>
        </w:rPr>
      </w:pPr>
    </w:p>
    <w:p w:rsidR="00E32C87" w:rsidRPr="0034164C" w:rsidRDefault="003D785C" w:rsidP="00810F13">
      <w:pPr>
        <w:pStyle w:val="a3"/>
        <w:shd w:val="clear" w:color="auto" w:fill="FFFFFF"/>
        <w:spacing w:line="360" w:lineRule="auto"/>
        <w:ind w:left="0" w:right="11" w:hanging="720"/>
        <w:jc w:val="center"/>
        <w:rPr>
          <w:b/>
          <w:color w:val="000000"/>
          <w:sz w:val="28"/>
          <w:szCs w:val="28"/>
        </w:rPr>
      </w:pPr>
      <w:r w:rsidRPr="0034164C">
        <w:rPr>
          <w:b/>
          <w:color w:val="000000"/>
          <w:sz w:val="28"/>
          <w:szCs w:val="28"/>
        </w:rPr>
        <w:t xml:space="preserve">6. </w:t>
      </w:r>
      <w:r w:rsidR="00E32C87" w:rsidRPr="0034164C">
        <w:rPr>
          <w:b/>
          <w:color w:val="000000"/>
          <w:sz w:val="28"/>
          <w:szCs w:val="28"/>
        </w:rPr>
        <w:t>Варіанти завдань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spacing w:line="360" w:lineRule="auto"/>
        <w:ind w:right="11"/>
        <w:jc w:val="both"/>
        <w:rPr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  <w:gridCol w:w="792"/>
      </w:tblGrid>
      <w:tr w:rsidR="00E32C87" w:rsidRPr="0034164C" w:rsidTr="00AD318B">
        <w:tc>
          <w:tcPr>
            <w:tcW w:w="1628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Варіант</w:t>
            </w:r>
          </w:p>
        </w:tc>
        <w:tc>
          <w:tcPr>
            <w:tcW w:w="815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92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10</w:t>
            </w:r>
          </w:p>
        </w:tc>
      </w:tr>
      <w:tr w:rsidR="00E32C87" w:rsidRPr="0034164C" w:rsidTr="00AD318B">
        <w:tc>
          <w:tcPr>
            <w:tcW w:w="1628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815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792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57</w:t>
            </w:r>
          </w:p>
        </w:tc>
      </w:tr>
      <w:tr w:rsidR="00E32C87" w:rsidRPr="0034164C" w:rsidTr="00AD318B">
        <w:tc>
          <w:tcPr>
            <w:tcW w:w="1628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815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14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92" w:type="dxa"/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</w:tr>
      <w:tr w:rsidR="00E32C87" w:rsidRPr="0034164C" w:rsidTr="00AD318B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Варіант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20</w:t>
            </w:r>
          </w:p>
        </w:tc>
      </w:tr>
      <w:tr w:rsidR="00E32C87" w:rsidRPr="0034164C" w:rsidTr="00AD318B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63</w:t>
            </w:r>
          </w:p>
        </w:tc>
      </w:tr>
      <w:tr w:rsidR="00E32C87" w:rsidRPr="0034164C" w:rsidTr="00AD318B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87" w:rsidRPr="0034164C" w:rsidRDefault="00E32C87" w:rsidP="00810F13">
            <w:pPr>
              <w:pStyle w:val="a3"/>
              <w:tabs>
                <w:tab w:val="left" w:pos="993"/>
              </w:tabs>
              <w:spacing w:line="360" w:lineRule="auto"/>
              <w:ind w:left="0" w:right="11"/>
              <w:jc w:val="center"/>
              <w:rPr>
                <w:color w:val="000000"/>
                <w:sz w:val="28"/>
                <w:szCs w:val="28"/>
              </w:rPr>
            </w:pPr>
            <w:r w:rsidRPr="0034164C"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spacing w:line="360" w:lineRule="auto"/>
        <w:ind w:right="11"/>
        <w:jc w:val="both"/>
        <w:rPr>
          <w:color w:val="000000"/>
          <w:sz w:val="28"/>
          <w:szCs w:val="28"/>
        </w:rPr>
      </w:pPr>
    </w:p>
    <w:p w:rsidR="00E32C87" w:rsidRPr="0034164C" w:rsidRDefault="00E32C87" w:rsidP="00810F13">
      <w:pPr>
        <w:spacing w:line="360" w:lineRule="auto"/>
        <w:jc w:val="center"/>
        <w:rPr>
          <w:b/>
          <w:sz w:val="28"/>
          <w:szCs w:val="28"/>
        </w:rPr>
      </w:pPr>
      <w:r w:rsidRPr="0034164C">
        <w:rPr>
          <w:b/>
          <w:sz w:val="28"/>
          <w:szCs w:val="28"/>
        </w:rPr>
        <w:t>Список рекомендованої літератури</w:t>
      </w:r>
    </w:p>
    <w:p w:rsidR="00E32C87" w:rsidRPr="0034164C" w:rsidRDefault="00E32C87" w:rsidP="00810F13">
      <w:pPr>
        <w:spacing w:line="360" w:lineRule="auto"/>
        <w:jc w:val="center"/>
        <w:rPr>
          <w:b/>
          <w:sz w:val="28"/>
          <w:szCs w:val="28"/>
        </w:rPr>
      </w:pPr>
    </w:p>
    <w:p w:rsidR="00E32C87" w:rsidRPr="0034164C" w:rsidRDefault="00E32C87" w:rsidP="00810F13">
      <w:pPr>
        <w:pStyle w:val="a3"/>
        <w:overflowPunct/>
        <w:autoSpaceDE/>
        <w:autoSpaceDN/>
        <w:adjustRightInd/>
        <w:spacing w:after="200" w:line="360" w:lineRule="auto"/>
        <w:ind w:left="180" w:hanging="180"/>
        <w:jc w:val="both"/>
        <w:textAlignment w:val="auto"/>
        <w:rPr>
          <w:color w:val="000000"/>
          <w:spacing w:val="5"/>
          <w:sz w:val="28"/>
          <w:szCs w:val="28"/>
        </w:rPr>
      </w:pPr>
      <w:r w:rsidRPr="0034164C">
        <w:rPr>
          <w:color w:val="000000"/>
          <w:spacing w:val="5"/>
          <w:sz w:val="28"/>
          <w:szCs w:val="28"/>
        </w:rPr>
        <w:t xml:space="preserve">1.Бабич М.П., Жуков А.І. Комп’ютерна схемотехніка: Навчальний посібник. – К.: </w:t>
      </w:r>
      <w:r w:rsidRPr="0034164C">
        <w:rPr>
          <w:color w:val="000000"/>
          <w:spacing w:val="5"/>
          <w:sz w:val="28"/>
          <w:szCs w:val="28"/>
        </w:rPr>
        <w:br/>
        <w:t>«</w:t>
      </w:r>
      <w:proofErr w:type="spellStart"/>
      <w:r w:rsidRPr="0034164C">
        <w:rPr>
          <w:color w:val="000000"/>
          <w:spacing w:val="5"/>
          <w:sz w:val="28"/>
          <w:szCs w:val="28"/>
        </w:rPr>
        <w:t>МК-Прес</w:t>
      </w:r>
      <w:proofErr w:type="spellEnd"/>
      <w:r w:rsidRPr="0034164C">
        <w:rPr>
          <w:color w:val="000000"/>
          <w:spacing w:val="5"/>
          <w:sz w:val="28"/>
          <w:szCs w:val="28"/>
        </w:rPr>
        <w:t>», 2004.</w:t>
      </w:r>
    </w:p>
    <w:p w:rsidR="00E32C87" w:rsidRPr="0034164C" w:rsidRDefault="00E32C87" w:rsidP="00810F13">
      <w:pPr>
        <w:pStyle w:val="a3"/>
        <w:tabs>
          <w:tab w:val="left" w:pos="993"/>
        </w:tabs>
        <w:overflowPunct/>
        <w:autoSpaceDE/>
        <w:autoSpaceDN/>
        <w:adjustRightInd/>
        <w:spacing w:after="200" w:line="360" w:lineRule="auto"/>
        <w:ind w:left="0"/>
        <w:jc w:val="both"/>
        <w:textAlignment w:val="auto"/>
        <w:rPr>
          <w:color w:val="000000"/>
          <w:spacing w:val="5"/>
          <w:sz w:val="28"/>
          <w:szCs w:val="28"/>
        </w:rPr>
      </w:pPr>
      <w:r w:rsidRPr="0034164C">
        <w:rPr>
          <w:color w:val="000000"/>
          <w:spacing w:val="5"/>
          <w:sz w:val="28"/>
          <w:szCs w:val="28"/>
        </w:rPr>
        <w:t>2.Цифрова техніка: Навчальний посібник / Б.Є. Рицар. - К.: НМК ВО, 1991. - 372 с.</w:t>
      </w:r>
    </w:p>
    <w:p w:rsidR="00E32C87" w:rsidRPr="0034164C" w:rsidRDefault="00E32C87" w:rsidP="00810F13">
      <w:pPr>
        <w:pStyle w:val="a3"/>
        <w:tabs>
          <w:tab w:val="left" w:pos="993"/>
        </w:tabs>
        <w:overflowPunct/>
        <w:autoSpaceDE/>
        <w:autoSpaceDN/>
        <w:adjustRightInd/>
        <w:spacing w:after="200" w:line="360" w:lineRule="auto"/>
        <w:ind w:left="0"/>
        <w:jc w:val="both"/>
        <w:textAlignment w:val="auto"/>
        <w:rPr>
          <w:color w:val="000000"/>
          <w:spacing w:val="5"/>
          <w:sz w:val="28"/>
          <w:szCs w:val="28"/>
        </w:rPr>
      </w:pPr>
      <w:r w:rsidRPr="0034164C">
        <w:rPr>
          <w:color w:val="000000"/>
          <w:spacing w:val="5"/>
          <w:sz w:val="28"/>
          <w:szCs w:val="28"/>
        </w:rPr>
        <w:t xml:space="preserve">3.Карлащук В.И. </w:t>
      </w:r>
      <w:proofErr w:type="spellStart"/>
      <w:r w:rsidRPr="0034164C">
        <w:rPr>
          <w:color w:val="000000"/>
          <w:spacing w:val="5"/>
          <w:sz w:val="28"/>
          <w:szCs w:val="28"/>
        </w:rPr>
        <w:t>Электронная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34164C">
        <w:rPr>
          <w:color w:val="000000"/>
          <w:spacing w:val="5"/>
          <w:sz w:val="28"/>
          <w:szCs w:val="28"/>
        </w:rPr>
        <w:t>лаборатория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на IBM PC. </w:t>
      </w:r>
      <w:proofErr w:type="spellStart"/>
      <w:r w:rsidRPr="0034164C">
        <w:rPr>
          <w:color w:val="000000"/>
          <w:spacing w:val="5"/>
          <w:sz w:val="28"/>
          <w:szCs w:val="28"/>
        </w:rPr>
        <w:t>Лабораторный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практикум на </w:t>
      </w:r>
      <w:proofErr w:type="spellStart"/>
      <w:r w:rsidRPr="0034164C">
        <w:rPr>
          <w:color w:val="000000"/>
          <w:spacing w:val="5"/>
          <w:sz w:val="28"/>
          <w:szCs w:val="28"/>
        </w:rPr>
        <w:t>базе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 </w:t>
      </w:r>
      <w:proofErr w:type="spellStart"/>
      <w:r w:rsidRPr="0034164C">
        <w:rPr>
          <w:color w:val="000000"/>
          <w:spacing w:val="5"/>
          <w:sz w:val="28"/>
          <w:szCs w:val="28"/>
        </w:rPr>
        <w:t>Electronics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34164C">
        <w:rPr>
          <w:color w:val="000000"/>
          <w:spacing w:val="5"/>
          <w:sz w:val="28"/>
          <w:szCs w:val="28"/>
        </w:rPr>
        <w:t>Workbench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и MATLAB. − М.: «</w:t>
      </w:r>
      <w:proofErr w:type="spellStart"/>
      <w:r w:rsidRPr="0034164C">
        <w:rPr>
          <w:color w:val="000000"/>
          <w:spacing w:val="5"/>
          <w:sz w:val="28"/>
          <w:szCs w:val="28"/>
        </w:rPr>
        <w:t>Солон−Р</w:t>
      </w:r>
      <w:proofErr w:type="spellEnd"/>
      <w:r w:rsidRPr="0034164C">
        <w:rPr>
          <w:color w:val="000000"/>
          <w:spacing w:val="5"/>
          <w:sz w:val="28"/>
          <w:szCs w:val="28"/>
        </w:rPr>
        <w:t>», 2004.</w:t>
      </w:r>
    </w:p>
    <w:p w:rsidR="00E32C87" w:rsidRPr="0034164C" w:rsidRDefault="00E32C87" w:rsidP="00810F13">
      <w:pPr>
        <w:pStyle w:val="a3"/>
        <w:overflowPunct/>
        <w:autoSpaceDE/>
        <w:autoSpaceDN/>
        <w:adjustRightInd/>
        <w:spacing w:line="360" w:lineRule="auto"/>
        <w:ind w:left="0"/>
        <w:jc w:val="both"/>
        <w:textAlignment w:val="auto"/>
        <w:rPr>
          <w:color w:val="000000"/>
          <w:spacing w:val="5"/>
          <w:sz w:val="28"/>
          <w:szCs w:val="28"/>
        </w:rPr>
      </w:pPr>
      <w:r w:rsidRPr="0034164C">
        <w:rPr>
          <w:color w:val="000000"/>
          <w:spacing w:val="5"/>
          <w:sz w:val="28"/>
          <w:szCs w:val="28"/>
        </w:rPr>
        <w:lastRenderedPageBreak/>
        <w:t xml:space="preserve">4.Короткий опис програми </w:t>
      </w:r>
      <w:proofErr w:type="spellStart"/>
      <w:r w:rsidRPr="0034164C">
        <w:rPr>
          <w:color w:val="000000"/>
          <w:spacing w:val="5"/>
          <w:sz w:val="28"/>
          <w:szCs w:val="28"/>
        </w:rPr>
        <w:t>Electronics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34164C">
        <w:rPr>
          <w:color w:val="000000"/>
          <w:spacing w:val="5"/>
          <w:sz w:val="28"/>
          <w:szCs w:val="28"/>
        </w:rPr>
        <w:t>Workbench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до лабораторних робіт з математичним моделюванням для студентів напряму 0907 “Радіотехніка”. / </w:t>
      </w:r>
      <w:proofErr w:type="spellStart"/>
      <w:r w:rsidRPr="0034164C">
        <w:rPr>
          <w:color w:val="000000"/>
          <w:spacing w:val="5"/>
          <w:sz w:val="28"/>
          <w:szCs w:val="28"/>
        </w:rPr>
        <w:t>Укл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. </w:t>
      </w:r>
      <w:proofErr w:type="spellStart"/>
      <w:r w:rsidRPr="0034164C">
        <w:rPr>
          <w:color w:val="000000"/>
          <w:spacing w:val="5"/>
          <w:sz w:val="28"/>
          <w:szCs w:val="28"/>
        </w:rPr>
        <w:t>Проць</w:t>
      </w:r>
      <w:proofErr w:type="spellEnd"/>
      <w:r w:rsidRPr="0034164C">
        <w:rPr>
          <w:color w:val="000000"/>
          <w:spacing w:val="5"/>
          <w:sz w:val="28"/>
          <w:szCs w:val="28"/>
        </w:rPr>
        <w:t xml:space="preserve"> Р.В., </w:t>
      </w:r>
      <w:r w:rsidRPr="0034164C">
        <w:rPr>
          <w:color w:val="000000"/>
          <w:spacing w:val="5"/>
          <w:sz w:val="28"/>
          <w:szCs w:val="28"/>
        </w:rPr>
        <w:br/>
        <w:t>Яковенко І.Г. Львів: НУ”ЛП”, 2003.</w:t>
      </w:r>
    </w:p>
    <w:p w:rsidR="00F72966" w:rsidRPr="0034164C" w:rsidRDefault="00F72966" w:rsidP="00810F13">
      <w:pPr>
        <w:spacing w:line="360" w:lineRule="auto"/>
        <w:jc w:val="both"/>
        <w:rPr>
          <w:sz w:val="28"/>
          <w:szCs w:val="28"/>
        </w:rPr>
      </w:pPr>
      <w:r w:rsidRPr="0034164C">
        <w:rPr>
          <w:color w:val="000000"/>
          <w:sz w:val="28"/>
          <w:szCs w:val="28"/>
        </w:rPr>
        <w:t xml:space="preserve">5. </w:t>
      </w:r>
      <w:r w:rsidRPr="0034164C">
        <w:rPr>
          <w:sz w:val="28"/>
          <w:szCs w:val="28"/>
        </w:rPr>
        <w:t xml:space="preserve">Методичні вказівки до проведення лабораторних робіт </w:t>
      </w:r>
      <w:r w:rsidRPr="0034164C">
        <w:rPr>
          <w:i/>
          <w:sz w:val="28"/>
          <w:szCs w:val="28"/>
        </w:rPr>
        <w:t>з курсу “Цифрова схемотехніка” для студентів базового напрямку 122 «Інтернет речей» усіх</w:t>
      </w:r>
      <w:r w:rsidRPr="0034164C">
        <w:rPr>
          <w:sz w:val="28"/>
          <w:szCs w:val="28"/>
        </w:rPr>
        <w:t xml:space="preserve"> форм навчання / </w:t>
      </w:r>
      <w:proofErr w:type="spellStart"/>
      <w:r w:rsidRPr="0034164C">
        <w:rPr>
          <w:sz w:val="28"/>
          <w:szCs w:val="28"/>
        </w:rPr>
        <w:t>Укл</w:t>
      </w:r>
      <w:proofErr w:type="spellEnd"/>
      <w:r w:rsidRPr="0034164C">
        <w:rPr>
          <w:sz w:val="28"/>
          <w:szCs w:val="28"/>
        </w:rPr>
        <w:t xml:space="preserve">. Р.В. </w:t>
      </w:r>
      <w:proofErr w:type="spellStart"/>
      <w:r w:rsidRPr="0034164C">
        <w:rPr>
          <w:sz w:val="28"/>
          <w:szCs w:val="28"/>
        </w:rPr>
        <w:t>Проць</w:t>
      </w:r>
      <w:proofErr w:type="spellEnd"/>
      <w:r w:rsidRPr="0034164C">
        <w:rPr>
          <w:sz w:val="28"/>
          <w:szCs w:val="28"/>
        </w:rPr>
        <w:t xml:space="preserve"> – Львів: НУ </w:t>
      </w:r>
      <w:r w:rsidRPr="0034164C">
        <w:rPr>
          <w:sz w:val="28"/>
          <w:szCs w:val="28"/>
        </w:rPr>
        <w:sym w:font="Times New Roman" w:char="201C"/>
      </w:r>
      <w:r w:rsidRPr="0034164C">
        <w:rPr>
          <w:sz w:val="28"/>
          <w:szCs w:val="28"/>
        </w:rPr>
        <w:t>ЛП</w:t>
      </w:r>
      <w:r w:rsidRPr="0034164C">
        <w:rPr>
          <w:sz w:val="28"/>
          <w:szCs w:val="28"/>
        </w:rPr>
        <w:sym w:font="Times New Roman" w:char="201D"/>
      </w:r>
      <w:r w:rsidR="00BD6E7A" w:rsidRPr="0034164C">
        <w:rPr>
          <w:sz w:val="28"/>
          <w:szCs w:val="28"/>
        </w:rPr>
        <w:t>, 2018. 36</w:t>
      </w:r>
      <w:r w:rsidRPr="0034164C">
        <w:rPr>
          <w:sz w:val="28"/>
          <w:szCs w:val="28"/>
        </w:rPr>
        <w:t xml:space="preserve"> с.</w:t>
      </w:r>
    </w:p>
    <w:p w:rsidR="00E32C87" w:rsidRPr="0034164C" w:rsidRDefault="00E32C87" w:rsidP="00810F13">
      <w:pPr>
        <w:pStyle w:val="a3"/>
        <w:shd w:val="clear" w:color="auto" w:fill="FFFFFF"/>
        <w:tabs>
          <w:tab w:val="left" w:pos="993"/>
        </w:tabs>
        <w:spacing w:line="360" w:lineRule="auto"/>
        <w:ind w:left="284" w:right="11" w:hanging="284"/>
        <w:jc w:val="both"/>
        <w:rPr>
          <w:color w:val="000000"/>
          <w:sz w:val="28"/>
          <w:szCs w:val="28"/>
        </w:rPr>
      </w:pPr>
    </w:p>
    <w:sectPr w:rsidR="00E32C87" w:rsidRPr="003416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E783B"/>
    <w:multiLevelType w:val="hybridMultilevel"/>
    <w:tmpl w:val="A030CC2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87"/>
    <w:rsid w:val="002D22E0"/>
    <w:rsid w:val="0034164C"/>
    <w:rsid w:val="003D785C"/>
    <w:rsid w:val="00417972"/>
    <w:rsid w:val="005C400D"/>
    <w:rsid w:val="006B0FE8"/>
    <w:rsid w:val="006B3B43"/>
    <w:rsid w:val="007C1AA1"/>
    <w:rsid w:val="00810F13"/>
    <w:rsid w:val="00945ECC"/>
    <w:rsid w:val="00AE107C"/>
    <w:rsid w:val="00BB35FA"/>
    <w:rsid w:val="00BD6E7A"/>
    <w:rsid w:val="00C9484A"/>
    <w:rsid w:val="00E32C87"/>
    <w:rsid w:val="00F72966"/>
    <w:rsid w:val="00F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C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C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3566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2023-02-23T09:03:00Z</dcterms:created>
  <dcterms:modified xsi:type="dcterms:W3CDTF">2023-02-23T09:11:00Z</dcterms:modified>
</cp:coreProperties>
</file>