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ind w:left="1699" w:hanging="169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МІНІСТЕРСТВО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ОСВІТИ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І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НАУКИ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УКРАЇНИ</w:t>
      </w:r>
    </w:p>
    <w:p>
      <w:pPr>
        <w:pStyle w:val="Style19"/>
        <w:ind w:left="567" w:hanging="56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Національний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аерокосмічний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університет</w:t>
      </w:r>
    </w:p>
    <w:p>
      <w:pPr>
        <w:pStyle w:val="Style19"/>
        <w:ind w:left="567" w:hanging="56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«Харківський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авіаційний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інститут»</w:t>
      </w:r>
    </w:p>
    <w:p>
      <w:pPr>
        <w:pStyle w:val="Style19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Style19"/>
        <w:spacing w:before="3" w:after="0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</w:rPr>
      </w:r>
    </w:p>
    <w:p>
      <w:pPr>
        <w:pStyle w:val="Style19"/>
        <w:spacing w:before="1" w:after="0"/>
        <w:ind w:left="697" w:right="1129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Кафедра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мехатроніки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та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електротехніки</w:t>
      </w:r>
    </w:p>
    <w:p>
      <w:pPr>
        <w:pStyle w:val="Style19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Style19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Style19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Style19"/>
        <w:spacing w:before="8" w:after="0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</w:r>
    </w:p>
    <w:p>
      <w:pPr>
        <w:pStyle w:val="Style23"/>
        <w:ind w:left="697" w:right="1128" w:hanging="697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 робота 2</w:t>
      </w:r>
    </w:p>
    <w:p>
      <w:pPr>
        <w:pStyle w:val="Style19"/>
        <w:spacing w:before="248" w:after="0"/>
        <w:ind w:left="2056" w:hanging="0"/>
        <w:rPr>
          <w:rFonts w:ascii="Times New Roman" w:hAnsi="Times New Roman"/>
        </w:rPr>
      </w:pPr>
      <w:r>
        <w:rPr>
          <w:rFonts w:ascii="Times New Roman" w:hAnsi="Times New Roman"/>
        </w:rPr>
        <w:t>з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дисципліни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«Мехатронні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системи»</w:t>
      </w:r>
    </w:p>
    <w:p>
      <w:pPr>
        <w:pStyle w:val="Normal"/>
        <w:spacing w:lineRule="exact" w:line="207"/>
        <w:ind w:left="697" w:right="474" w:hanging="0"/>
        <w:rPr>
          <w:rFonts w:ascii="Times New Roman" w:hAnsi="Times New Roman"/>
        </w:rPr>
      </w:pPr>
      <w:r>
        <w:rPr>
          <w:rFonts w:cs="Times New Roman" w:ascii="Times New Roman" w:hAnsi="Times New Roman"/>
          <w:sz w:val="18"/>
          <w:lang w:val="uk-UA"/>
        </w:rPr>
        <w:t xml:space="preserve">                                                                              </w:t>
      </w:r>
      <w:r>
        <w:rPr>
          <w:rFonts w:cs="Times New Roman" w:ascii="Times New Roman" w:hAnsi="Times New Roman"/>
          <w:sz w:val="18"/>
        </w:rPr>
        <w:t>(</w:t>
      </w:r>
      <w:r>
        <w:rPr>
          <w:rFonts w:cs="Times New Roman" w:ascii="Times New Roman" w:hAnsi="Times New Roman"/>
          <w:sz w:val="18"/>
          <w:lang w:val="uk-UA"/>
        </w:rPr>
        <w:t>н</w:t>
      </w:r>
      <w:r>
        <w:rPr>
          <w:rFonts w:cs="Times New Roman" w:ascii="Times New Roman" w:hAnsi="Times New Roman"/>
          <w:sz w:val="18"/>
        </w:rPr>
        <w:t>азва</w:t>
      </w:r>
      <w:r>
        <w:rPr>
          <w:rFonts w:cs="Times New Roman" w:ascii="Times New Roman" w:hAnsi="Times New Roman"/>
          <w:spacing w:val="-1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дисципліни)</w:t>
      </w:r>
    </w:p>
    <w:p>
      <w:pPr>
        <w:pStyle w:val="Style19"/>
        <w:tabs>
          <w:tab w:val="clear" w:pos="708"/>
          <w:tab w:val="left" w:pos="9023" w:leader="none"/>
        </w:tabs>
        <w:ind w:left="228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тему:      </w:t>
      </w:r>
      <w:r>
        <w:rPr>
          <w:rFonts w:ascii="Times New Roman" w:hAnsi="Times New Roman"/>
          <w:u w:val="single"/>
        </w:rPr>
        <w:t>“Проектування мехатронної системи підвісу”</w:t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tabs>
          <w:tab w:val="clear" w:pos="708"/>
          <w:tab w:val="left" w:pos="7755" w:leader="none"/>
          <w:tab w:val="left" w:pos="7999" w:leader="none"/>
        </w:tabs>
        <w:spacing w:before="232" w:after="0"/>
        <w:ind w:left="4979" w:hanging="0"/>
        <w:rPr>
          <w:rFonts w:ascii="Times New Roman" w:hAnsi="Times New Roman"/>
        </w:rPr>
      </w:pPr>
      <w:r>
        <w:rPr>
          <w:rFonts w:ascii="Times New Roman" w:hAnsi="Times New Roman"/>
        </w:rPr>
        <w:t>Здобувача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освіти 359 групи</w:t>
      </w:r>
    </w:p>
    <w:p>
      <w:pPr>
        <w:pStyle w:val="Style19"/>
        <w:tabs>
          <w:tab w:val="clear" w:pos="708"/>
          <w:tab w:val="left" w:pos="7755" w:leader="none"/>
          <w:tab w:val="left" w:pos="7999" w:leader="none"/>
        </w:tabs>
        <w:spacing w:before="232" w:after="0"/>
        <w:ind w:left="5670" w:hanging="0"/>
        <w:rPr>
          <w:rFonts w:ascii="Times New Roman" w:hAnsi="Times New Roman"/>
        </w:rPr>
      </w:pPr>
      <w:r>
        <w:rPr>
          <w:rFonts w:ascii="Times New Roman" w:hAnsi="Times New Roman"/>
          <w:u w:val="single"/>
          <w:lang w:val="en-US"/>
        </w:rPr>
        <w:t xml:space="preserve">  </w:t>
      </w:r>
      <w:r>
        <w:rPr>
          <w:rFonts w:ascii="Times New Roman" w:hAnsi="Times New Roman"/>
          <w:u w:val="single"/>
          <w:lang w:val="en-US"/>
        </w:rPr>
        <w:t>Ф</w:t>
      </w:r>
      <w:r>
        <w:rPr>
          <w:rFonts w:ascii="Times New Roman" w:hAnsi="Times New Roman"/>
          <w:u w:val="single"/>
          <w:lang w:val="uk-UA"/>
        </w:rPr>
        <w:t>едак Олексій Євгенович</w:t>
      </w:r>
      <w:r>
        <w:rPr>
          <w:rFonts w:ascii="Times New Roman" w:hAnsi="Times New Roman"/>
        </w:rPr>
        <w:t>_</w:t>
      </w:r>
    </w:p>
    <w:p>
      <w:pPr>
        <w:pStyle w:val="Normal"/>
        <w:spacing w:lineRule="exact" w:line="177"/>
        <w:ind w:left="5764" w:hanging="0"/>
        <w:rPr>
          <w:rFonts w:ascii="Times New Roman" w:hAnsi="Times New Roman"/>
        </w:rPr>
      </w:pPr>
      <w:r>
        <w:rPr>
          <w:rFonts w:ascii="Times New Roman" w:hAnsi="Times New Roman"/>
          <w:sz w:val="18"/>
          <w:lang w:val="uk-UA"/>
        </w:rPr>
        <w:t xml:space="preserve"> </w:t>
      </w:r>
      <w:r>
        <w:rPr>
          <w:rFonts w:cs="Times New Roman" w:ascii="Times New Roman" w:hAnsi="Times New Roman"/>
          <w:sz w:val="18"/>
          <w:lang w:val="uk-UA"/>
        </w:rPr>
        <w:t>(прізвище</w:t>
      </w:r>
      <w:r>
        <w:rPr>
          <w:rFonts w:cs="Times New Roman" w:ascii="Times New Roman" w:hAnsi="Times New Roman"/>
          <w:spacing w:val="-1"/>
          <w:sz w:val="18"/>
          <w:lang w:val="uk-UA"/>
        </w:rPr>
        <w:t xml:space="preserve"> </w:t>
      </w:r>
      <w:r>
        <w:rPr>
          <w:rFonts w:cs="Times New Roman" w:ascii="Times New Roman" w:hAnsi="Times New Roman"/>
          <w:sz w:val="18"/>
          <w:lang w:val="uk-UA"/>
        </w:rPr>
        <w:t>та ініціали</w:t>
      </w:r>
      <w:r>
        <w:rPr>
          <w:rFonts w:cs="Times New Roman" w:ascii="Times New Roman" w:hAnsi="Times New Roman"/>
          <w:spacing w:val="-2"/>
          <w:sz w:val="18"/>
          <w:lang w:val="uk-UA"/>
        </w:rPr>
        <w:t xml:space="preserve"> </w:t>
      </w:r>
      <w:r>
        <w:rPr>
          <w:rFonts w:cs="Times New Roman" w:ascii="Times New Roman" w:hAnsi="Times New Roman"/>
          <w:sz w:val="18"/>
          <w:lang w:val="uk-UA"/>
        </w:rPr>
        <w:t>студента)</w:t>
      </w:r>
    </w:p>
    <w:p>
      <w:pPr>
        <w:pStyle w:val="Style19"/>
        <w:spacing w:lineRule="auto" w:line="276" w:before="2" w:after="0"/>
        <w:ind w:left="4701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Освітня програма: </w:t>
      </w:r>
      <w:r>
        <w:rPr>
          <w:rFonts w:ascii="Times New Roman" w:hAnsi="Times New Roman"/>
          <w:u w:val="single"/>
        </w:rPr>
        <w:t>Комп’ютерно -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u w:val="single"/>
        </w:rPr>
        <w:t>інтегровані</w:t>
      </w:r>
      <w:r>
        <w:rPr>
          <w:rFonts w:ascii="Times New Roman" w:hAnsi="Times New Roman"/>
          <w:spacing w:val="1"/>
          <w:u w:val="single"/>
        </w:rPr>
        <w:t xml:space="preserve"> </w:t>
      </w:r>
      <w:r>
        <w:rPr>
          <w:rFonts w:ascii="Times New Roman" w:hAnsi="Times New Roman"/>
          <w:u w:val="single"/>
        </w:rPr>
        <w:t>технологічні процеси і</w:t>
      </w:r>
      <w:r>
        <w:rPr>
          <w:rFonts w:ascii="Times New Roman" w:hAnsi="Times New Roman"/>
          <w:spacing w:val="-67"/>
        </w:rPr>
        <w:t xml:space="preserve"> </w:t>
      </w:r>
      <w:r>
        <w:rPr>
          <w:rFonts w:ascii="Times New Roman" w:hAnsi="Times New Roman"/>
          <w:u w:val="single"/>
        </w:rPr>
        <w:t>виробництва»</w:t>
      </w:r>
    </w:p>
    <w:p>
      <w:pPr>
        <w:pStyle w:val="Style19"/>
        <w:tabs>
          <w:tab w:val="clear" w:pos="708"/>
          <w:tab w:val="left" w:pos="9318" w:leader="none"/>
        </w:tabs>
        <w:spacing w:before="199" w:after="0"/>
        <w:ind w:left="4695" w:hanging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Прийняв: </w:t>
      </w:r>
      <w:r>
        <w:rPr>
          <w:rFonts w:ascii="Times New Roman" w:hAnsi="Times New Roman"/>
          <w:w w:val="99"/>
          <w:u w:val="single"/>
        </w:rPr>
        <w:t xml:space="preserve"> </w:t>
      </w:r>
      <w:r>
        <w:rPr>
          <w:rFonts w:ascii="Times New Roman" w:hAnsi="Times New Roman"/>
          <w:u w:val="single"/>
        </w:rPr>
        <w:t>доцент, к.т.н., доцент</w:t>
      </w:r>
    </w:p>
    <w:p>
      <w:pPr>
        <w:pStyle w:val="Style19"/>
        <w:tabs>
          <w:tab w:val="clear" w:pos="708"/>
          <w:tab w:val="left" w:pos="9318" w:leader="none"/>
        </w:tabs>
        <w:spacing w:before="199" w:after="0"/>
        <w:ind w:left="4695" w:hanging="0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Кочук С.Б.</w:t>
      </w:r>
      <w:r>
        <w:rPr>
          <w:rFonts w:ascii="Times New Roman" w:hAnsi="Times New Roman"/>
        </w:rPr>
        <w:t>_____________________</w:t>
      </w:r>
    </w:p>
    <w:p>
      <w:pPr>
        <w:pStyle w:val="Normal"/>
        <w:spacing w:lineRule="exact" w:line="179"/>
        <w:ind w:left="4648" w:hanging="0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(</w:t>
      </w:r>
      <w:r>
        <w:rPr>
          <w:rFonts w:cs="Times New Roman" w:ascii="Times New Roman" w:hAnsi="Times New Roman"/>
          <w:sz w:val="18"/>
        </w:rPr>
        <w:t>посада,</w:t>
      </w:r>
      <w:r>
        <w:rPr>
          <w:rFonts w:cs="Times New Roman" w:ascii="Times New Roman" w:hAnsi="Times New Roman"/>
          <w:spacing w:val="-5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вчене</w:t>
      </w:r>
      <w:r>
        <w:rPr>
          <w:rFonts w:cs="Times New Roman" w:ascii="Times New Roman" w:hAnsi="Times New Roman"/>
          <w:spacing w:val="-4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звання,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науковий</w:t>
      </w:r>
      <w:r>
        <w:rPr>
          <w:rFonts w:cs="Times New Roman" w:ascii="Times New Roman" w:hAnsi="Times New Roman"/>
          <w:spacing w:val="-4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ступінь,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прізвище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та</w:t>
      </w:r>
      <w:r>
        <w:rPr>
          <w:rFonts w:cs="Times New Roman" w:ascii="Times New Roman" w:hAnsi="Times New Roman"/>
          <w:spacing w:val="-3"/>
          <w:sz w:val="18"/>
        </w:rPr>
        <w:t xml:space="preserve"> </w:t>
      </w:r>
      <w:r>
        <w:rPr>
          <w:rFonts w:cs="Times New Roman" w:ascii="Times New Roman" w:hAnsi="Times New Roman"/>
          <w:sz w:val="18"/>
        </w:rPr>
        <w:t>ініціали)</w:t>
      </w:r>
    </w:p>
    <w:p>
      <w:pPr>
        <w:pStyle w:val="Style19"/>
        <w:tabs>
          <w:tab w:val="clear" w:pos="708"/>
          <w:tab w:val="left" w:pos="6992" w:leader="none"/>
          <w:tab w:val="left" w:pos="8315" w:leader="none"/>
        </w:tabs>
        <w:ind w:left="4695" w:right="1206" w:hanging="0"/>
        <w:rPr>
          <w:rFonts w:ascii="Times New Roman" w:hAnsi="Times New Roman"/>
        </w:rPr>
      </w:pPr>
      <w:r>
        <w:rPr>
          <w:rFonts w:ascii="Times New Roman" w:hAnsi="Times New Roman"/>
        </w:rPr>
        <w:t>Національна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шкала</w:t>
      </w:r>
      <w:r>
        <w:rPr>
          <w:rFonts w:ascii="Times New Roman" w:hAnsi="Times New Roman"/>
          <w:w w:val="99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w w:val="7"/>
          <w:u w:val="single"/>
        </w:rPr>
        <w:t xml:space="preserve"> </w:t>
      </w:r>
      <w:r>
        <w:rPr>
          <w:rFonts w:ascii="Times New Roman" w:hAnsi="Times New Roman"/>
        </w:rPr>
        <w:t xml:space="preserve"> Кількість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балів</w:t>
        <w:tab/>
      </w:r>
      <w:r>
        <w:rPr>
          <w:rFonts w:ascii="Times New Roman" w:hAnsi="Times New Roman"/>
          <w:w w:val="99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Normal"/>
        <w:tabs>
          <w:tab w:val="clear" w:pos="708"/>
          <w:tab w:val="left" w:pos="1125" w:leader="none"/>
        </w:tabs>
        <w:spacing w:lineRule="exact" w:line="179"/>
        <w:ind w:right="216" w:hanging="0"/>
        <w:jc w:val="right"/>
        <w:rPr>
          <w:rFonts w:ascii="Times New Roman" w:hAnsi="Times New Roman"/>
          <w:sz w:val="18"/>
          <w:lang w:val="uk-UA"/>
        </w:rPr>
      </w:pPr>
      <w:r>
        <w:rPr>
          <w:rFonts w:ascii="Times New Roman" w:hAnsi="Times New Roman"/>
          <w:sz w:val="18"/>
          <w:lang w:val="uk-UA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9"/>
        <w:spacing w:before="1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м. Харків - 2025</w:t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  <w:position w:val="0"/>
          <w:sz w:val="28"/>
          <w:sz w:val="28"/>
          <w:vertAlign w:val="baseline"/>
          <w:lang w:val="en-GB"/>
        </w:rPr>
      </w:pPr>
      <w:r>
        <w:rPr>
          <w:rFonts w:ascii="Times New Roman" w:hAnsi="Times New Roman"/>
          <w:position w:val="0"/>
          <w:sz w:val="28"/>
          <w:sz w:val="28"/>
          <w:vertAlign w:val="baseline"/>
          <w:lang w:val="en-GB"/>
        </w:rPr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  <w:b/>
          <w:bCs/>
          <w:i/>
          <w:i/>
          <w:iCs/>
          <w:sz w:val="30"/>
          <w:szCs w:val="30"/>
          <w:lang w:val="uk-UA"/>
        </w:rPr>
      </w:pPr>
      <w:r>
        <w:rPr>
          <w:rFonts w:ascii="Times New Roman" w:hAnsi="Times New Roman"/>
          <w:b/>
          <w:bCs/>
          <w:i/>
          <w:iCs/>
          <w:sz w:val="30"/>
          <w:szCs w:val="30"/>
          <w:lang w:val="uk-UA"/>
        </w:rPr>
        <w:t>Відповіді на Задачі</w:t>
      </w:r>
      <w:r>
        <w:rPr>
          <w:rFonts w:ascii="Times New Roman" w:hAnsi="Times New Roman"/>
          <w:b/>
          <w:bCs/>
          <w:i/>
          <w:iCs/>
          <w:sz w:val="30"/>
          <w:szCs w:val="30"/>
          <w:lang w:val="en-US"/>
        </w:rPr>
        <w:t>:</w:t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Style19"/>
        <w:spacing w:before="88" w:after="0"/>
        <w:ind w:left="480" w:right="1130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uk-UA"/>
        </w:rPr>
        <w:t xml:space="preserve">1.  </w:t>
      </w:r>
      <w:r>
        <w:rPr>
          <w:rFonts w:eastAsia="Times New Roman" w:cs="Times New Roman" w:ascii="Times New Roman" w:hAnsi="Times New Roman"/>
          <w:b/>
          <w:bCs/>
          <w:i w:val="false"/>
          <w:color w:val="000000"/>
          <w:kern w:val="0"/>
          <w:sz w:val="28"/>
          <w:szCs w:val="28"/>
          <w:u w:val="single"/>
          <w:lang w:val="uk-UA" w:eastAsia="en-US" w:bidi="ar-SA"/>
        </w:rPr>
        <w:t>Описати апаратну складову типового підвісу</w:t>
      </w:r>
    </w:p>
    <w:p>
      <w:pPr>
        <w:pStyle w:val="Style19"/>
        <w:spacing w:before="88" w:after="0"/>
        <w:ind w:left="480" w:right="1130" w:hanging="0"/>
        <w:jc w:val="center"/>
        <w:rPr>
          <w:rFonts w:eastAsia="Times New Roman" w:cs="Times New Roman"/>
          <w:b w:val="false"/>
          <w:bCs/>
          <w:i w:val="false"/>
          <w:i w:val="false"/>
          <w:color w:val="000000"/>
          <w:kern w:val="0"/>
          <w:sz w:val="22"/>
          <w:szCs w:val="28"/>
          <w:u w:val="single"/>
          <w:lang w:val="uk-UA" w:eastAsia="en-US" w:bidi="ar-SA"/>
        </w:rPr>
      </w:pPr>
      <w:r>
        <w:rPr>
          <w:rFonts w:ascii="Times New Roman" w:hAnsi="Times New Roman"/>
        </w:rPr>
      </w:r>
    </w:p>
    <w:p>
      <w:pPr>
        <w:pStyle w:val="3"/>
        <w:spacing w:before="88" w:after="0"/>
        <w:ind w:left="480" w:right="1130" w:hanging="0"/>
        <w:jc w:val="center"/>
        <w:rPr/>
      </w:pPr>
      <w:r>
        <w:rPr>
          <w:rStyle w:val="Style16"/>
          <w:rFonts w:ascii="Times New Roman" w:hAnsi="Times New Roman"/>
          <w:b/>
          <w:i w:val="false"/>
          <w:color w:val="000000"/>
          <w:sz w:val="24"/>
          <w:szCs w:val="24"/>
          <w:lang w:val="uk-UA"/>
        </w:rPr>
        <w:t>Апаратна складова (характеристика)</w:t>
      </w:r>
    </w:p>
    <w:p>
      <w:pPr>
        <w:pStyle w:val="Style19"/>
        <w:spacing w:before="88" w:after="0"/>
        <w:ind w:left="480" w:right="1130" w:hanging="0"/>
        <w:jc w:val="center"/>
        <w:rPr>
          <w:rStyle w:val="Style16"/>
          <w:rFonts w:ascii="Times New Roman" w:hAnsi="Times New Roman"/>
          <w:i w:val="false"/>
          <w:i w:val="false"/>
          <w:color w:val="000000"/>
          <w:sz w:val="24"/>
          <w:szCs w:val="24"/>
          <w:lang w:val="uk-UA"/>
        </w:rPr>
      </w:pPr>
      <w:r>
        <w:rPr/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1. Механічна частина: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Металевий (алюмінієвий/стальний) корпус.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Монтажні елементи для кріплення камери або сенсора.</w:t>
      </w:r>
    </w:p>
    <w:p>
      <w:pPr>
        <w:pStyle w:val="Style19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Шарнірний або карданний вузол для регулювання положення.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2. Система живлення: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Живлення 12–24 В DC (залежно від моделі).</w:t>
      </w:r>
    </w:p>
    <w:p>
      <w:pPr>
        <w:pStyle w:val="Style19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Захист від перенапруги та короткого замикання.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3. Електронна частина:</w:t>
      </w:r>
    </w:p>
    <w:p>
      <w:pPr>
        <w:pStyle w:val="Style19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Плата керування (контролер стабілізації/сервоприводів).</w:t>
      </w:r>
    </w:p>
    <w:p>
      <w:pPr>
        <w:pStyle w:val="Style19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Інтерфейси: PWM або UART для підключення до контролера/пульта.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4. Виконавчі елементи:</w:t>
      </w:r>
    </w:p>
    <w:p>
      <w:pPr>
        <w:pStyle w:val="Style19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2–3 безщіткові двигуни (для стабілізації по осях).</w:t>
      </w:r>
    </w:p>
    <w:p>
      <w:pPr>
        <w:pStyle w:val="Style19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Драйвери керування моторами.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5. Датчики:</w:t>
      </w:r>
    </w:p>
    <w:p>
      <w:pPr>
        <w:pStyle w:val="Style19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Гіроскоп і акселерометр (для стабілізації).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6. Конструктивні особливості:</w:t>
      </w:r>
    </w:p>
    <w:p>
      <w:pPr>
        <w:pStyle w:val="Style19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Компактна форма, мала вага (до 300 г).</w:t>
      </w:r>
    </w:p>
    <w:p>
      <w:pPr>
        <w:pStyle w:val="Style19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Охолодження пасивне.</w:t>
      </w:r>
    </w:p>
    <w:p>
      <w:pPr>
        <w:pStyle w:val="Style19"/>
        <w:numPr>
          <w:ilvl w:val="0"/>
          <w:numId w:val="6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Монтаж на дрон, штатив або підвісну систему.</w:t>
      </w:r>
    </w:p>
    <w:p>
      <w:pPr>
        <w:pStyle w:val="Normal"/>
        <w:spacing w:before="88" w:after="0"/>
        <w:ind w:right="1130" w:hanging="0"/>
        <w:jc w:val="center"/>
        <w:rPr>
          <w:b/>
          <w:bCs/>
          <w:lang w:val="uk-UA"/>
        </w:rPr>
      </w:pPr>
      <w:r>
        <w:rPr>
          <w:rFonts w:ascii="Times New Roman" w:hAnsi="Times New Roman"/>
          <w:sz w:val="30"/>
          <w:szCs w:val="30"/>
          <w:u w:val="single"/>
          <w:lang w:val="en-GB"/>
        </w:rPr>
      </w:r>
    </w:p>
    <w:p>
      <w:pPr>
        <w:pStyle w:val="Normal"/>
        <w:spacing w:before="88" w:after="0"/>
        <w:ind w:right="1130" w:hanging="0"/>
        <w:jc w:val="center"/>
        <w:rPr>
          <w:b/>
          <w:bCs/>
          <w:lang w:val="uk-UA"/>
        </w:rPr>
      </w:pPr>
      <w:r>
        <w:rPr>
          <w:rFonts w:ascii="Times New Roman" w:hAnsi="Times New Roman"/>
          <w:sz w:val="30"/>
          <w:szCs w:val="30"/>
          <w:u w:val="single"/>
          <w:lang w:val="en-GB"/>
        </w:rPr>
      </w:r>
    </w:p>
    <w:p>
      <w:pPr>
        <w:pStyle w:val="Normal"/>
        <w:spacing w:before="88" w:after="0"/>
        <w:ind w:right="1130" w:hanging="0"/>
        <w:jc w:val="center"/>
        <w:rPr>
          <w:b/>
          <w:bCs/>
          <w:lang w:val="uk-UA"/>
        </w:rPr>
      </w:pPr>
      <w:r>
        <w:rPr>
          <w:rFonts w:ascii="Times New Roman" w:hAnsi="Times New Roman"/>
          <w:sz w:val="30"/>
          <w:szCs w:val="30"/>
          <w:u w:val="single"/>
          <w:lang w:val="en-GB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/>
          <w:sz w:val="30"/>
          <w:szCs w:val="30"/>
          <w:u w:val="single"/>
          <w:lang w:val="en-GB"/>
        </w:rPr>
      </w:pPr>
      <w:r>
        <w:rPr>
          <w:rFonts w:ascii="Times New Roman" w:hAnsi="Times New Roman"/>
          <w:b/>
          <w:bCs/>
          <w:sz w:val="30"/>
          <w:szCs w:val="30"/>
          <w:u w:val="single"/>
          <w:lang w:val="uk-UA"/>
        </w:rPr>
        <w:t>2.</w:t>
      </w:r>
      <w:r>
        <w:rPr>
          <w:rFonts w:ascii="Times New Roman" w:hAnsi="Times New Roman"/>
          <w:sz w:val="30"/>
          <w:szCs w:val="30"/>
          <w:u w:val="single"/>
          <w:lang w:val="en-GB"/>
        </w:rPr>
        <w:t xml:space="preserve">   </w:t>
      </w:r>
      <w:r>
        <w:rPr>
          <w:rFonts w:ascii="Times New Roman" w:hAnsi="Times New Roman"/>
          <w:b/>
          <w:bCs/>
          <w:sz w:val="30"/>
          <w:szCs w:val="30"/>
          <w:u w:val="single"/>
          <w:lang w:val="uk-UA"/>
        </w:rPr>
        <w:t>Ф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en-GB"/>
        </w:rPr>
        <w:t>ункціональн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uk-UA"/>
        </w:rPr>
        <w:t>а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en-GB"/>
        </w:rPr>
        <w:t xml:space="preserve"> схем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uk-UA"/>
        </w:rPr>
        <w:t>а</w:t>
      </w:r>
      <w:r>
        <w:rPr>
          <w:rFonts w:ascii="Times New Roman" w:hAnsi="Times New Roman"/>
          <w:b/>
          <w:bCs/>
          <w:i w:val="false"/>
          <w:color w:val="000000"/>
          <w:sz w:val="30"/>
          <w:szCs w:val="30"/>
          <w:u w:val="single"/>
          <w:lang w:val="en-GB"/>
        </w:rPr>
        <w:t xml:space="preserve"> керування підвісом</w: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1936750</wp:posOffset>
                </wp:positionH>
                <wp:positionV relativeFrom="paragraph">
                  <wp:posOffset>79375</wp:posOffset>
                </wp:positionV>
                <wp:extent cx="2263140" cy="661670"/>
                <wp:effectExtent l="635" t="635" r="635" b="635"/>
                <wp:wrapNone/>
                <wp:docPr id="1" name="Фі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320" cy="66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Джерело живлення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(220 VAC -&gt; 12/24 V DC)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• Запобіжник, фільтри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1" fillcolor="white" stroked="t" o:allowincell="f" style="position:absolute;margin-left:152.5pt;margin-top:6.25pt;width:178.15pt;height:52.0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Джерело живлення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(220 VAC -&gt; 12/24 V DC)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• Запобіжник, фільтри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2941955</wp:posOffset>
                </wp:positionH>
                <wp:positionV relativeFrom="paragraph">
                  <wp:posOffset>220345</wp:posOffset>
                </wp:positionV>
                <wp:extent cx="220345" cy="369570"/>
                <wp:effectExtent l="1270" t="635" r="635" b="1270"/>
                <wp:wrapNone/>
                <wp:docPr id="2" name="Фігура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69720"/>
                        </a:xfrm>
                        <a:prstGeom prst="downArrow">
                          <a:avLst>
                            <a:gd name="adj1" fmla="val 50000"/>
                            <a:gd name="adj2" fmla="val 4195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0800,10800" path="m0@3l@5@3l@5,l@6,l@6@3l21600@3l10800,21600xe">
                <v:stroke joinstyle="miter"/>
                <v:formulas>
                  <v:f eqn="val 21600"/>
                  <v:f eqn="val #1"/>
                  <v:f eqn="val #0"/>
                  <v:f eqn="sum height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@5,0,@6,@8"/>
                <v:handles>
                  <v:h position="@5,0"/>
                  <v:h position="0,@3"/>
                </v:handles>
              </v:shapetype>
              <v:shape id="shape_0" ID="Фігура 10" fillcolor="#729fcf" stroked="t" o:allowincell="f" style="position:absolute;margin-left:231.65pt;margin-top:17.35pt;width:17.3pt;height:29.0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1565275</wp:posOffset>
                </wp:positionH>
                <wp:positionV relativeFrom="paragraph">
                  <wp:posOffset>84455</wp:posOffset>
                </wp:positionV>
                <wp:extent cx="2958465" cy="695325"/>
                <wp:effectExtent l="1270" t="1270" r="0" b="0"/>
                <wp:wrapNone/>
                <wp:docPr id="3" name="Фі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8480" cy="69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Розподіл живлення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• Стабілізатори 5V/3.3V/12V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• Захист від перенавантаження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" fillcolor="white" stroked="t" o:allowincell="f" style="position:absolute;margin-left:123.25pt;margin-top:6.65pt;width:232.9pt;height:54.7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Розподіл живлення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• Стабілізатори 5V/3.3V/12V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br/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• Захист від перенавантаження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2950210</wp:posOffset>
                </wp:positionH>
                <wp:positionV relativeFrom="paragraph">
                  <wp:posOffset>259080</wp:posOffset>
                </wp:positionV>
                <wp:extent cx="220345" cy="369570"/>
                <wp:effectExtent l="1270" t="635" r="635" b="1270"/>
                <wp:wrapNone/>
                <wp:docPr id="4" name="Фігура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69720"/>
                        </a:xfrm>
                        <a:prstGeom prst="downArrow">
                          <a:avLst>
                            <a:gd name="adj1" fmla="val 50000"/>
                            <a:gd name="adj2" fmla="val 4195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1" fillcolor="#729fcf" stroked="t" o:allowincell="f" style="position:absolute;margin-left:232.3pt;margin-top:20.4pt;width:17.3pt;height:29.0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1329055</wp:posOffset>
                </wp:positionH>
                <wp:positionV relativeFrom="paragraph">
                  <wp:posOffset>88265</wp:posOffset>
                </wp:positionV>
                <wp:extent cx="3462655" cy="873760"/>
                <wp:effectExtent l="1270" t="635" r="0" b="635"/>
                <wp:wrapNone/>
                <wp:docPr id="5" name="Фігур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480" cy="87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Плата керування (MCU/Controller)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• Обробка даних IMU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• Алгоритм стабілізації (PID/фільтри)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• UART / PWM / I2C / CAN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3" fillcolor="white" stroked="t" o:allowincell="f" style="position:absolute;margin-left:104.65pt;margin-top:6.95pt;width:272.6pt;height:68.7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Плата керування (MCU/Controller)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• Обробка даних IMU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• Алгоритм стабілізації (PID/фільтри)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• UART / PWM / I2C / CAN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2981960</wp:posOffset>
                </wp:positionH>
                <wp:positionV relativeFrom="paragraph">
                  <wp:posOffset>180975</wp:posOffset>
                </wp:positionV>
                <wp:extent cx="220345" cy="280670"/>
                <wp:effectExtent l="1270" t="635" r="635" b="1270"/>
                <wp:wrapNone/>
                <wp:docPr id="6" name="Фігура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80800"/>
                        </a:xfrm>
                        <a:prstGeom prst="downArrow">
                          <a:avLst>
                            <a:gd name="adj1" fmla="val 50000"/>
                            <a:gd name="adj2" fmla="val 3186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2" fillcolor="#729fcf" stroked="t" o:allowincell="f" style="position:absolute;margin-left:234.8pt;margin-top:14.25pt;width:17.3pt;height:22.0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1814195</wp:posOffset>
                </wp:positionH>
                <wp:positionV relativeFrom="paragraph">
                  <wp:posOffset>215900</wp:posOffset>
                </wp:positionV>
                <wp:extent cx="2453640" cy="840105"/>
                <wp:effectExtent l="635" t="1270" r="635" b="0"/>
                <wp:wrapNone/>
                <wp:docPr id="7" name="Фігур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760" cy="84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Інтерфейси зв'язку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• UART/RS232/RS485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• PWM сигнали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• USB / Ethernet (опційно)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4" fillcolor="white" stroked="t" o:allowincell="f" style="position:absolute;margin-left:142.85pt;margin-top:17pt;width:193.15pt;height:66.1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Інтерфейси зв'язку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• UART/RS232/RS485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• PWM сигнали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• USB / Ethernet (опційно)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3013075</wp:posOffset>
                </wp:positionH>
                <wp:positionV relativeFrom="paragraph">
                  <wp:posOffset>14605</wp:posOffset>
                </wp:positionV>
                <wp:extent cx="220345" cy="347980"/>
                <wp:effectExtent l="1270" t="635" r="635" b="1270"/>
                <wp:wrapNone/>
                <wp:docPr id="8" name="Фігура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48120"/>
                        </a:xfrm>
                        <a:prstGeom prst="downArrow">
                          <a:avLst>
                            <a:gd name="adj1" fmla="val 50000"/>
                            <a:gd name="adj2" fmla="val 3950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3" fillcolor="#729fcf" stroked="t" o:allowincell="f" style="position:absolute;margin-left:237.25pt;margin-top:1.15pt;width:17.3pt;height:27.3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1499870</wp:posOffset>
                </wp:positionH>
                <wp:positionV relativeFrom="paragraph">
                  <wp:posOffset>109855</wp:posOffset>
                </wp:positionV>
                <wp:extent cx="3115310" cy="895985"/>
                <wp:effectExtent l="635" t="1270" r="635" b="0"/>
                <wp:wrapNone/>
                <wp:docPr id="9" name="Фігур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440" cy="89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Датчики (IMU)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Гіроскоп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Акселерометр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(опційно) Магнетометр, барометр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5" fillcolor="white" stroked="t" o:allowincell="f" style="position:absolute;margin-left:118.1pt;margin-top:8.65pt;width:245.25pt;height:70.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Датчики (IMU)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Гіроскоп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Акселерометр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(опційно) Магнетометр, барометр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3018790</wp:posOffset>
                </wp:positionH>
                <wp:positionV relativeFrom="paragraph">
                  <wp:posOffset>224790</wp:posOffset>
                </wp:positionV>
                <wp:extent cx="220345" cy="247015"/>
                <wp:effectExtent l="1270" t="1270" r="635" b="0"/>
                <wp:wrapNone/>
                <wp:docPr id="10" name="Фігура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46960"/>
                        </a:xfrm>
                        <a:prstGeom prst="downArrow">
                          <a:avLst>
                            <a:gd name="adj1" fmla="val 50000"/>
                            <a:gd name="adj2" fmla="val 28023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4" fillcolor="#729fcf" stroked="t" o:allowincell="f" style="position:absolute;margin-left:237.7pt;margin-top:17.7pt;width:17.3pt;height:19.4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1171575</wp:posOffset>
                </wp:positionH>
                <wp:positionV relativeFrom="paragraph">
                  <wp:posOffset>201930</wp:posOffset>
                </wp:positionV>
                <wp:extent cx="3865880" cy="806450"/>
                <wp:effectExtent l="635" t="635" r="635" b="635"/>
                <wp:wrapNone/>
                <wp:docPr id="11" name="Фігур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6040" cy="8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Драйвери моторів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ESC / BLDC драйвери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Усереднена логіка керування PWM/FOC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6" fillcolor="white" stroked="t" o:allowincell="f" style="position:absolute;margin-left:92.25pt;margin-top:15.9pt;width:304.35pt;height:63.4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Драйвери моторів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ESC / BLDC драйвери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Усереднена логіка керування PWM/FOC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3071495</wp:posOffset>
                </wp:positionH>
                <wp:positionV relativeFrom="paragraph">
                  <wp:posOffset>227330</wp:posOffset>
                </wp:positionV>
                <wp:extent cx="220345" cy="347980"/>
                <wp:effectExtent l="1270" t="635" r="635" b="1270"/>
                <wp:wrapNone/>
                <wp:docPr id="12" name="Фігура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48120"/>
                        </a:xfrm>
                        <a:prstGeom prst="downArrow">
                          <a:avLst>
                            <a:gd name="adj1" fmla="val 50000"/>
                            <a:gd name="adj2" fmla="val 3950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5" fillcolor="#729fcf" stroked="t" o:allowincell="f" style="position:absolute;margin-left:241.85pt;margin-top:17.9pt;width:17.3pt;height:27.3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1245870</wp:posOffset>
                </wp:positionH>
                <wp:positionV relativeFrom="paragraph">
                  <wp:posOffset>53975</wp:posOffset>
                </wp:positionV>
                <wp:extent cx="3865880" cy="377825"/>
                <wp:effectExtent l="635" t="1270" r="635" b="0"/>
                <wp:wrapNone/>
                <wp:docPr id="13" name="Фігура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6040" cy="37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Бездротові/зовнішні команди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RC / телеметрія / пульт управління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7" fillcolor="white" stroked="t" o:allowincell="f" style="position:absolute;margin-left:98.1pt;margin-top:4.25pt;width:304.35pt;height:29.7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Бездротові/зовнішні команди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RC / телеметрія / пульт управління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3094990</wp:posOffset>
                </wp:positionH>
                <wp:positionV relativeFrom="paragraph">
                  <wp:posOffset>171450</wp:posOffset>
                </wp:positionV>
                <wp:extent cx="220345" cy="280035"/>
                <wp:effectExtent l="1270" t="1270" r="635" b="635"/>
                <wp:wrapNone/>
                <wp:docPr id="14" name="Фігура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280080"/>
                        </a:xfrm>
                        <a:prstGeom prst="downArrow">
                          <a:avLst>
                            <a:gd name="adj1" fmla="val 50000"/>
                            <a:gd name="adj2" fmla="val 31781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6" fillcolor="#729fcf" stroked="t" o:allowincell="f" style="position:absolute;margin-left:243.7pt;margin-top:13.5pt;width:17.3pt;height:22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699135</wp:posOffset>
                </wp:positionH>
                <wp:positionV relativeFrom="paragraph">
                  <wp:posOffset>194945</wp:posOffset>
                </wp:positionV>
                <wp:extent cx="4952365" cy="269875"/>
                <wp:effectExtent l="1270" t="1270" r="0" b="0"/>
                <wp:wrapNone/>
                <wp:docPr id="15" name="Фігура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520" cy="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Бездротові/зовнішні команди -&gt; Моторні команди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8" fillcolor="white" stroked="t" o:allowincell="f" style="position:absolute;margin-left:55.05pt;margin-top:15.35pt;width:389.9pt;height:21.2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Бездротові/зовнішні команди -&gt; Моторні команди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3116580</wp:posOffset>
                </wp:positionH>
                <wp:positionV relativeFrom="paragraph">
                  <wp:posOffset>204470</wp:posOffset>
                </wp:positionV>
                <wp:extent cx="220345" cy="347980"/>
                <wp:effectExtent l="1270" t="635" r="635" b="1270"/>
                <wp:wrapNone/>
                <wp:docPr id="16" name="Фігура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20" cy="348120"/>
                        </a:xfrm>
                        <a:prstGeom prst="downArrow">
                          <a:avLst>
                            <a:gd name="adj1" fmla="val 50000"/>
                            <a:gd name="adj2" fmla="val 3950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17" fillcolor="#729fcf" stroked="t" o:allowincell="f" style="position:absolute;margin-left:245.4pt;margin-top:16.1pt;width:17.3pt;height:27.3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1250950</wp:posOffset>
                </wp:positionH>
                <wp:positionV relativeFrom="paragraph">
                  <wp:posOffset>33020</wp:posOffset>
                </wp:positionV>
                <wp:extent cx="3865880" cy="683895"/>
                <wp:effectExtent l="635" t="1270" r="635" b="0"/>
                <wp:wrapNone/>
                <wp:docPr id="17" name="Фігура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6040" cy="68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Механічна частина підвісу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Безщіткові двигуни (3 осі)</w:t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br/>
                            </w: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 w:cs=""/>
                              </w:rPr>
                              <w:t>• Шарніри, кріплення, балансування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9" fillcolor="white" stroked="t" o:allowincell="f" style="position:absolute;margin-left:98.5pt;margin-top:2.6pt;width:304.35pt;height:53.8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Механічна частина підвісу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Безщіткові двигуни (3 осі)</w:t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br/>
                      </w: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 w:cs=""/>
                        </w:rPr>
                        <w:t>• Шарніри, кріплення, балансування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3. Навести електричну принципову схему типової системи керуванням підвісом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743585</wp:posOffset>
                </wp:positionH>
                <wp:positionV relativeFrom="paragraph">
                  <wp:posOffset>80645</wp:posOffset>
                </wp:positionV>
                <wp:extent cx="1804670" cy="487045"/>
                <wp:effectExtent l="635" t="1270" r="635" b="0"/>
                <wp:wrapNone/>
                <wp:docPr id="18" name="Фігура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8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 xml:space="preserve">Джерело живлення 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12-24V DC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18" fillcolor="white" stroked="t" o:allowincell="f" style="position:absolute;margin-left:58.55pt;margin-top:6.35pt;width:142.0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 xml:space="preserve">Джерело живлення 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12-24V DC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29">
                <wp:simplePos x="0" y="0"/>
                <wp:positionH relativeFrom="column">
                  <wp:posOffset>1623695</wp:posOffset>
                </wp:positionH>
                <wp:positionV relativeFrom="paragraph">
                  <wp:posOffset>44450</wp:posOffset>
                </wp:positionV>
                <wp:extent cx="210820" cy="394970"/>
                <wp:effectExtent l="635" t="635" r="1270" b="1270"/>
                <wp:wrapNone/>
                <wp:docPr id="19" name="Фігура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94920"/>
                        </a:xfrm>
                        <a:prstGeom prst="downArrow">
                          <a:avLst>
                            <a:gd name="adj1" fmla="val 50000"/>
                            <a:gd name="adj2" fmla="val 468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28" fillcolor="#729fcf" stroked="t" o:allowincell="f" style="position:absolute;margin-left:127.85pt;margin-top:3.5pt;width:16.55pt;height:31.0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733425</wp:posOffset>
                </wp:positionH>
                <wp:positionV relativeFrom="paragraph">
                  <wp:posOffset>180340</wp:posOffset>
                </wp:positionV>
                <wp:extent cx="2978150" cy="487045"/>
                <wp:effectExtent l="635" t="1270" r="635" b="0"/>
                <wp:wrapNone/>
                <wp:docPr id="20" name="Фігура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28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Запобіжник + LC-фільтр + TVS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19" fillcolor="white" stroked="t" o:allowincell="f" style="position:absolute;margin-left:57.75pt;margin-top:14.2pt;width:234.4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Запобіжник + LC-фільтр + TVS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1977390</wp:posOffset>
                </wp:positionH>
                <wp:positionV relativeFrom="paragraph">
                  <wp:posOffset>177165</wp:posOffset>
                </wp:positionV>
                <wp:extent cx="210820" cy="445770"/>
                <wp:effectExtent l="635" t="635" r="1270" b="1270"/>
                <wp:wrapNone/>
                <wp:docPr id="21" name="Фігура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445680"/>
                        </a:xfrm>
                        <a:prstGeom prst="downArrow">
                          <a:avLst>
                            <a:gd name="adj1" fmla="val 50000"/>
                            <a:gd name="adj2" fmla="val 52816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29" fillcolor="#729fcf" stroked="t" o:allowincell="f" style="position:absolute;margin-left:155.7pt;margin-top:13.95pt;width:16.55pt;height:35.0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713740</wp:posOffset>
                </wp:positionH>
                <wp:positionV relativeFrom="paragraph">
                  <wp:posOffset>132715</wp:posOffset>
                </wp:positionV>
                <wp:extent cx="2978150" cy="487045"/>
                <wp:effectExtent l="635" t="1270" r="635" b="0"/>
                <wp:wrapNone/>
                <wp:docPr id="22" name="Фігура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28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PDB - Power Distribution Board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0" fillcolor="white" stroked="t" o:allowincell="f" style="position:absolute;margin-left:56.2pt;margin-top:10.45pt;width:234.4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PDB - Power Distribution Board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1106805</wp:posOffset>
                </wp:positionH>
                <wp:positionV relativeFrom="paragraph">
                  <wp:posOffset>129540</wp:posOffset>
                </wp:positionV>
                <wp:extent cx="210820" cy="325120"/>
                <wp:effectExtent l="635" t="635" r="1270" b="1270"/>
                <wp:wrapNone/>
                <wp:docPr id="23" name="Фігура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25080"/>
                        </a:xfrm>
                        <a:prstGeom prst="downArrow">
                          <a:avLst>
                            <a:gd name="adj1" fmla="val 50000"/>
                            <a:gd name="adj2" fmla="val 38524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0" fillcolor="#729fcf" stroked="t" o:allowincell="f" style="position:absolute;margin-left:87.15pt;margin-top:10.2pt;width:16.55pt;height:25.5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3175000</wp:posOffset>
                </wp:positionH>
                <wp:positionV relativeFrom="paragraph">
                  <wp:posOffset>129540</wp:posOffset>
                </wp:positionV>
                <wp:extent cx="210820" cy="325120"/>
                <wp:effectExtent l="635" t="635" r="1270" b="1270"/>
                <wp:wrapNone/>
                <wp:docPr id="24" name="Фігура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25080"/>
                        </a:xfrm>
                        <a:prstGeom prst="downArrow">
                          <a:avLst>
                            <a:gd name="adj1" fmla="val 50000"/>
                            <a:gd name="adj2" fmla="val 38524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1" fillcolor="#729fcf" stroked="t" o:allowincell="f" style="position:absolute;margin-left:250pt;margin-top:10.2pt;width:16.55pt;height:25.5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713740</wp:posOffset>
                </wp:positionH>
                <wp:positionV relativeFrom="paragraph">
                  <wp:posOffset>209550</wp:posOffset>
                </wp:positionV>
                <wp:extent cx="1012190" cy="487045"/>
                <wp:effectExtent l="635" t="1270" r="635" b="0"/>
                <wp:wrapNone/>
                <wp:docPr id="25" name="Фігура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ESC1/2/3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1" fillcolor="white" stroked="t" o:allowincell="f" style="position:absolute;margin-left:56.2pt;margin-top:16.5pt;width:79.6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ESC1/2/3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2338070</wp:posOffset>
                </wp:positionH>
                <wp:positionV relativeFrom="paragraph">
                  <wp:posOffset>209550</wp:posOffset>
                </wp:positionV>
                <wp:extent cx="2522855" cy="487680"/>
                <wp:effectExtent l="1270" t="635" r="0" b="635"/>
                <wp:wrapNone/>
                <wp:docPr id="26" name="Фігура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880" cy="48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Voltage Regulators 5V/3.3V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2" fillcolor="white" stroked="t" o:allowincell="f" style="position:absolute;margin-left:184.1pt;margin-top:16.5pt;width:198.6pt;height:38.3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Voltage Regulators 5V/3.3V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1113155</wp:posOffset>
                </wp:positionH>
                <wp:positionV relativeFrom="paragraph">
                  <wp:posOffset>206375</wp:posOffset>
                </wp:positionV>
                <wp:extent cx="210820" cy="362585"/>
                <wp:effectExtent l="635" t="1270" r="1270" b="635"/>
                <wp:wrapNone/>
                <wp:docPr id="27" name="Фігура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62520"/>
                        </a:xfrm>
                        <a:prstGeom prst="downArrow">
                          <a:avLst>
                            <a:gd name="adj1" fmla="val 50000"/>
                            <a:gd name="adj2" fmla="val 42961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2" fillcolor="#729fcf" stroked="t" o:allowincell="f" style="position:absolute;margin-left:87.65pt;margin-top:16.25pt;width:16.55pt;height:28.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3439795</wp:posOffset>
                </wp:positionH>
                <wp:positionV relativeFrom="paragraph">
                  <wp:posOffset>188595</wp:posOffset>
                </wp:positionV>
                <wp:extent cx="210820" cy="394970"/>
                <wp:effectExtent l="635" t="635" r="1270" b="1270"/>
                <wp:wrapNone/>
                <wp:docPr id="28" name="Фігура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960" cy="394920"/>
                        </a:xfrm>
                        <a:prstGeom prst="downArrow">
                          <a:avLst>
                            <a:gd name="adj1" fmla="val 50000"/>
                            <a:gd name="adj2" fmla="val 468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3" fillcolor="#729fcf" stroked="t" o:allowincell="f" style="position:absolute;margin-left:270.85pt;margin-top:14.85pt;width:16.55pt;height:31.0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3535680</wp:posOffset>
                </wp:positionH>
                <wp:positionV relativeFrom="paragraph">
                  <wp:posOffset>170815</wp:posOffset>
                </wp:positionV>
                <wp:extent cx="6350" cy="31750"/>
                <wp:effectExtent l="635" t="635" r="635" b="1270"/>
                <wp:wrapNone/>
                <wp:docPr id="29" name="Фігура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31680"/>
                        </a:xfrm>
                        <a:prstGeom prst="downArrow">
                          <a:avLst>
                            <a:gd name="adj1" fmla="val 50000"/>
                            <a:gd name="adj2" fmla="val 122222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4" fillcolor="#729fcf" stroked="t" o:allowincell="f" style="position:absolute;margin-left:278.4pt;margin-top:13.45pt;width:0.45pt;height:2.45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693420</wp:posOffset>
                </wp:positionH>
                <wp:positionV relativeFrom="paragraph">
                  <wp:posOffset>78740</wp:posOffset>
                </wp:positionV>
                <wp:extent cx="1223010" cy="487045"/>
                <wp:effectExtent l="635" t="1270" r="635" b="0"/>
                <wp:wrapNone/>
                <wp:docPr id="30" name="Фігура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Мотори BLDC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3" fillcolor="white" stroked="t" o:allowincell="f" style="position:absolute;margin-left:54.6pt;margin-top:6.2pt;width:96.2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Мотори BLDC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2338070</wp:posOffset>
                </wp:positionH>
                <wp:positionV relativeFrom="paragraph">
                  <wp:posOffset>93345</wp:posOffset>
                </wp:positionV>
                <wp:extent cx="2816860" cy="487680"/>
                <wp:effectExtent l="635" t="635" r="635" b="635"/>
                <wp:wrapNone/>
                <wp:docPr id="31" name="Фігура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000" cy="48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sz w:val="32"/>
                                <w:b/>
                                <w:i/>
                                <w:szCs w:val="32"/>
                                <w:bCs/>
                                <w:iCs/>
                                <w:rFonts w:asciiTheme="minorHAnsi" w:cstheme="minorBidi" w:eastAsiaTheme="minorHAnsi" w:hAnsiTheme="minorHAnsi" w:ascii="ISOCPEUR" w:hAnsi="ISOCPEUR"/>
                              </w:rPr>
                              <w:t>MCU - контролер стабілізації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4" fillcolor="white" stroked="t" o:allowincell="f" style="position:absolute;margin-left:184.1pt;margin-top:7.35pt;width:221.75pt;height:38.35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sz w:val="32"/>
                          <w:b/>
                          <w:i/>
                          <w:szCs w:val="32"/>
                          <w:bCs/>
                          <w:iCs/>
                          <w:rFonts w:asciiTheme="minorHAnsi" w:cstheme="minorBidi" w:eastAsiaTheme="minorHAnsi" w:hAnsiTheme="minorHAnsi" w:ascii="ISOCPEUR" w:hAnsi="ISOCPEUR"/>
                        </w:rPr>
                        <w:t>MCU - контролер стабілізації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3501390</wp:posOffset>
                </wp:positionH>
                <wp:positionV relativeFrom="paragraph">
                  <wp:posOffset>104775</wp:posOffset>
                </wp:positionV>
                <wp:extent cx="95250" cy="208280"/>
                <wp:effectExtent l="635" t="635" r="635" b="635"/>
                <wp:wrapNone/>
                <wp:docPr id="32" name="Фігура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2084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ігура 36" fillcolor="#729fcf" stroked="t" o:allowincell="f" style="position:absolute;margin-left:275.7pt;margin-top:8.25pt;width:7.45pt;height:16.35pt;mso-wrap-style:none;v-text-anchor:middle"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1324610</wp:posOffset>
                </wp:positionH>
                <wp:positionV relativeFrom="paragraph">
                  <wp:posOffset>53975</wp:posOffset>
                </wp:positionV>
                <wp:extent cx="3333750" cy="102235"/>
                <wp:effectExtent l="635" t="1270" r="635" b="0"/>
                <wp:wrapNone/>
                <wp:docPr id="33" name="Фігура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0" cy="1022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ігура 35" fillcolor="#729fcf" stroked="t" o:allowincell="f" style="position:absolute;margin-left:104.3pt;margin-top:4.25pt;width:262.45pt;height:8pt;mso-wrap-style:none;v-text-anchor:middle"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1283970</wp:posOffset>
                </wp:positionH>
                <wp:positionV relativeFrom="paragraph">
                  <wp:posOffset>156210</wp:posOffset>
                </wp:positionV>
                <wp:extent cx="177800" cy="170815"/>
                <wp:effectExtent l="635" t="1270" r="1270" b="635"/>
                <wp:wrapNone/>
                <wp:docPr id="34" name="Фігура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06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7" fillcolor="#729fcf" stroked="t" o:allowincell="f" style="position:absolute;margin-left:101.1pt;margin-top:12.3pt;width:13.95pt;height:13.4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4526915</wp:posOffset>
                </wp:positionH>
                <wp:positionV relativeFrom="paragraph">
                  <wp:posOffset>156210</wp:posOffset>
                </wp:positionV>
                <wp:extent cx="177800" cy="170815"/>
                <wp:effectExtent l="635" t="1270" r="1270" b="635"/>
                <wp:wrapNone/>
                <wp:docPr id="35" name="Фігура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06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8" fillcolor="#729fcf" stroked="t" o:allowincell="f" style="position:absolute;margin-left:356.45pt;margin-top:12.3pt;width:13.95pt;height:13.4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2842260</wp:posOffset>
                </wp:positionH>
                <wp:positionV relativeFrom="paragraph">
                  <wp:posOffset>156210</wp:posOffset>
                </wp:positionV>
                <wp:extent cx="177800" cy="170815"/>
                <wp:effectExtent l="635" t="1270" r="1270" b="635"/>
                <wp:wrapNone/>
                <wp:docPr id="36" name="Фігура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06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Фігура 39" fillcolor="#729fcf" stroked="t" o:allowincell="f" style="position:absolute;margin-left:223.8pt;margin-top:12.3pt;width:13.95pt;height:13.4pt;mso-wrap-style:none;v-text-anchor:middle" type="_x0000_t67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693420</wp:posOffset>
                </wp:positionH>
                <wp:positionV relativeFrom="paragraph">
                  <wp:posOffset>81915</wp:posOffset>
                </wp:positionV>
                <wp:extent cx="1223010" cy="487045"/>
                <wp:effectExtent l="635" t="1270" r="635" b="0"/>
                <wp:wrapNone/>
                <wp:docPr id="37" name="Фігура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IMU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5" fillcolor="white" stroked="t" o:allowincell="f" style="position:absolute;margin-left:54.6pt;margin-top:6.45pt;width:96.2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IMU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2297430</wp:posOffset>
                </wp:positionH>
                <wp:positionV relativeFrom="paragraph">
                  <wp:posOffset>73025</wp:posOffset>
                </wp:positionV>
                <wp:extent cx="1223010" cy="487045"/>
                <wp:effectExtent l="635" t="1270" r="635" b="0"/>
                <wp:wrapNone/>
                <wp:docPr id="38" name="Фігура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92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RC Receiver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6" fillcolor="white" stroked="t" o:allowincell="f" style="position:absolute;margin-left:180.9pt;margin-top:5.75pt;width:96.25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RC Receiver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3931920</wp:posOffset>
                </wp:positionH>
                <wp:positionV relativeFrom="paragraph">
                  <wp:posOffset>69215</wp:posOffset>
                </wp:positionV>
                <wp:extent cx="1504315" cy="487045"/>
                <wp:effectExtent l="1270" t="1270" r="0" b="0"/>
                <wp:wrapNone/>
                <wp:docPr id="39" name="Фігура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48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i/>
                                <w:iCs/>
                                <w:rFonts w:asciiTheme="minorHAnsi" w:cstheme="minorBidi" w:eastAsiaTheme="minorHAnsi" w:hAnsiTheme="minorHAnsi" w:cs="" w:ascii="ISOCPEUR" w:hAnsi="ISOCPEUR"/>
                              </w:rPr>
                              <w:t>Current Sensor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ігура 27" fillcolor="white" stroked="t" o:allowincell="f" style="position:absolute;margin-left:309.6pt;margin-top:5.45pt;width:118.4pt;height:38.3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i/>
                          <w:iCs/>
                          <w:rFonts w:asciiTheme="minorHAnsi" w:cstheme="minorBidi" w:eastAsiaTheme="minorHAnsi" w:hAnsiTheme="minorHAnsi" w:cs="" w:ascii="ISOCPEUR" w:hAnsi="ISOCPEUR"/>
                        </w:rPr>
                        <w:t>Current Sensor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  <w:t>Пояснення взаємодії :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  <w:t xml:space="preserve">1. </w:t>
      </w:r>
      <w:r>
        <w:rPr>
          <w:rStyle w:val="Style16"/>
          <w:rFonts w:ascii="Times New Roman" w:hAnsi="Times New Roman"/>
          <w:sz w:val="28"/>
          <w:szCs w:val="28"/>
        </w:rPr>
        <w:t>Живлення:</w:t>
      </w:r>
      <w:r>
        <w:rPr>
          <w:rFonts w:ascii="Times New Roman" w:hAnsi="Times New Roman"/>
          <w:sz w:val="28"/>
          <w:szCs w:val="28"/>
        </w:rPr>
        <w:t xml:space="preserve"> Battery → Protection → PDB → ESCs (силова частина) та регулятори (логіка).</w:t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ascii="Times New Roman" w:hAnsi="Times New Roman"/>
          <w:sz w:val="28"/>
          <w:szCs w:val="28"/>
          <w:lang w:val="en-GB"/>
        </w:rPr>
        <w:t xml:space="preserve">2.  </w:t>
      </w:r>
      <w:r>
        <w:rPr>
          <w:rStyle w:val="Style16"/>
          <w:rFonts w:ascii="Times New Roman" w:hAnsi="Times New Roman"/>
          <w:sz w:val="28"/>
          <w:szCs w:val="28"/>
        </w:rPr>
        <w:t>Сигнали керування:</w:t>
      </w:r>
      <w:r>
        <w:rPr>
          <w:rFonts w:ascii="Times New Roman" w:hAnsi="Times New Roman"/>
          <w:sz w:val="28"/>
          <w:szCs w:val="28"/>
        </w:rPr>
        <w:t xml:space="preserve"> MCU формує PWM/DShot для ESCs → мотори.</w:t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ascii="Times New Roman" w:hAnsi="Times New Roman"/>
          <w:sz w:val="28"/>
          <w:szCs w:val="28"/>
          <w:lang w:val="en-GB"/>
        </w:rPr>
        <w:t xml:space="preserve">3. </w:t>
      </w:r>
      <w:r>
        <w:rPr>
          <w:rStyle w:val="Style16"/>
          <w:rFonts w:ascii="Times New Roman" w:hAnsi="Times New Roman"/>
          <w:sz w:val="28"/>
          <w:szCs w:val="28"/>
        </w:rPr>
        <w:t>Датчики:</w:t>
      </w:r>
      <w:r>
        <w:rPr>
          <w:rFonts w:ascii="Times New Roman" w:hAnsi="Times New Roman"/>
          <w:sz w:val="28"/>
          <w:szCs w:val="28"/>
        </w:rPr>
        <w:t xml:space="preserve"> IMU → MCU (I2C/SPI) для стабілізації; Current Sensor → MCU ADC для моніторингу струму.</w:t>
      </w:r>
    </w:p>
    <w:p>
      <w:pPr>
        <w:pStyle w:val="Normal"/>
        <w:spacing w:before="88" w:after="0"/>
        <w:ind w:right="1130" w:hanging="0"/>
        <w:jc w:val="left"/>
        <w:rPr/>
      </w:pPr>
      <w:r>
        <w:rPr>
          <w:rFonts w:ascii="Times New Roman" w:hAnsi="Times New Roman"/>
          <w:sz w:val="28"/>
          <w:szCs w:val="28"/>
          <w:lang w:val="en-GB"/>
        </w:rPr>
        <w:t xml:space="preserve">4. </w:t>
      </w:r>
      <w:r>
        <w:rPr>
          <w:rStyle w:val="Style16"/>
          <w:rFonts w:ascii="Times New Roman" w:hAnsi="Times New Roman"/>
          <w:sz w:val="28"/>
          <w:szCs w:val="28"/>
        </w:rPr>
        <w:t>Керування:</w:t>
      </w:r>
      <w:r>
        <w:rPr>
          <w:rFonts w:ascii="Times New Roman" w:hAnsi="Times New Roman"/>
          <w:sz w:val="28"/>
          <w:szCs w:val="28"/>
        </w:rPr>
        <w:t xml:space="preserve"> RC Receiver → MCU (PWM/PPM/SBUS) для зовнішніх команд; MCU опціонально відправляє</w:t>
      </w:r>
    </w:p>
    <w:p>
      <w:pPr>
        <w:pStyle w:val="Normal"/>
        <w:spacing w:before="88" w:after="0"/>
        <w:ind w:right="113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Telemetry. 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4.  Ознайомитись із апаратними засобами визначення кутового положення підвісу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2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Style w:val="Style16"/>
          <w:rFonts w:eastAsia="Calibri" w:cs="" w:ascii="Times New Roman" w:hAnsi="Times New Roman"/>
          <w:b/>
          <w:i w:val="false"/>
          <w:color w:val="000000"/>
          <w:kern w:val="0"/>
          <w:sz w:val="28"/>
          <w:szCs w:val="28"/>
          <w:u w:val="single"/>
          <w:lang w:val="en-GB" w:eastAsia="en-US" w:bidi="ar-SA"/>
        </w:rPr>
        <w:t>Інерціальні датчики (IMU)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Основні компоненти:</w:t>
      </w:r>
    </w:p>
    <w:p>
      <w:pPr>
        <w:pStyle w:val="Style19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Гіроскоп (Gyroscope)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Вимірює кутову швидкість (°/с) навколо осі (Roll, Pitch, Yaw).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Дає інформацію про зміну кута за часом.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Види: MEMS (мініатюрні мікроелектромеханічні), лазерні, оптичні.</w:t>
      </w:r>
    </w:p>
    <w:p>
      <w:pPr>
        <w:pStyle w:val="Style19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Акселерометр (Accelerometer)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Вимірює прискорення по осях.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Використовується для визначення нахилу відносно землі (гравітаційне прискорення).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Часто 3-осьовий (X, Y, Z).</w:t>
      </w:r>
    </w:p>
    <w:p>
      <w:pPr>
        <w:pStyle w:val="Style19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Магнетометр (опціонально)</w:t>
      </w:r>
    </w:p>
    <w:p>
      <w:pPr>
        <w:pStyle w:val="Style19"/>
        <w:numPr>
          <w:ilvl w:val="1"/>
          <w:numId w:val="7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Вимірює магнітне поле Землі, допомагає визначити напрямок (Heading/Yaw).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sz w:val="24"/>
          <w:szCs w:val="24"/>
        </w:rPr>
        <w:t>Як працює:</w:t>
      </w:r>
    </w:p>
    <w:p>
      <w:pPr>
        <w:pStyle w:val="Style19"/>
        <w:numPr>
          <w:ilvl w:val="0"/>
          <w:numId w:val="8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Fonts w:ascii="Times New Roman" w:hAnsi="Times New Roman"/>
          <w:sz w:val="24"/>
          <w:szCs w:val="24"/>
        </w:rPr>
        <w:t xml:space="preserve">MCU отримує дані від IMU і обчислює кутове положення методом </w:t>
      </w:r>
      <w:r>
        <w:rPr>
          <w:rStyle w:val="Style16"/>
          <w:rFonts w:ascii="Times New Roman" w:hAnsi="Times New Roman"/>
          <w:sz w:val="24"/>
          <w:szCs w:val="24"/>
        </w:rPr>
        <w:t>фільтра Калмана або комплементарного фільтра</w:t>
      </w:r>
      <w:r>
        <w:rPr>
          <w:rFonts w:ascii="Times New Roman" w:hAnsi="Times New Roman"/>
          <w:sz w:val="24"/>
          <w:szCs w:val="24"/>
        </w:rPr>
        <w:t>, комбінуючи гіроскоп і акселерометр (і магнетометр, якщо є).</w:t>
      </w:r>
    </w:p>
    <w:p>
      <w:pPr>
        <w:pStyle w:val="2"/>
        <w:rPr>
          <w:sz w:val="24"/>
          <w:szCs w:val="24"/>
          <w:lang w:val="uk-UA"/>
        </w:rPr>
      </w:pPr>
      <w:r>
        <w:rPr>
          <w:rFonts w:ascii="Times New Roman" w:hAnsi="Times New Roman"/>
        </w:rPr>
      </w:r>
    </w:p>
    <w:p>
      <w:pPr>
        <w:pStyle w:val="2"/>
        <w:jc w:val="center"/>
        <w:rPr/>
      </w:pPr>
      <w:r>
        <w:rPr>
          <w:rStyle w:val="Style16"/>
          <w:rFonts w:ascii="Times New Roman" w:hAnsi="Times New Roman"/>
          <w:b/>
          <w:sz w:val="24"/>
          <w:szCs w:val="24"/>
          <w:u w:val="single"/>
        </w:rPr>
        <w:t>Оптичні датчики положення</w:t>
      </w:r>
    </w:p>
    <w:p>
      <w:pPr>
        <w:pStyle w:val="Style19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Енкодери (Encoder)</w:t>
      </w:r>
    </w:p>
    <w:p>
      <w:pPr>
        <w:pStyle w:val="Style19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283"/>
        <w:ind w:left="1418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Ротаційні (Incremental / Absolute)</w:t>
      </w:r>
      <w:r>
        <w:rPr>
          <w:rFonts w:ascii="Times New Roman" w:hAnsi="Times New Roman"/>
          <w:sz w:val="24"/>
          <w:szCs w:val="24"/>
        </w:rPr>
        <w:t>: встановлюються на вісі моторів підвісу.</w:t>
      </w:r>
    </w:p>
    <w:p>
      <w:pPr>
        <w:pStyle w:val="Style19"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283"/>
        <w:ind w:left="212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Incremental: видає імпульси при обертанні; потрібно підраховувати для визначення кута.</w:t>
      </w:r>
    </w:p>
    <w:p>
      <w:pPr>
        <w:pStyle w:val="Style19"/>
        <w:numPr>
          <w:ilvl w:val="2"/>
          <w:numId w:val="9"/>
        </w:numPr>
        <w:tabs>
          <w:tab w:val="clear" w:pos="708"/>
          <w:tab w:val="left" w:pos="0" w:leader="none"/>
        </w:tabs>
        <w:spacing w:before="0" w:after="283"/>
        <w:ind w:left="212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Absolute: відразу видає значення кута (0–360°) без потреби в калібруванні.</w:t>
      </w:r>
    </w:p>
    <w:p>
      <w:pPr>
        <w:pStyle w:val="Style19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Встановлюються на осі Roll, Pitch, Yaw для точного контролю.</w:t>
      </w:r>
    </w:p>
    <w:p>
      <w:pPr>
        <w:pStyle w:val="Style19"/>
        <w:numPr>
          <w:ilvl w:val="0"/>
          <w:numId w:val="9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Оптичні диски та фотодатчики</w:t>
      </w:r>
    </w:p>
    <w:p>
      <w:pPr>
        <w:pStyle w:val="Style19"/>
        <w:numPr>
          <w:ilvl w:val="1"/>
          <w:numId w:val="9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Маленькі диски з прорізами на валу двигуна + фотодатчики для визначення обертів і кута.</w:t>
      </w:r>
    </w:p>
    <w:p>
      <w:pPr>
        <w:pStyle w:val="2"/>
        <w:jc w:val="center"/>
        <w:rPr/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Style w:val="Style16"/>
          <w:rFonts w:ascii="Times New Roman" w:hAnsi="Times New Roman"/>
          <w:b/>
          <w:sz w:val="24"/>
          <w:szCs w:val="24"/>
          <w:u w:val="single"/>
        </w:rPr>
        <w:t>Магнітні датчики (Hall effect sensors)</w:t>
      </w:r>
    </w:p>
    <w:p>
      <w:pPr>
        <w:pStyle w:val="Style19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Встановлюються на двигуни BLDC або на підвісні осі.</w:t>
      </w:r>
    </w:p>
    <w:p>
      <w:pPr>
        <w:pStyle w:val="Style19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Визначають положення ротора/осьового обертання.</w:t>
      </w:r>
    </w:p>
    <w:p>
      <w:pPr>
        <w:pStyle w:val="Style19"/>
        <w:numPr>
          <w:ilvl w:val="0"/>
          <w:numId w:val="10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Використовуються для:</w:t>
      </w:r>
    </w:p>
    <w:p>
      <w:pPr>
        <w:pStyle w:val="Style19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керування двигуном без енкодера,</w:t>
      </w:r>
    </w:p>
    <w:p>
      <w:pPr>
        <w:pStyle w:val="Style19"/>
        <w:numPr>
          <w:ilvl w:val="1"/>
          <w:numId w:val="10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визначення початкового кута під час запуску.</w:t>
      </w:r>
    </w:p>
    <w:p>
      <w:pPr>
        <w:pStyle w:val="2"/>
        <w:rPr>
          <w:sz w:val="24"/>
          <w:szCs w:val="24"/>
        </w:rPr>
      </w:pPr>
      <w:r>
        <w:rPr>
          <w:rFonts w:ascii="Times New Roman" w:hAnsi="Times New Roman"/>
        </w:rPr>
      </w:r>
    </w:p>
    <w:p>
      <w:pPr>
        <w:pStyle w:val="2"/>
        <w:jc w:val="center"/>
        <w:rPr/>
      </w:pPr>
      <w:r>
        <w:rPr>
          <w:rFonts w:ascii="Times New Roman" w:hAnsi="Times New Roman"/>
          <w:sz w:val="24"/>
          <w:szCs w:val="24"/>
          <w:u w:val="single"/>
        </w:rPr>
        <w:t xml:space="preserve">4. </w:t>
      </w:r>
      <w:r>
        <w:rPr>
          <w:rStyle w:val="Style16"/>
          <w:rFonts w:ascii="Times New Roman" w:hAnsi="Times New Roman"/>
          <w:b/>
          <w:sz w:val="24"/>
          <w:szCs w:val="24"/>
          <w:u w:val="single"/>
        </w:rPr>
        <w:t>Оптичні або лазерні системи зовнішнього спостереження</w:t>
      </w:r>
      <w:r>
        <w:rPr>
          <w:rFonts w:ascii="Times New Roman" w:hAnsi="Times New Roman"/>
          <w:sz w:val="24"/>
          <w:szCs w:val="24"/>
          <w:u w:val="single"/>
        </w:rPr>
        <w:t xml:space="preserve"> (професійні підвіси)</w:t>
      </w:r>
    </w:p>
    <w:p>
      <w:pPr>
        <w:pStyle w:val="Style19"/>
        <w:jc w:val="center"/>
        <w:rPr>
          <w:sz w:val="24"/>
          <w:szCs w:val="24"/>
          <w:u w:val="single"/>
        </w:rPr>
      </w:pPr>
      <w:r>
        <w:rPr>
          <w:rFonts w:ascii="Times New Roman" w:hAnsi="Times New Roman"/>
        </w:rPr>
      </w:r>
    </w:p>
    <w:p>
      <w:pPr>
        <w:pStyle w:val="Style19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Використовуються рідко для невеликих дронів</w:t>
      </w:r>
      <w:r>
        <w:rPr>
          <w:rFonts w:ascii="Times New Roman" w:hAnsi="Times New Roman"/>
          <w:sz w:val="24"/>
          <w:szCs w:val="24"/>
        </w:rPr>
        <w:t>, частіше для студійних або кінематографічних систем.</w:t>
      </w:r>
    </w:p>
    <w:p>
      <w:pPr>
        <w:pStyle w:val="Style19"/>
        <w:numPr>
          <w:ilvl w:val="0"/>
          <w:numId w:val="11"/>
        </w:numPr>
        <w:tabs>
          <w:tab w:val="clear" w:pos="708"/>
          <w:tab w:val="left" w:pos="0" w:leader="none"/>
        </w:tabs>
        <w:spacing w:before="0" w:after="283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Камери або лазери відстежують положення підвісу відносно опорної площини.</w:t>
      </w:r>
    </w:p>
    <w:p>
      <w:pPr>
        <w:pStyle w:val="2"/>
        <w:rPr>
          <w:sz w:val="24"/>
          <w:szCs w:val="24"/>
        </w:rPr>
      </w:pPr>
      <w:r>
        <w:rPr>
          <w:rFonts w:ascii="Times New Roman" w:hAnsi="Times New Roman"/>
        </w:rPr>
      </w:r>
    </w:p>
    <w:p>
      <w:pPr>
        <w:pStyle w:val="2"/>
        <w:jc w:val="center"/>
        <w:rPr/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Style w:val="Style16"/>
          <w:rFonts w:ascii="Times New Roman" w:hAnsi="Times New Roman"/>
          <w:b/>
          <w:sz w:val="24"/>
          <w:szCs w:val="24"/>
          <w:u w:val="single"/>
        </w:rPr>
        <w:t>Комбінації датчиків</w:t>
      </w:r>
    </w:p>
    <w:p>
      <w:pPr>
        <w:pStyle w:val="Style19"/>
        <w:jc w:val="center"/>
        <w:rPr>
          <w:rStyle w:val="Style16"/>
          <w:rFonts w:ascii="Times New Roman" w:hAnsi="Times New Roman"/>
          <w:sz w:val="24"/>
          <w:szCs w:val="24"/>
          <w:u w:val="single"/>
        </w:rPr>
      </w:pPr>
      <w:r>
        <w:rPr/>
      </w:r>
    </w:p>
    <w:p>
      <w:pPr>
        <w:pStyle w:val="Style19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Fonts w:ascii="Times New Roman" w:hAnsi="Times New Roman"/>
          <w:sz w:val="24"/>
          <w:szCs w:val="24"/>
        </w:rPr>
        <w:t xml:space="preserve">У сучасних стабілізованих підвісах використовують </w:t>
      </w:r>
      <w:r>
        <w:rPr>
          <w:rStyle w:val="Style16"/>
          <w:rFonts w:ascii="Times New Roman" w:hAnsi="Times New Roman"/>
          <w:sz w:val="24"/>
          <w:szCs w:val="24"/>
        </w:rPr>
        <w:t>комбінацію IMU + енкодери + магнітні датчики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9"/>
        <w:numPr>
          <w:ilvl w:val="0"/>
          <w:numId w:val="12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  <w:sz w:val="24"/>
          <w:szCs w:val="24"/>
        </w:rPr>
        <w:t>Суть:</w:t>
      </w:r>
      <w:r>
        <w:rPr>
          <w:rFonts w:ascii="Times New Roman" w:hAnsi="Times New Roman"/>
          <w:sz w:val="24"/>
          <w:szCs w:val="24"/>
        </w:rPr>
        <w:t xml:space="preserve"> IMU швидка і компактна, але має дрейф; енкодери точні, але повільні для швидких коливань; магнітні датчики допомагають корегувати початковий нуль.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uk-UA" w:eastAsia="en-US" w:bidi="ar-SA"/>
        </w:rPr>
        <w:t>5</w:t>
      </w: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.  Ознайомитись із апаратними засобами визначення кутового положення підвісу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3"/>
        <w:spacing w:before="88" w:after="0"/>
        <w:ind w:right="1130" w:hanging="0"/>
        <w:jc w:val="center"/>
        <w:rPr>
          <w:rFonts w:ascii="Times New Roman" w:hAnsi="Times New Roman" w:eastAsia="Calibri" w:cs=""/>
          <w:b/>
          <w:bCs/>
          <w:i w:val="false"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28"/>
          <w:szCs w:val="28"/>
          <w:u w:val="none"/>
          <w:lang w:val="en-GB" w:eastAsia="en-US" w:bidi="ar-SA"/>
        </w:rPr>
        <w:t>Підключення MPU6050 до Arduino Leonardo</w:t>
      </w:r>
    </w:p>
    <w:p>
      <w:pPr>
        <w:pStyle w:val="Style19"/>
        <w:spacing w:before="0" w:after="283"/>
        <w:rPr/>
      </w:pPr>
      <w:r>
        <w:rPr>
          <w:rStyle w:val="Style16"/>
          <w:rFonts w:ascii="Times New Roman" w:hAnsi="Times New Roman"/>
          <w:b w:val="false"/>
          <w:bCs w:val="false"/>
          <w:sz w:val="28"/>
          <w:szCs w:val="28"/>
        </w:rPr>
        <w:t>Схема підключення (I2C):</w:t>
      </w:r>
    </w:p>
    <w:tbl>
      <w:tblPr>
        <w:tblW w:w="28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0"/>
        <w:gridCol w:w="1802"/>
      </w:tblGrid>
      <w:tr>
        <w:trPr>
          <w:tblHeader w:val="true"/>
        </w:trPr>
        <w:tc>
          <w:tcPr>
            <w:tcW w:w="1020" w:type="dxa"/>
            <w:tcBorders/>
            <w:vAlign w:val="center"/>
          </w:tcPr>
          <w:p>
            <w:pPr>
              <w:pStyle w:val="Style27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MPU6050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7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Arduino Leonardo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VCC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5V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GND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GND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SCL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SCL (Pin 3)</w:t>
            </w:r>
          </w:p>
        </w:tc>
      </w:tr>
      <w:tr>
        <w:trPr/>
        <w:tc>
          <w:tcPr>
            <w:tcW w:w="1020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SDA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Style26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SDA (Pin 2)</w:t>
            </w:r>
          </w:p>
        </w:tc>
      </w:tr>
    </w:tbl>
    <w:p>
      <w:pPr>
        <w:pStyle w:val="Normal"/>
        <w:spacing w:before="88" w:after="0"/>
        <w:ind w:right="1130" w:hanging="0"/>
        <w:jc w:val="center"/>
        <w:rPr>
          <w:rFonts w:ascii="Times New Roman" w:hAnsi="Times New Roman"/>
        </w:rPr>
      </w:pP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uk-UA" w:eastAsia="en-US" w:bidi="ar-SA"/>
        </w:rPr>
        <w:t>6</w:t>
      </w:r>
      <w:r>
        <w:rPr>
          <w:rFonts w:eastAsia="Calibri" w:cs="" w:ascii="Times New Roman" w:hAnsi="Times New Roman"/>
          <w:b/>
          <w:bCs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  <w:t>.   Описати математичний апарат обчислення кутового положення на підставі інерціального блоку</w:t>
      </w:r>
    </w:p>
    <w:p>
      <w:pPr>
        <w:pStyle w:val="Normal"/>
        <w:spacing w:before="88" w:after="0"/>
        <w:ind w:right="1130" w:hanging="0"/>
        <w:jc w:val="center"/>
        <w:rPr>
          <w:rFonts w:eastAsia="Calibri" w:cs=""/>
          <w:b/>
          <w:bCs/>
          <w:i w:val="false"/>
          <w:i w:val="false"/>
          <w:color w:val="000000"/>
          <w:kern w:val="0"/>
          <w:sz w:val="30"/>
          <w:szCs w:val="30"/>
          <w:u w:val="single"/>
          <w:lang w:val="en-GB" w:eastAsia="en-US" w:bidi="ar-SA"/>
        </w:rPr>
      </w:pPr>
      <w:r>
        <w:rPr>
          <w:rFonts w:ascii="Times New Roman" w:hAnsi="Times New Roman"/>
        </w:rPr>
      </w:r>
    </w:p>
    <w:p>
      <w:pPr>
        <w:pStyle w:val="Normal"/>
        <w:spacing w:before="88" w:after="0"/>
        <w:ind w:right="1130" w:hanging="0"/>
        <w:jc w:val="center"/>
        <w:rPr>
          <w:rStyle w:val="Style16"/>
          <w:rFonts w:ascii="Times New Roman" w:hAnsi="Times New Roman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Style19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</w:rPr>
        <w:t>Акселерометр</w:t>
      </w:r>
      <w:r>
        <w:rPr>
          <w:rFonts w:ascii="Times New Roman" w:hAnsi="Times New Roman"/>
        </w:rPr>
        <w:t>: вимірює прискорення по осях ax,ay,az</w:t>
      </w:r>
    </w:p>
    <w:p>
      <w:pPr>
        <w:pStyle w:val="Style19"/>
        <w:numPr>
          <w:ilvl w:val="1"/>
          <w:numId w:val="13"/>
        </w:numPr>
        <w:tabs>
          <w:tab w:val="clear" w:pos="708"/>
          <w:tab w:val="left" w:pos="0" w:leader="none"/>
        </w:tabs>
        <w:spacing w:before="0" w:after="283"/>
        <w:ind w:left="1418" w:hanging="283"/>
        <w:rPr>
          <w:rFonts w:ascii="Times New Roman" w:hAnsi="Times New Roman"/>
        </w:rPr>
      </w:pPr>
      <w:r>
        <w:rPr>
          <w:rFonts w:ascii="Times New Roman" w:hAnsi="Times New Roman"/>
        </w:rPr>
        <w:t>Включає гравітаційне прискорення g.</w:t>
      </w:r>
    </w:p>
    <w:p>
      <w:pPr>
        <w:pStyle w:val="Style19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</w:rPr>
        <w:t>Гіроскоп</w:t>
      </w:r>
      <w:r>
        <w:rPr>
          <w:rFonts w:ascii="Times New Roman" w:hAnsi="Times New Roman"/>
        </w:rPr>
        <w:t>: вимірює кутову швидкість ωx,ωy,ωz (рад/с або °/с).</w:t>
      </w:r>
    </w:p>
    <w:p>
      <w:pPr>
        <w:pStyle w:val="Style19"/>
        <w:numPr>
          <w:ilvl w:val="0"/>
          <w:numId w:val="13"/>
        </w:numPr>
        <w:tabs>
          <w:tab w:val="clear" w:pos="708"/>
          <w:tab w:val="left" w:pos="0" w:leader="none"/>
        </w:tabs>
        <w:spacing w:before="0" w:after="283"/>
        <w:ind w:left="709" w:hanging="283"/>
        <w:rPr/>
      </w:pPr>
      <w:r>
        <w:rPr>
          <w:rStyle w:val="Style16"/>
          <w:rFonts w:ascii="Times New Roman" w:hAnsi="Times New Roman"/>
        </w:rPr>
        <w:t>Магнетометр</w:t>
      </w:r>
      <w:r>
        <w:rPr>
          <w:rFonts w:ascii="Times New Roman" w:hAnsi="Times New Roman"/>
        </w:rPr>
        <w:t xml:space="preserve"> (опційно): вимірює вектор магнітного поля для визначення азимуту.</w:t>
      </w:r>
    </w:p>
    <w:p>
      <w:pPr>
        <w:pStyle w:val="Style19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/>
      </w:pPr>
      <w:r>
        <w:rPr>
          <w:rFonts w:ascii="Times New Roman" w:hAnsi="Times New Roman"/>
          <w:b/>
          <w:bCs/>
          <w:sz w:val="30"/>
          <w:szCs w:val="30"/>
          <w:u w:val="single"/>
          <w:lang w:val="uk-UA"/>
        </w:rPr>
        <w:t>7</w:t>
      </w:r>
      <w:r>
        <w:rPr>
          <w:rFonts w:ascii="Times New Roman" w:hAnsi="Times New Roman"/>
          <w:b/>
          <w:bCs/>
          <w:sz w:val="30"/>
          <w:szCs w:val="30"/>
          <w:u w:val="single"/>
        </w:rPr>
        <w:t xml:space="preserve">. </w:t>
      </w:r>
      <w:r>
        <w:rPr>
          <w:rFonts w:eastAsia="Calibri" w:cs="" w:ascii="Times New Roman" w:hAnsi="Times New Roman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  <w:t xml:space="preserve">   Описати підключення підвісу до плати розробника Arduino Leonardo на стенді у звіті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8"/>
          <w:szCs w:val="28"/>
          <w:u w:val="none"/>
          <w:lang w:val="uk-UA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8"/>
          <w:szCs w:val="28"/>
          <w:u w:val="none"/>
          <w:lang w:val="uk-UA" w:eastAsia="en-US" w:bidi="ar-SA"/>
        </w:rPr>
        <w:t>На зображеннях наведено приклади коду</w:t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9625" cy="4855845"/>
            <wp:effectExtent l="0" t="0" r="0" b="0"/>
            <wp:wrapSquare wrapText="largest"/>
            <wp:docPr id="40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5625" cy="4575810"/>
            <wp:effectExtent l="0" t="0" r="0" b="0"/>
            <wp:wrapSquare wrapText="largest"/>
            <wp:docPr id="41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2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spacing w:before="88" w:after="0"/>
        <w:ind w:right="1130" w:hanging="0"/>
        <w:jc w:val="center"/>
        <w:rPr>
          <w:rFonts w:ascii="Times New Roman" w:hAnsi="Times New Roman" w:eastAsia="Calibri" w:cs=""/>
          <w:b w:val="false"/>
          <w:bCs w:val="false"/>
          <w:i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pPr>
      <w:r>
        <w:rPr>
          <w:rFonts w:eastAsia="Calibri" w:cs="" w:ascii="Times New Roman" w:hAnsi="Times New Roman"/>
          <w:b w:val="false"/>
          <w:bCs w:val="false"/>
          <w:i w:val="false"/>
          <w:color w:val="000000"/>
          <w:kern w:val="0"/>
          <w:sz w:val="24"/>
          <w:szCs w:val="24"/>
          <w:u w:val="none"/>
          <w:lang w:val="en-GB" w:eastAsia="en-US" w:bidi="ar-SA"/>
        </w:rPr>
      </w:r>
    </w:p>
    <w:p>
      <w:pPr>
        <w:pStyle w:val="Normal"/>
        <w:jc w:val="center"/>
        <w:rPr/>
      </w:pPr>
      <w:r>
        <w:rPr>
          <w:rFonts w:eastAsia="Calibri" w:cs="" w:ascii="Times New Roman" w:hAnsi="Times New Roman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  <w:t>8. Реалізувати керування підвісом за допомогою плати розробника Arduino Leonardo для каналів тангажу та крену</w:t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4905" cy="3406775"/>
            <wp:effectExtent l="0" t="0" r="0" b="0"/>
            <wp:wrapSquare wrapText="largest"/>
            <wp:docPr id="42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8740" cy="4175125"/>
            <wp:effectExtent l="0" t="0" r="0" b="0"/>
            <wp:wrapSquare wrapText="largest"/>
            <wp:docPr id="43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p>
      <w:pPr>
        <w:pStyle w:val="Normal"/>
        <w:spacing w:before="0" w:after="160"/>
        <w:jc w:val="center"/>
        <w:rPr>
          <w:rFonts w:ascii="Times New Roman" w:hAnsi="Times New Roman" w:eastAsia="Calibri" w:cs="" w:cstheme="minorBidi" w:eastAsiaTheme="minorHAnsi"/>
          <w:b/>
          <w:bCs/>
          <w:color w:val="auto"/>
          <w:kern w:val="0"/>
          <w:sz w:val="30"/>
          <w:szCs w:val="30"/>
          <w:u w:val="single"/>
          <w:lang w:val="ru-RU" w:eastAsia="en-US" w:bidi="ar-SA"/>
        </w:rPr>
      </w:pPr>
      <w:r>
        <w:rPr/>
      </w:r>
    </w:p>
    <w:sectPr>
      <w:type w:val="nextPage"/>
      <w:pgSz w:w="11906" w:h="16838"/>
      <w:pgMar w:left="1134" w:right="42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  <w:font w:name="ISOCPEUR">
    <w:charset w:val="01"/>
    <w:family w:val="swiss"/>
    <w:pitch w:val="variable"/>
  </w:font>
  <w:font w:name="ISOCPEUR"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2">
    <w:name w:val="Heading 2"/>
    <w:basedOn w:val="Style18"/>
    <w:next w:val="Style19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3">
    <w:name w:val="Heading 3"/>
    <w:basedOn w:val="Style18"/>
    <w:next w:val="Style19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53664"/>
    <w:rPr>
      <w:b/>
      <w:bCs/>
    </w:rPr>
  </w:style>
  <w:style w:type="character" w:styleId="Style12" w:customStyle="1">
    <w:name w:val="Основной текст Знак"/>
    <w:basedOn w:val="DefaultParagraphFont"/>
    <w:uiPriority w:val="1"/>
    <w:qFormat/>
    <w:rsid w:val="00666a0c"/>
    <w:rPr>
      <w:rFonts w:ascii="Times New Roman" w:hAnsi="Times New Roman" w:eastAsia="Times New Roman" w:cs="Times New Roman"/>
      <w:sz w:val="28"/>
      <w:szCs w:val="28"/>
      <w:lang w:val="uk-UA"/>
    </w:rPr>
  </w:style>
  <w:style w:type="character" w:styleId="Style13" w:customStyle="1">
    <w:name w:val="Заголовок Знак"/>
    <w:basedOn w:val="DefaultParagraphFont"/>
    <w:uiPriority w:val="10"/>
    <w:qFormat/>
    <w:rsid w:val="00666a0c"/>
    <w:rPr>
      <w:rFonts w:ascii="Times New Roman" w:hAnsi="Times New Roman" w:eastAsia="Times New Roman" w:cs="Times New Roman"/>
      <w:b/>
      <w:bCs/>
      <w:sz w:val="28"/>
      <w:szCs w:val="28"/>
      <w:lang w:val="uk-UA"/>
    </w:rPr>
  </w:style>
  <w:style w:type="character" w:styleId="Style14">
    <w:name w:val="Emphasis"/>
    <w:basedOn w:val="DefaultParagraphFont"/>
    <w:uiPriority w:val="20"/>
    <w:qFormat/>
    <w:rsid w:val="00694753"/>
    <w:rPr>
      <w:i/>
      <w:iCs/>
    </w:rPr>
  </w:style>
  <w:style w:type="character" w:styleId="Style15">
    <w:name w:val="Hyperlink"/>
    <w:basedOn w:val="DefaultParagraphFont"/>
    <w:uiPriority w:val="99"/>
    <w:unhideWhenUsed/>
    <w:rsid w:val="00694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4753"/>
    <w:rPr>
      <w:color w:val="605E5C"/>
      <w:shd w:fill="E1DFDD" w:val="clear"/>
    </w:rPr>
  </w:style>
  <w:style w:type="character" w:styleId="Style16">
    <w:name w:val="Strong"/>
    <w:qFormat/>
    <w:rPr>
      <w:b/>
      <w:bCs/>
    </w:rPr>
  </w:style>
  <w:style w:type="character" w:styleId="Style17">
    <w:name w:val="Маркери"/>
    <w:qFormat/>
    <w:rPr>
      <w:rFonts w:ascii="OpenSymbol" w:hAnsi="OpenSymbol" w:eastAsia="OpenSymbol" w:cs="OpenSymbol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link w:val="Style12"/>
    <w:uiPriority w:val="1"/>
    <w:qFormat/>
    <w:rsid w:val="00666a0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Покажчик"/>
    <w:basedOn w:val="Normal"/>
    <w:qFormat/>
    <w:pPr>
      <w:suppressLineNumbers/>
    </w:pPr>
    <w:rPr>
      <w:rFonts w:cs="Arial Unicode MS"/>
    </w:rPr>
  </w:style>
  <w:style w:type="paragraph" w:styleId="Activity" w:customStyle="1">
    <w:name w:val="activity"/>
    <w:basedOn w:val="Normal"/>
    <w:qFormat/>
    <w:rsid w:val="00a536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rsid w:val="00a536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3">
    <w:name w:val="Title"/>
    <w:basedOn w:val="Normal"/>
    <w:link w:val="Style13"/>
    <w:uiPriority w:val="10"/>
    <w:qFormat/>
    <w:rsid w:val="00666a0c"/>
    <w:pPr>
      <w:widowControl w:val="false"/>
      <w:spacing w:lineRule="auto" w:line="240" w:before="0" w:after="0"/>
      <w:ind w:left="697" w:right="1128" w:hanging="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uk-UA"/>
    </w:rPr>
  </w:style>
  <w:style w:type="paragraph" w:styleId="Style24">
    <w:name w:val="Вміст рамки"/>
    <w:basedOn w:val="Normal"/>
    <w:qFormat/>
    <w:pPr/>
    <w:rPr/>
  </w:style>
  <w:style w:type="paragraph" w:styleId="Style25">
    <w:name w:val="Горизонтальна лінія"/>
    <w:basedOn w:val="Normal"/>
    <w:next w:val="Style19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6">
    <w:name w:val="Вміст таблиці"/>
    <w:basedOn w:val="Normal"/>
    <w:qFormat/>
    <w:pPr>
      <w:widowControl w:val="false"/>
      <w:suppressLineNumbers/>
    </w:pPr>
    <w:rPr/>
  </w:style>
  <w:style w:type="paragraph" w:styleId="Style27">
    <w:name w:val="Заголовок таблиці"/>
    <w:basedOn w:val="Style2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Application>LibreOffice/7.5.4.2$Windows_X86_64 LibreOffice_project/36ccfdc35048b057fd9854c757a8b67ec53977b6</Application>
  <AppVersion>15.0000</AppVersion>
  <Pages>9</Pages>
  <Words>641</Words>
  <Characters>4121</Characters>
  <CharactersWithSpaces>4739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2024-09-05T08:23:00Z</dcterms:created>
  <dc:creator>user</dc:creator>
  <dc:description/>
  <dc:language>uk-UA</dc:language>
  <cp:lastModifiedBy/>
  <dcterms:modified xsi:type="dcterms:W3CDTF">2025-11-08T16:09:36Z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