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4.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Style w:val="Fontstyle01"/>
        </w:rPr>
        <w:t>EPAM University Programs</w:t>
      </w:r>
    </w:p>
    <w:p>
      <w:pPr>
        <w:pStyle w:val="Normal"/>
        <w:jc w:val="center"/>
        <w:rPr/>
      </w:pPr>
      <w:r>
        <w:rPr>
          <w:rStyle w:val="Fontstyle01"/>
        </w:rPr>
        <w:t>DevOps external course</w:t>
      </w:r>
    </w:p>
    <w:p>
      <w:pPr>
        <w:pStyle w:val="Normal"/>
        <w:jc w:val="center"/>
        <w:rPr/>
      </w:pPr>
      <w:r>
        <w:rPr>
          <w:rStyle w:val="Fontstyle01"/>
        </w:rPr>
        <w:t>Module 2 Virtualization and Cloud Basic</w:t>
      </w:r>
    </w:p>
    <w:p>
      <w:pPr>
        <w:pStyle w:val="Normal"/>
        <w:jc w:val="center"/>
        <w:rPr/>
      </w:pPr>
      <w:r>
        <w:rPr>
          <w:rStyle w:val="Fontstyle01"/>
        </w:rPr>
        <w:t>TASK 2.2</w:t>
      </w:r>
    </w:p>
    <w:p>
      <w:pPr>
        <w:pStyle w:val="Normal"/>
        <w:rPr/>
      </w:pPr>
      <w:r>
        <w:rPr>
          <w:rStyle w:val="Fontstyle21"/>
        </w:rPr>
        <w:t>ЧАСТИНА 1. РОБОТА З VIRTUALBOX</w:t>
      </w:r>
    </w:p>
    <w:p>
      <w:pPr>
        <w:pStyle w:val="Normal"/>
        <w:rPr/>
      </w:pPr>
      <w:r>
        <w:rPr>
          <w:rStyle w:val="Fontstyle01"/>
        </w:rPr>
        <w:t>1. Перший запуск VirtualBox та віртуальної машини (VM).</w:t>
      </w:r>
    </w:p>
    <w:p>
      <w:pPr>
        <w:pStyle w:val="Normal"/>
        <w:rPr/>
      </w:pPr>
      <w:r>
        <w:rPr>
          <w:rStyle w:val="Fontstyle01"/>
          <w:lang w:val="ru-RU"/>
        </w:rPr>
        <w:t xml:space="preserve">1.1 Ознайомитись зі структурою керівництва користувача </w:t>
      </w:r>
      <w:r>
        <w:rPr>
          <w:rStyle w:val="Fontstyle01"/>
        </w:rPr>
        <w:t>VirtualBox</w:t>
      </w:r>
      <w:r>
        <w:rPr>
          <w:rStyle w:val="Fontstyle01"/>
          <w:lang w:val="ru-RU"/>
        </w:rPr>
        <w:t xml:space="preserve"> [1]</w:t>
      </w:r>
    </w:p>
    <w:p>
      <w:pPr>
        <w:pStyle w:val="Normal"/>
        <w:rPr/>
      </w:pPr>
      <w:r>
        <w:rPr>
          <w:rStyle w:val="Fontstyle01"/>
          <w:lang w:val="ru-RU"/>
        </w:rPr>
        <w:t xml:space="preserve">1.2 З офіційного сайту </w:t>
      </w:r>
      <w:r>
        <w:rPr>
          <w:rStyle w:val="Fontstyle01"/>
        </w:rPr>
        <w:t>VirtualBox</w:t>
      </w:r>
      <w:r>
        <w:rPr>
          <w:rStyle w:val="Fontstyle01"/>
          <w:lang w:val="ru-RU"/>
        </w:rPr>
        <w:t xml:space="preserve"> [2] завантажити останню стабільну версію </w:t>
      </w:r>
      <w:r>
        <w:rPr>
          <w:rStyle w:val="Fontstyle01"/>
        </w:rPr>
        <w:t>VirtualBox</w:t>
      </w:r>
      <w:r>
        <w:rPr>
          <w:rStyle w:val="Fontstyle01"/>
          <w:lang w:val="ru-RU"/>
        </w:rPr>
        <w:t xml:space="preserve"> відповідно до хостової операційної системи (ОС), що встановлена на робочому місці студента. Для ОС </w:t>
      </w:r>
      <w:r>
        <w:rPr>
          <w:rStyle w:val="Fontstyle01"/>
        </w:rPr>
        <w:t>Windows</w:t>
      </w:r>
      <w:r>
        <w:rPr>
          <w:rStyle w:val="Fontstyle01"/>
          <w:lang w:val="ru-RU"/>
        </w:rPr>
        <w:t xml:space="preserve"> файл може називатися, наприклад, </w:t>
      </w:r>
      <w:r>
        <w:rPr>
          <w:rStyle w:val="Fontstyle01"/>
        </w:rPr>
        <w:t>VirtualBox</w:t>
      </w:r>
      <w:r>
        <w:rPr>
          <w:rStyle w:val="Fontstyle01"/>
          <w:lang w:val="ru-RU"/>
        </w:rPr>
        <w:t>-6.0.12-133076-</w:t>
      </w:r>
      <w:r>
        <w:rPr>
          <w:rStyle w:val="Fontstyle01"/>
        </w:rPr>
        <w:t>Win</w:t>
      </w:r>
      <w:r>
        <w:rPr>
          <w:rStyle w:val="Fontstyle01"/>
          <w:lang w:val="ru-RU"/>
        </w:rPr>
        <w:t>.</w:t>
      </w:r>
      <w:r>
        <w:rPr>
          <w:rStyle w:val="Fontstyle01"/>
        </w:rPr>
        <w:t>exe</w:t>
      </w:r>
      <w:r>
        <w:rPr>
          <w:rStyle w:val="Fontstyle01"/>
          <w:lang w:val="ru-RU"/>
        </w:rPr>
        <w:t xml:space="preserve">. Провести інсталяцію </w:t>
      </w:r>
      <w:r>
        <w:rPr>
          <w:rStyle w:val="Fontstyle01"/>
        </w:rPr>
        <w:t>VirtualBox</w:t>
      </w:r>
      <w:r>
        <w:rPr>
          <w:rStyle w:val="Fontstyle01"/>
          <w:lang w:val="ru-RU"/>
        </w:rPr>
        <w:t>.</w:t>
      </w:r>
    </w:p>
    <w:p>
      <w:pPr>
        <w:pStyle w:val="Normal"/>
        <w:rPr>
          <w:rStyle w:val="Fontstyle01"/>
          <w:lang w:val="ru-RU"/>
        </w:rPr>
      </w:pPr>
      <w:r>
        <w:rPr>
          <w:lang w:val="ru-RU"/>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981960" cy="2354580"/>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2981960" cy="2354580"/>
                    </a:xfrm>
                    <a:prstGeom prst="rect">
                      <a:avLst/>
                    </a:prstGeom>
                  </pic:spPr>
                </pic:pic>
              </a:graphicData>
            </a:graphic>
          </wp:anchor>
        </w:drawing>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pPr>
      <w:r>
        <w:rPr>
          <w:rStyle w:val="Fontstyle01"/>
          <w:lang w:val="ru-RU"/>
        </w:rPr>
        <w:t xml:space="preserve">1.2 Завантажити з офіційного сайту останню стабільну версію образу ОС </w:t>
      </w:r>
      <w:r>
        <w:rPr>
          <w:rStyle w:val="Fontstyle01"/>
        </w:rPr>
        <w:t>Ubuntu</w:t>
      </w:r>
      <w:r>
        <w:rPr>
          <w:rStyle w:val="Fontstyle01"/>
          <w:lang w:val="ru-RU"/>
        </w:rPr>
        <w:t xml:space="preserve"> </w:t>
      </w:r>
      <w:r>
        <w:rPr>
          <w:rStyle w:val="Fontstyle01"/>
        </w:rPr>
        <w:t>Desktop</w:t>
      </w:r>
      <w:r>
        <w:rPr>
          <w:rStyle w:val="Fontstyle01"/>
          <w:lang w:val="ru-RU"/>
        </w:rPr>
        <w:t xml:space="preserve"> або </w:t>
      </w:r>
      <w:r>
        <w:rPr>
          <w:rStyle w:val="Fontstyle01"/>
        </w:rPr>
        <w:t>Ubuntu</w:t>
      </w:r>
      <w:r>
        <w:rPr>
          <w:rStyle w:val="Fontstyle01"/>
          <w:lang w:val="ru-RU"/>
        </w:rPr>
        <w:t xml:space="preserve"> </w:t>
      </w:r>
      <w:r>
        <w:rPr>
          <w:rStyle w:val="Fontstyle01"/>
        </w:rPr>
        <w:t>Server</w:t>
      </w:r>
      <w:r>
        <w:rPr>
          <w:rStyle w:val="Fontstyle01"/>
          <w:lang w:val="ru-RU"/>
        </w:rPr>
        <w:t xml:space="preserve"> [3].</w:t>
      </w:r>
    </w:p>
    <w:p>
      <w:pPr>
        <w:pStyle w:val="Normal"/>
        <w:rPr>
          <w:rStyle w:val="Fontstyle01"/>
          <w:lang w:val="ru-RU"/>
        </w:rPr>
      </w:pPr>
      <w:r>
        <w:rPr>
          <w:lang w:val="ru-RU"/>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1294765" cy="971550"/>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1294765" cy="971550"/>
                    </a:xfrm>
                    <a:prstGeom prst="rect">
                      <a:avLst/>
                    </a:prstGeom>
                  </pic:spPr>
                </pic:pic>
              </a:graphicData>
            </a:graphic>
          </wp:anchor>
        </w:drawing>
      </w:r>
    </w:p>
    <w:p>
      <w:pPr>
        <w:pStyle w:val="Normal"/>
        <w:rPr>
          <w:rStyle w:val="Fontstyle01"/>
          <w:lang w:val="ru-RU"/>
        </w:rPr>
      </w:pPr>
      <w:r>
        <w:rPr>
          <w:lang w:val="ru-RU"/>
        </w:rPr>
      </w:r>
    </w:p>
    <w:p>
      <w:pPr>
        <w:pStyle w:val="Normal"/>
        <w:rPr/>
      </w:pPr>
      <w:r>
        <w:rPr>
          <w:rStyle w:val="Fontstyle01"/>
          <w:lang w:val="ru-RU"/>
        </w:rPr>
        <w:t xml:space="preserve">1.3 Створити </w:t>
      </w:r>
      <w:r>
        <w:rPr>
          <w:rStyle w:val="Fontstyle01"/>
        </w:rPr>
        <w:t>VM</w:t>
      </w:r>
      <w:r>
        <w:rPr>
          <w:rStyle w:val="Fontstyle01"/>
          <w:lang w:val="ru-RU"/>
        </w:rPr>
        <w:t xml:space="preserve">1 та провести інсталяцію ОС </w:t>
      </w:r>
      <w:r>
        <w:rPr>
          <w:rStyle w:val="Fontstyle01"/>
        </w:rPr>
        <w:t>Ubuntu</w:t>
      </w:r>
      <w:r>
        <w:rPr>
          <w:rStyle w:val="Fontstyle01"/>
          <w:lang w:val="ru-RU"/>
        </w:rPr>
        <w:t xml:space="preserve"> користуючись інструкціями [1, п.1.7]. Ім’я машини задати як «ім’я хостової машини»_«прізвище студента»</w:t>
      </w:r>
    </w:p>
    <w:p>
      <w:pPr>
        <w:pStyle w:val="Normal"/>
        <w:rPr>
          <w:lang w:val="ru-RU"/>
        </w:rPr>
      </w:pPr>
      <w:r>
        <w:rPr>
          <w:lang w:val="ru-RU"/>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2797175"/>
            <wp:effectExtent l="0" t="0" r="0" b="0"/>
            <wp:wrapSquare wrapText="largest"/>
            <wp:docPr id="3"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4" descr=""/>
                    <pic:cNvPicPr>
                      <a:picLocks noChangeAspect="1" noChangeArrowheads="1"/>
                    </pic:cNvPicPr>
                  </pic:nvPicPr>
                  <pic:blipFill>
                    <a:blip r:embed="rId4"/>
                    <a:stretch>
                      <a:fillRect/>
                    </a:stretch>
                  </pic:blipFill>
                  <pic:spPr bwMode="auto">
                    <a:xfrm>
                      <a:off x="0" y="0"/>
                      <a:ext cx="5943600" cy="2797175"/>
                    </a:xfrm>
                    <a:prstGeom prst="rect">
                      <a:avLst/>
                    </a:prstGeom>
                  </pic:spPr>
                </pic:pic>
              </a:graphicData>
            </a:graphic>
          </wp:anchor>
        </w:drawing>
      </w:r>
    </w:p>
    <w:p>
      <w:pPr>
        <w:pStyle w:val="Normal"/>
        <w:rPr>
          <w:lang w:val="ru-RU"/>
        </w:rPr>
      </w:pPr>
      <w:r>
        <w:rPr>
          <w:lang w:val="ru-RU"/>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10175" cy="1370965"/>
            <wp:effectExtent l="0" t="0" r="0" b="0"/>
            <wp:wrapSquare wrapText="largest"/>
            <wp:docPr id="4"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5" descr=""/>
                    <pic:cNvPicPr>
                      <a:picLocks noChangeAspect="1" noChangeArrowheads="1"/>
                    </pic:cNvPicPr>
                  </pic:nvPicPr>
                  <pic:blipFill>
                    <a:blip r:embed="rId5"/>
                    <a:stretch>
                      <a:fillRect/>
                    </a:stretch>
                  </pic:blipFill>
                  <pic:spPr bwMode="auto">
                    <a:xfrm>
                      <a:off x="0" y="0"/>
                      <a:ext cx="5210175" cy="1370965"/>
                    </a:xfrm>
                    <a:prstGeom prst="rect">
                      <a:avLst/>
                    </a:prstGeom>
                  </pic:spPr>
                </pic:pic>
              </a:graphicData>
            </a:graphic>
          </wp:anchor>
        </w:drawing>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pPr>
      <w:r>
        <w:rPr>
          <w:rStyle w:val="Fontstyle01"/>
          <w:lang w:val="ru-RU"/>
        </w:rPr>
        <w:t xml:space="preserve">1.4 Ознайомитись з можливостями керування </w:t>
      </w:r>
      <w:r>
        <w:rPr>
          <w:rStyle w:val="Fontstyle01"/>
        </w:rPr>
        <w:t>VM</w:t>
      </w:r>
      <w:r>
        <w:rPr>
          <w:rStyle w:val="Fontstyle01"/>
          <w:lang w:val="ru-RU"/>
        </w:rPr>
        <w:t xml:space="preserve">1 – запуск, зупинка, перезавантаження, збереження стану, використання </w:t>
      </w:r>
      <w:r>
        <w:rPr>
          <w:rStyle w:val="Fontstyle01"/>
        </w:rPr>
        <w:t>Host</w:t>
      </w:r>
      <w:r>
        <w:rPr>
          <w:rStyle w:val="Fontstyle01"/>
          <w:lang w:val="ru-RU"/>
        </w:rPr>
        <w:t xml:space="preserve"> </w:t>
      </w:r>
      <w:r>
        <w:rPr>
          <w:rStyle w:val="Fontstyle01"/>
        </w:rPr>
        <w:t>key</w:t>
      </w:r>
      <w:r>
        <w:rPr>
          <w:rStyle w:val="Fontstyle01"/>
          <w:lang w:val="ru-RU"/>
        </w:rPr>
        <w:t xml:space="preserve"> та комбінацій клавіш, захват миші та ін. [1, п.1.</w:t>
      </w:r>
      <w:r>
        <w:rPr>
          <w:rStyle w:val="Fontstyle01"/>
        </w:rPr>
        <w:t>8</w:t>
      </w:r>
      <w:r>
        <w:rPr>
          <w:rStyle w:val="Fontstyle01"/>
          <w:lang w:val="ru-RU"/>
        </w:rPr>
        <w:t>].</w:t>
      </w:r>
    </w:p>
    <w:p>
      <w:pPr>
        <w:pStyle w:val="Normal"/>
        <w:rPr/>
      </w:pPr>
      <w:r>
        <w:rPr>
          <w:rStyle w:val="Fontstyle01"/>
          <w:sz w:val="22"/>
          <w:szCs w:val="22"/>
          <w:lang w:val="ru-RU"/>
        </w:rPr>
        <w:t>To start VM:</w:t>
      </w:r>
    </w:p>
    <w:p>
      <w:pPr>
        <w:pStyle w:val="Normal"/>
        <w:numPr>
          <w:ilvl w:val="0"/>
          <w:numId w:val="2"/>
        </w:numPr>
        <w:rPr/>
      </w:pPr>
      <w:r>
        <w:rPr>
          <w:rStyle w:val="Fontstyle01"/>
          <w:sz w:val="22"/>
          <w:szCs w:val="22"/>
          <w:lang w:val="ru-RU"/>
        </w:rPr>
        <w:t>Double-click on the VM's entry in the list in the VirtualBox Manager window.</w:t>
      </w:r>
    </w:p>
    <w:p>
      <w:pPr>
        <w:pStyle w:val="Normal"/>
        <w:numPr>
          <w:ilvl w:val="0"/>
          <w:numId w:val="2"/>
        </w:numPr>
        <w:rPr/>
      </w:pPr>
      <w:r>
        <w:rPr>
          <w:rStyle w:val="Fontstyle01"/>
          <w:sz w:val="22"/>
          <w:szCs w:val="22"/>
          <w:lang w:val="ru-RU"/>
        </w:rPr>
        <w:t xml:space="preserve">Select the VM's entry in the list in the VirtualBox Manager window, and click </w:t>
      </w:r>
      <w:r>
        <w:rPr>
          <w:rStyle w:val="Style14"/>
          <w:sz w:val="22"/>
          <w:szCs w:val="22"/>
          <w:lang w:val="ru-RU"/>
        </w:rPr>
        <w:t>Start</w:t>
      </w:r>
      <w:r>
        <w:rPr>
          <w:rStyle w:val="Fontstyle01"/>
          <w:sz w:val="22"/>
          <w:szCs w:val="22"/>
          <w:lang w:val="ru-RU"/>
        </w:rPr>
        <w:t xml:space="preserve"> at the top of the window.</w:t>
      </w:r>
    </w:p>
    <w:p>
      <w:pPr>
        <w:pStyle w:val="Normal"/>
        <w:numPr>
          <w:ilvl w:val="0"/>
          <w:numId w:val="2"/>
        </w:numPr>
        <w:rPr/>
      </w:pPr>
      <w:r>
        <w:rPr>
          <w:rStyle w:val="Fontstyle01"/>
          <w:sz w:val="22"/>
          <w:szCs w:val="22"/>
          <w:lang w:val="ru-RU"/>
        </w:rPr>
        <w:t xml:space="preserve">Go to the </w:t>
      </w:r>
      <w:r>
        <w:rPr>
          <w:rStyle w:val="Style15"/>
          <w:sz w:val="22"/>
          <w:szCs w:val="22"/>
          <w:lang w:val="ru-RU"/>
        </w:rPr>
        <w:t>VirtualBox VMs</w:t>
      </w:r>
      <w:r>
        <w:rPr>
          <w:rStyle w:val="Fontstyle01"/>
          <w:sz w:val="22"/>
          <w:szCs w:val="22"/>
          <w:lang w:val="ru-RU"/>
        </w:rPr>
        <w:t xml:space="preserve"> folder in your system user's home directory. Find the subdirectory of the machine you want to start and double-click on the machine settings file. This file has a </w:t>
      </w:r>
      <w:r>
        <w:rPr>
          <w:rStyle w:val="Style15"/>
          <w:sz w:val="22"/>
          <w:szCs w:val="22"/>
          <w:lang w:val="ru-RU"/>
        </w:rPr>
        <w:t>.vbox</w:t>
      </w:r>
      <w:r>
        <w:rPr>
          <w:rStyle w:val="Fontstyle01"/>
          <w:sz w:val="22"/>
          <w:szCs w:val="22"/>
          <w:lang w:val="ru-RU"/>
        </w:rPr>
        <w:t xml:space="preserve"> file extension. </w:t>
      </w:r>
    </w:p>
    <w:p>
      <w:pPr>
        <w:pStyle w:val="Normal"/>
        <w:rPr>
          <w:rStyle w:val="Fontstyle01"/>
          <w:lang w:val="ru-RU"/>
        </w:rPr>
      </w:pPr>
      <w:r>
        <w:rPr>
          <w:lang w:val="ru-RU"/>
        </w:rPr>
      </w:r>
    </w:p>
    <w:p>
      <w:pPr>
        <w:pStyle w:val="Normal"/>
        <w:rPr/>
      </w:pPr>
      <w:r>
        <w:rPr>
          <w:rStyle w:val="Fontstyle01"/>
          <w:lang w:val="ru-RU"/>
        </w:rPr>
        <w:t xml:space="preserve">1.5 Клонувати існуючу </w:t>
      </w:r>
      <w:r>
        <w:rPr>
          <w:rStyle w:val="Fontstyle01"/>
        </w:rPr>
        <w:t>VM</w:t>
      </w:r>
      <w:r>
        <w:rPr>
          <w:rStyle w:val="Fontstyle01"/>
          <w:lang w:val="ru-RU"/>
        </w:rPr>
        <w:t xml:space="preserve">1, створивши </w:t>
      </w:r>
      <w:r>
        <w:rPr>
          <w:rStyle w:val="Fontstyle01"/>
        </w:rPr>
        <w:t>VM</w:t>
      </w:r>
      <w:r>
        <w:rPr>
          <w:rStyle w:val="Fontstyle01"/>
          <w:lang w:val="ru-RU"/>
        </w:rPr>
        <w:t>2 [1, п.1.13].</w:t>
      </w:r>
    </w:p>
    <w:p>
      <w:pPr>
        <w:pStyle w:val="Style19"/>
        <w:rPr/>
      </w:pPr>
      <w:r>
        <w:rPr>
          <w:rStyle w:val="Fontstyle01"/>
          <w:sz w:val="22"/>
          <w:szCs w:val="22"/>
          <w:lang w:val="ru-RU"/>
        </w:rPr>
        <w:t xml:space="preserve">Start the wizard by clicking </w:t>
      </w:r>
      <w:r>
        <w:rPr>
          <w:rStyle w:val="Style14"/>
          <w:sz w:val="22"/>
          <w:szCs w:val="22"/>
          <w:lang w:val="ru-RU"/>
        </w:rPr>
        <w:t>Clone</w:t>
      </w:r>
      <w:r>
        <w:rPr>
          <w:rStyle w:val="Fontstyle01"/>
          <w:sz w:val="22"/>
          <w:szCs w:val="22"/>
          <w:lang w:val="ru-RU"/>
        </w:rPr>
        <w:t xml:space="preserve"> in the right-click menu of the VirtualBox Manager's machine list or in the </w:t>
      </w:r>
      <w:r>
        <w:rPr>
          <w:rStyle w:val="Style14"/>
          <w:sz w:val="22"/>
          <w:szCs w:val="22"/>
          <w:lang w:val="ru-RU"/>
        </w:rPr>
        <w:t>Snapshots</w:t>
      </w:r>
      <w:r>
        <w:rPr>
          <w:rStyle w:val="Fontstyle01"/>
          <w:sz w:val="22"/>
          <w:szCs w:val="22"/>
          <w:lang w:val="ru-RU"/>
        </w:rPr>
        <w:t xml:space="preserve"> view of the selected VM. </w:t>
      </w:r>
    </w:p>
    <w:p>
      <w:pPr>
        <w:pStyle w:val="Style19"/>
        <w:rPr/>
      </w:pPr>
      <w:r>
        <w:rPr/>
        <w:t xml:space="preserve">Specify a new </w:t>
      </w:r>
      <w:r>
        <w:rPr>
          <w:rStyle w:val="Style14"/>
        </w:rPr>
        <w:t>Name</w:t>
      </w:r>
      <w:r>
        <w:rPr/>
        <w:t xml:space="preserve"> for the clone. You can choose a </w:t>
      </w:r>
      <w:r>
        <w:rPr>
          <w:rStyle w:val="Style14"/>
        </w:rPr>
        <w:t>Path</w:t>
      </w:r>
      <w:r>
        <w:rPr/>
        <w:t xml:space="preserve"> for the cloned virtual machine, otherwise Oracle VM VirtualBox uses the default machines folder. </w:t>
      </w:r>
    </w:p>
    <w:p>
      <w:pPr>
        <w:pStyle w:val="Style19"/>
        <w:rPr/>
      </w:pPr>
      <w:r>
        <w:rPr/>
        <w:t xml:space="preserve">The </w:t>
      </w:r>
      <w:r>
        <w:rPr>
          <w:rStyle w:val="Style14"/>
        </w:rPr>
        <w:t>Clone Type</w:t>
      </w:r>
      <w:r>
        <w:rPr/>
        <w:t xml:space="preserve"> option specifies whether to create a clone linked to the source VM or to create a fully independent clone: </w:t>
      </w:r>
    </w:p>
    <w:p>
      <w:pPr>
        <w:pStyle w:val="Style19"/>
        <w:numPr>
          <w:ilvl w:val="0"/>
          <w:numId w:val="3"/>
        </w:numPr>
        <w:tabs>
          <w:tab w:val="left" w:pos="0" w:leader="none"/>
        </w:tabs>
        <w:ind w:left="707" w:hanging="283"/>
        <w:rPr/>
      </w:pPr>
      <w:r>
        <w:rPr>
          <w:rStyle w:val="Style14"/>
        </w:rPr>
        <w:t>Full Clone:</w:t>
      </w:r>
      <w:r>
        <w:rPr/>
        <w:t xml:space="preserve"> Copies all dependent disk images to the new VM folder. A full clone can operate fully without the source VM. </w:t>
      </w:r>
    </w:p>
    <w:p>
      <w:pPr>
        <w:pStyle w:val="Style19"/>
        <w:numPr>
          <w:ilvl w:val="0"/>
          <w:numId w:val="3"/>
        </w:numPr>
        <w:tabs>
          <w:tab w:val="left" w:pos="0" w:leader="none"/>
        </w:tabs>
        <w:ind w:left="707" w:hanging="283"/>
        <w:rPr/>
      </w:pPr>
      <w:r>
        <w:rPr>
          <w:rStyle w:val="Style14"/>
        </w:rPr>
        <w:t>Linked Clone:</w:t>
      </w:r>
      <w:r>
        <w:rPr/>
        <w:t xml:space="preserve"> Creates new differencing disk images based on the source VM disk images. If you select the current state of the source VM as the clone point, Oracle VM VirtualBox creates a new snapshot. </w:t>
      </w:r>
    </w:p>
    <w:p>
      <w:pPr>
        <w:pStyle w:val="Style19"/>
        <w:rPr/>
      </w:pPr>
      <w:r>
        <w:rPr/>
        <w:t xml:space="preserve">The </w:t>
      </w:r>
      <w:r>
        <w:rPr>
          <w:rStyle w:val="Style14"/>
        </w:rPr>
        <w:t>Snapshots</w:t>
      </w:r>
      <w:r>
        <w:rPr/>
        <w:t xml:space="preserve"> option specifies whether to create a clone of the current machine state only or of everything. </w:t>
      </w:r>
    </w:p>
    <w:p>
      <w:pPr>
        <w:pStyle w:val="Style19"/>
        <w:numPr>
          <w:ilvl w:val="0"/>
          <w:numId w:val="4"/>
        </w:numPr>
        <w:tabs>
          <w:tab w:val="left" w:pos="0" w:leader="none"/>
        </w:tabs>
        <w:ind w:left="707" w:hanging="283"/>
        <w:rPr/>
      </w:pPr>
      <w:r>
        <w:rPr>
          <w:rStyle w:val="Style14"/>
        </w:rPr>
        <w:t>Everything:</w:t>
      </w:r>
      <w:r>
        <w:rPr/>
        <w:t xml:space="preserve"> Clones the current machine state and all its snapshots. </w:t>
      </w:r>
    </w:p>
    <w:p>
      <w:pPr>
        <w:pStyle w:val="Style19"/>
        <w:numPr>
          <w:ilvl w:val="0"/>
          <w:numId w:val="4"/>
        </w:numPr>
        <w:tabs>
          <w:tab w:val="left" w:pos="0" w:leader="none"/>
        </w:tabs>
        <w:ind w:left="707" w:hanging="283"/>
        <w:rPr/>
      </w:pPr>
      <w:r>
        <w:rPr>
          <w:rStyle w:val="Style14"/>
        </w:rPr>
        <w:t>Current Machine State and All Children:</w:t>
      </w:r>
      <w:r>
        <w:rPr/>
        <w:t xml:space="preserve">. Clones a VM snapshot and all its child snapshots. </w:t>
      </w:r>
    </w:p>
    <w:p>
      <w:pPr>
        <w:pStyle w:val="Style19"/>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229860" cy="2614930"/>
            <wp:effectExtent l="0" t="0" r="0" b="0"/>
            <wp:wrapSquare wrapText="largest"/>
            <wp:docPr id="5"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6" descr=""/>
                    <pic:cNvPicPr>
                      <a:picLocks noChangeAspect="1" noChangeArrowheads="1"/>
                    </pic:cNvPicPr>
                  </pic:nvPicPr>
                  <pic:blipFill>
                    <a:blip r:embed="rId6"/>
                    <a:stretch>
                      <a:fillRect/>
                    </a:stretch>
                  </pic:blipFill>
                  <pic:spPr bwMode="auto">
                    <a:xfrm>
                      <a:off x="0" y="0"/>
                      <a:ext cx="5229860" cy="2614930"/>
                    </a:xfrm>
                    <a:prstGeom prst="rect">
                      <a:avLst/>
                    </a:prstGeom>
                  </pic:spPr>
                </pic:pic>
              </a:graphicData>
            </a:graphic>
          </wp:anchor>
        </w:drawing>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pPr>
      <w:r>
        <w:rPr>
          <w:rStyle w:val="Fontstyle01"/>
          <w:lang w:val="ru-RU"/>
        </w:rPr>
        <w:t xml:space="preserve">1.6 Створити групу з двох </w:t>
      </w:r>
      <w:r>
        <w:rPr>
          <w:rStyle w:val="Fontstyle01"/>
        </w:rPr>
        <w:t>VM</w:t>
      </w:r>
      <w:r>
        <w:rPr>
          <w:rStyle w:val="Fontstyle01"/>
          <w:lang w:val="ru-RU"/>
        </w:rPr>
        <w:t xml:space="preserve">: </w:t>
      </w:r>
      <w:r>
        <w:rPr>
          <w:rStyle w:val="Fontstyle01"/>
        </w:rPr>
        <w:t>VM</w:t>
      </w:r>
      <w:r>
        <w:rPr>
          <w:rStyle w:val="Fontstyle01"/>
          <w:lang w:val="ru-RU"/>
        </w:rPr>
        <w:t xml:space="preserve">1, </w:t>
      </w:r>
      <w:r>
        <w:rPr>
          <w:rStyle w:val="Fontstyle01"/>
        </w:rPr>
        <w:t>VM</w:t>
      </w:r>
      <w:r>
        <w:rPr>
          <w:rStyle w:val="Fontstyle01"/>
          <w:lang w:val="ru-RU"/>
        </w:rPr>
        <w:t>2 та вивчити функції, що відносяться до груп [1, п.1.9].</w:t>
      </w:r>
    </w:p>
    <w:p>
      <w:pPr>
        <w:pStyle w:val="Style19"/>
        <w:rPr/>
      </w:pPr>
      <w:r>
        <w:rPr>
          <w:rStyle w:val="Fontstyle01"/>
          <w:lang w:val="ru-RU"/>
        </w:rPr>
        <w:t xml:space="preserve">The following features are available for groups: </w:t>
      </w:r>
    </w:p>
    <w:p>
      <w:pPr>
        <w:pStyle w:val="Style19"/>
        <w:numPr>
          <w:ilvl w:val="0"/>
          <w:numId w:val="5"/>
        </w:numPr>
        <w:tabs>
          <w:tab w:val="left" w:pos="0" w:leader="none"/>
        </w:tabs>
        <w:ind w:left="707" w:hanging="283"/>
        <w:rPr/>
      </w:pPr>
      <w:r>
        <w:rPr/>
        <w:t xml:space="preserve">Create a group using the VirtualBox Manager. Do one of the following: </w:t>
      </w:r>
    </w:p>
    <w:p>
      <w:pPr>
        <w:pStyle w:val="Style19"/>
        <w:numPr>
          <w:ilvl w:val="1"/>
          <w:numId w:val="5"/>
        </w:numPr>
        <w:tabs>
          <w:tab w:val="left" w:pos="0" w:leader="none"/>
        </w:tabs>
        <w:ind w:left="1414" w:hanging="283"/>
        <w:rPr/>
      </w:pPr>
      <w:r>
        <w:rPr/>
        <w:t xml:space="preserve">Drag one VM on top of another VM. </w:t>
      </w:r>
    </w:p>
    <w:p>
      <w:pPr>
        <w:pStyle w:val="Style19"/>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415790" cy="2193290"/>
            <wp:effectExtent l="0" t="0" r="0" b="0"/>
            <wp:wrapSquare wrapText="largest"/>
            <wp:docPr id="6"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7" descr=""/>
                    <pic:cNvPicPr>
                      <a:picLocks noChangeAspect="1" noChangeArrowheads="1"/>
                    </pic:cNvPicPr>
                  </pic:nvPicPr>
                  <pic:blipFill>
                    <a:blip r:embed="rId7"/>
                    <a:stretch>
                      <a:fillRect/>
                    </a:stretch>
                  </pic:blipFill>
                  <pic:spPr bwMode="auto">
                    <a:xfrm>
                      <a:off x="0" y="0"/>
                      <a:ext cx="4415790" cy="2193290"/>
                    </a:xfrm>
                    <a:prstGeom prst="rect">
                      <a:avLst/>
                    </a:prstGeom>
                  </pic:spPr>
                </pic:pic>
              </a:graphicData>
            </a:graphic>
          </wp:anchor>
        </w:drawing>
      </w:r>
    </w:p>
    <w:p>
      <w:pPr>
        <w:pStyle w:val="Style19"/>
        <w:rPr/>
      </w:pPr>
      <w:r>
        <w:rPr/>
      </w:r>
    </w:p>
    <w:p>
      <w:pPr>
        <w:pStyle w:val="Style19"/>
        <w:rPr/>
      </w:pPr>
      <w:r>
        <w:rPr/>
      </w:r>
    </w:p>
    <w:p>
      <w:pPr>
        <w:pStyle w:val="Style19"/>
        <w:rPr/>
      </w:pPr>
      <w:r>
        <w:rPr/>
      </w:r>
    </w:p>
    <w:p>
      <w:pPr>
        <w:pStyle w:val="Style19"/>
        <w:rPr/>
      </w:pPr>
      <w:r>
        <w:rPr/>
      </w:r>
    </w:p>
    <w:p>
      <w:pPr>
        <w:pStyle w:val="Style19"/>
        <w:rPr/>
      </w:pPr>
      <w:r>
        <w:rPr/>
      </w:r>
    </w:p>
    <w:p>
      <w:pPr>
        <w:pStyle w:val="Style19"/>
        <w:rPr/>
      </w:pPr>
      <w:r>
        <w:rPr/>
      </w:r>
    </w:p>
    <w:p>
      <w:pPr>
        <w:pStyle w:val="Style19"/>
        <w:rPr/>
      </w:pPr>
      <w:r>
        <w:rPr/>
      </w:r>
    </w:p>
    <w:p>
      <w:pPr>
        <w:pStyle w:val="Style19"/>
        <w:rPr/>
      </w:pPr>
      <w:r>
        <w:rPr/>
      </w:r>
    </w:p>
    <w:p>
      <w:pPr>
        <w:pStyle w:val="Style19"/>
        <w:numPr>
          <w:ilvl w:val="1"/>
          <w:numId w:val="5"/>
        </w:numPr>
        <w:tabs>
          <w:tab w:val="left" w:pos="0" w:leader="none"/>
        </w:tabs>
        <w:ind w:left="1414" w:hanging="283"/>
        <w:rPr/>
      </w:pPr>
      <w:r>
        <w:rPr/>
        <w:t xml:space="preserve">Select multiple VMs and select </w:t>
      </w:r>
      <w:r>
        <w:rPr>
          <w:rStyle w:val="Style14"/>
        </w:rPr>
        <w:t>Group</w:t>
      </w:r>
      <w:r>
        <w:rPr/>
        <w:t xml:space="preserve"> from the right-click menu. </w:t>
      </w:r>
    </w:p>
    <w:p>
      <w:pPr>
        <w:pStyle w:val="Style19"/>
        <w:numPr>
          <w:ilvl w:val="0"/>
          <w:numId w:val="5"/>
        </w:numPr>
        <w:tabs>
          <w:tab w:val="left" w:pos="0" w:leader="none"/>
        </w:tabs>
        <w:ind w:left="707" w:hanging="283"/>
        <w:rPr/>
      </w:pPr>
      <w:r>
        <w:rPr/>
        <w:t xml:space="preserve">Create and manage a group using the command line. Do one of the following: </w:t>
      </w:r>
    </w:p>
    <w:p>
      <w:pPr>
        <w:pStyle w:val="Style19"/>
        <w:numPr>
          <w:ilvl w:val="1"/>
          <w:numId w:val="5"/>
        </w:numPr>
        <w:tabs>
          <w:tab w:val="left" w:pos="0" w:leader="none"/>
        </w:tabs>
        <w:ind w:left="1414" w:hanging="283"/>
        <w:rPr/>
      </w:pPr>
      <w:r>
        <w:rPr/>
        <w:t xml:space="preserve">Create a group and assign a VM.  </w:t>
      </w:r>
    </w:p>
    <w:p>
      <w:pPr>
        <w:pStyle w:val="Style19"/>
        <w:numPr>
          <w:ilvl w:val="1"/>
          <w:numId w:val="5"/>
        </w:numPr>
        <w:tabs>
          <w:tab w:val="left" w:pos="0" w:leader="none"/>
        </w:tabs>
        <w:ind w:left="1414" w:hanging="283"/>
        <w:rPr/>
      </w:pPr>
      <w:r>
        <w:rPr/>
        <w:t xml:space="preserve">Detach a VM from the group, and delete the group if empty. </w:t>
      </w:r>
    </w:p>
    <w:p>
      <w:pPr>
        <w:pStyle w:val="Style19"/>
        <w:numPr>
          <w:ilvl w:val="0"/>
          <w:numId w:val="5"/>
        </w:numPr>
        <w:tabs>
          <w:tab w:val="left" w:pos="0" w:leader="none"/>
        </w:tabs>
        <w:ind w:left="707" w:hanging="283"/>
        <w:rPr/>
      </w:pPr>
      <w:r>
        <w:rPr/>
        <w:t xml:space="preserve">Create multiple groups. </w:t>
      </w:r>
    </w:p>
    <w:p>
      <w:pPr>
        <w:pStyle w:val="Style19"/>
        <w:numPr>
          <w:ilvl w:val="0"/>
          <w:numId w:val="5"/>
        </w:numPr>
        <w:tabs>
          <w:tab w:val="left" w:pos="0" w:leader="none"/>
        </w:tabs>
        <w:ind w:left="707" w:hanging="283"/>
        <w:rPr/>
      </w:pPr>
      <w:r>
        <w:rPr/>
        <w:t xml:space="preserve">Create nested groups, having a group hierarchy. </w:t>
      </w:r>
    </w:p>
    <w:p>
      <w:pPr>
        <w:pStyle w:val="Style19"/>
        <w:numPr>
          <w:ilvl w:val="0"/>
          <w:numId w:val="5"/>
        </w:numPr>
        <w:tabs>
          <w:tab w:val="left" w:pos="0" w:leader="none"/>
        </w:tabs>
        <w:ind w:left="707" w:hanging="283"/>
        <w:rPr/>
      </w:pPr>
      <w:r>
        <w:rPr/>
        <w:t xml:space="preserve">The following is a summary of group commands: Start, Pause, Reset, Close (save state, send shutdown signal, poweroff), Discard Saved State, Show in File System, Sort. </w:t>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pPr>
      <w:r>
        <w:rPr>
          <w:rStyle w:val="Fontstyle01"/>
          <w:lang w:val="ru-RU"/>
        </w:rPr>
        <w:t xml:space="preserve">1.7 Для </w:t>
      </w:r>
      <w:r>
        <w:rPr>
          <w:rStyle w:val="Fontstyle01"/>
        </w:rPr>
        <w:t>VM</w:t>
      </w:r>
      <w:r>
        <w:rPr>
          <w:rStyle w:val="Fontstyle01"/>
          <w:lang w:val="ru-RU"/>
        </w:rPr>
        <w:t>1 змінюючи її стан, зробити кілька різних знімків, утворивши розгалужене дерево знімків [1, п.1.10].</w:t>
      </w:r>
    </w:p>
    <w:p>
      <w:pPr>
        <w:pStyle w:val="Normal"/>
        <w:rPr>
          <w:rStyle w:val="Fontstyle01"/>
          <w:lang w:val="ru-RU"/>
        </w:rPr>
      </w:pPr>
      <w:r>
        <w:rPr>
          <w:lang w:val="ru-RU"/>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944110" cy="2349500"/>
            <wp:effectExtent l="0" t="0" r="0" b="0"/>
            <wp:wrapSquare wrapText="largest"/>
            <wp:docPr id="7"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8" descr=""/>
                    <pic:cNvPicPr>
                      <a:picLocks noChangeAspect="1" noChangeArrowheads="1"/>
                    </pic:cNvPicPr>
                  </pic:nvPicPr>
                  <pic:blipFill>
                    <a:blip r:embed="rId8"/>
                    <a:stretch>
                      <a:fillRect/>
                    </a:stretch>
                  </pic:blipFill>
                  <pic:spPr bwMode="auto">
                    <a:xfrm>
                      <a:off x="0" y="0"/>
                      <a:ext cx="4944110" cy="2349500"/>
                    </a:xfrm>
                    <a:prstGeom prst="rect">
                      <a:avLst/>
                    </a:prstGeom>
                  </pic:spPr>
                </pic:pic>
              </a:graphicData>
            </a:graphic>
          </wp:anchor>
        </w:drawing>
      </w:r>
    </w:p>
    <w:p>
      <w:pPr>
        <w:pStyle w:val="Normal"/>
        <w:rPr>
          <w:rStyle w:val="Fontstyle01"/>
          <w:lang w:val="ru-RU"/>
        </w:rPr>
      </w:pPr>
      <w:r>
        <w:rPr>
          <w:lang w:val="ru-RU"/>
        </w:rPr>
      </w:r>
    </w:p>
    <w:p>
      <w:pPr>
        <w:pStyle w:val="Normal"/>
        <w:rPr>
          <w:rStyle w:val="Fontstyle01"/>
          <w:highlight w:val="yellow"/>
          <w:lang w:val="ru-RU"/>
        </w:rPr>
      </w:pPr>
      <w:r>
        <w:rPr>
          <w:highlight w:val="yellow"/>
          <w:lang w:val="ru-RU"/>
        </w:rPr>
      </w:r>
    </w:p>
    <w:p>
      <w:pPr>
        <w:pStyle w:val="Normal"/>
        <w:rPr>
          <w:rStyle w:val="Fontstyle01"/>
          <w:highlight w:val="yellow"/>
          <w:lang w:val="ru-RU"/>
        </w:rPr>
      </w:pPr>
      <w:r>
        <w:rPr>
          <w:highlight w:val="yellow"/>
          <w:lang w:val="ru-RU"/>
        </w:rPr>
      </w:r>
    </w:p>
    <w:p>
      <w:pPr>
        <w:pStyle w:val="Normal"/>
        <w:rPr>
          <w:rStyle w:val="Fontstyle01"/>
          <w:highlight w:val="yellow"/>
          <w:lang w:val="ru-RU"/>
        </w:rPr>
      </w:pPr>
      <w:r>
        <w:rPr>
          <w:highlight w:val="yellow"/>
          <w:lang w:val="ru-RU"/>
        </w:rPr>
      </w:r>
    </w:p>
    <w:p>
      <w:pPr>
        <w:pStyle w:val="Normal"/>
        <w:rPr>
          <w:rStyle w:val="Fontstyle01"/>
          <w:highlight w:val="yellow"/>
          <w:lang w:val="ru-RU"/>
        </w:rPr>
      </w:pPr>
      <w:r>
        <w:rPr>
          <w:highlight w:val="yellow"/>
          <w:lang w:val="ru-RU"/>
        </w:rPr>
      </w:r>
    </w:p>
    <w:p>
      <w:pPr>
        <w:pStyle w:val="Normal"/>
        <w:rPr>
          <w:rStyle w:val="Fontstyle01"/>
          <w:highlight w:val="yellow"/>
          <w:lang w:val="ru-RU"/>
        </w:rPr>
      </w:pPr>
      <w:r>
        <w:rPr>
          <w:highlight w:val="yellow"/>
          <w:lang w:val="ru-RU"/>
        </w:rPr>
      </w:r>
    </w:p>
    <w:p>
      <w:pPr>
        <w:pStyle w:val="Normal"/>
        <w:rPr>
          <w:rStyle w:val="Fontstyle01"/>
          <w:highlight w:val="yellow"/>
          <w:lang w:val="ru-RU"/>
        </w:rPr>
      </w:pPr>
      <w:r>
        <w:rPr>
          <w:highlight w:val="yellow"/>
          <w:lang w:val="ru-RU"/>
        </w:rPr>
      </w:r>
    </w:p>
    <w:p>
      <w:pPr>
        <w:pStyle w:val="Normal"/>
        <w:rPr>
          <w:rStyle w:val="Fontstyle01"/>
          <w:highlight w:val="yellow"/>
          <w:lang w:val="ru-RU"/>
        </w:rPr>
      </w:pPr>
      <w:r>
        <w:rPr>
          <w:highlight w:val="yellow"/>
          <w:lang w:val="ru-RU"/>
        </w:rPr>
      </w:r>
    </w:p>
    <w:p>
      <w:pPr>
        <w:pStyle w:val="Normal"/>
        <w:rPr>
          <w:rStyle w:val="Fontstyle01"/>
          <w:highlight w:val="yellow"/>
          <w:lang w:val="ru-RU"/>
        </w:rPr>
      </w:pPr>
      <w:r>
        <w:rPr>
          <w:highlight w:val="yellow"/>
          <w:lang w:val="ru-RU"/>
        </w:rPr>
      </w:r>
    </w:p>
    <w:p>
      <w:pPr>
        <w:pStyle w:val="Normal"/>
        <w:rPr/>
      </w:pPr>
      <w:r>
        <w:rPr>
          <w:rStyle w:val="Fontstyle01"/>
          <w:highlight w:val="yellow"/>
          <w:lang w:val="ru-RU"/>
        </w:rPr>
        <w:t xml:space="preserve">1.8 Зробити експорт </w:t>
      </w:r>
      <w:r>
        <w:rPr>
          <w:rStyle w:val="Fontstyle01"/>
          <w:highlight w:val="yellow"/>
        </w:rPr>
        <w:t>VM</w:t>
      </w:r>
      <w:r>
        <w:rPr>
          <w:rStyle w:val="Fontstyle01"/>
          <w:highlight w:val="yellow"/>
          <w:lang w:val="ru-RU"/>
        </w:rPr>
        <w:t>1, файл *.</w:t>
      </w:r>
      <w:r>
        <w:rPr>
          <w:rStyle w:val="Fontstyle01"/>
          <w:highlight w:val="yellow"/>
        </w:rPr>
        <w:t>ova</w:t>
      </w:r>
      <w:r>
        <w:rPr>
          <w:rStyle w:val="Fontstyle01"/>
          <w:highlight w:val="yellow"/>
          <w:lang w:val="ru-RU"/>
        </w:rPr>
        <w:t xml:space="preserve"> зберегти на мережному диску зі спільним доступом. На цьому ж диску обрати файл *.</w:t>
      </w:r>
      <w:r>
        <w:rPr>
          <w:rStyle w:val="Fontstyle01"/>
          <w:highlight w:val="yellow"/>
        </w:rPr>
        <w:t>ova</w:t>
      </w:r>
      <w:r>
        <w:rPr>
          <w:rStyle w:val="Fontstyle01"/>
          <w:highlight w:val="yellow"/>
          <w:lang w:val="ru-RU"/>
        </w:rPr>
        <w:t>, що створений іншим студентом та імпортувати його [1, п.1.14].</w:t>
      </w:r>
    </w:p>
    <w:p>
      <w:pPr>
        <w:pStyle w:val="Normal"/>
        <w:rPr/>
      </w:pPr>
      <w:r>
        <w:rPr>
          <w:rStyle w:val="Fontstyle01"/>
          <w:lang w:val="ru-RU"/>
        </w:rPr>
        <w:t>2. Конфігурація віртуальних машин</w:t>
      </w:r>
    </w:p>
    <w:p>
      <w:pPr>
        <w:pStyle w:val="Normal"/>
        <w:rPr/>
      </w:pPr>
      <w:r>
        <w:rPr>
          <w:rStyle w:val="Fontstyle01"/>
          <w:lang w:val="ru-RU"/>
        </w:rPr>
        <w:t xml:space="preserve">2.1 Вивчити можливості налаштування </w:t>
      </w:r>
      <w:r>
        <w:rPr>
          <w:rStyle w:val="Fontstyle01"/>
        </w:rPr>
        <w:t>VM</w:t>
      </w:r>
      <w:r>
        <w:rPr>
          <w:rStyle w:val="Fontstyle01"/>
          <w:lang w:val="ru-RU"/>
        </w:rPr>
        <w:t xml:space="preserve"> (загальні налаштування, системні параметри, дисплей, зберігання, аудіо, мережі тощо).</w:t>
      </w:r>
    </w:p>
    <w:p>
      <w:pPr>
        <w:pStyle w:val="Style19"/>
        <w:rPr/>
      </w:pPr>
      <w:r>
        <w:rPr>
          <w:rStyle w:val="Fontstyle01"/>
          <w:b w:val="false"/>
          <w:bCs w:val="false"/>
          <w:sz w:val="22"/>
          <w:szCs w:val="22"/>
          <w:lang w:val="ru-RU"/>
        </w:rPr>
        <w:t xml:space="preserve">In the </w:t>
      </w:r>
      <w:r>
        <w:rPr>
          <w:rStyle w:val="Style14"/>
          <w:b w:val="false"/>
          <w:bCs w:val="false"/>
          <w:sz w:val="22"/>
          <w:szCs w:val="22"/>
          <w:lang w:val="ru-RU"/>
        </w:rPr>
        <w:t>Basic</w:t>
      </w:r>
      <w:r>
        <w:rPr>
          <w:rStyle w:val="Fontstyle01"/>
          <w:b w:val="false"/>
          <w:bCs w:val="false"/>
          <w:sz w:val="22"/>
          <w:szCs w:val="22"/>
          <w:lang w:val="ru-RU"/>
        </w:rPr>
        <w:t xml:space="preserve"> tab of the </w:t>
      </w:r>
      <w:r>
        <w:rPr>
          <w:rStyle w:val="Style14"/>
          <w:b w:val="false"/>
          <w:bCs w:val="false"/>
          <w:sz w:val="22"/>
          <w:szCs w:val="22"/>
          <w:lang w:val="ru-RU"/>
        </w:rPr>
        <w:t>General</w:t>
      </w:r>
      <w:r>
        <w:rPr>
          <w:rStyle w:val="Fontstyle01"/>
          <w:b w:val="false"/>
          <w:bCs w:val="false"/>
          <w:sz w:val="22"/>
          <w:szCs w:val="22"/>
          <w:lang w:val="ru-RU"/>
        </w:rPr>
        <w:t xml:space="preserve"> settings category, you can find these settings: </w:t>
      </w:r>
    </w:p>
    <w:p>
      <w:pPr>
        <w:pStyle w:val="Style19"/>
        <w:numPr>
          <w:ilvl w:val="0"/>
          <w:numId w:val="6"/>
        </w:numPr>
        <w:tabs>
          <w:tab w:val="left" w:pos="0" w:leader="none"/>
        </w:tabs>
        <w:ind w:left="707" w:hanging="283"/>
        <w:rPr/>
      </w:pPr>
      <w:r>
        <w:rPr>
          <w:rStyle w:val="Style14"/>
          <w:b w:val="false"/>
          <w:bCs w:val="false"/>
        </w:rPr>
        <w:t>Name:</w:t>
      </w:r>
      <w:r>
        <w:rPr>
          <w:b w:val="false"/>
          <w:bCs w:val="false"/>
        </w:rPr>
        <w:t xml:space="preserve"> The name of the the VM, as shown in the list of VMs in the main VirtualBox Manager window. </w:t>
      </w:r>
    </w:p>
    <w:p>
      <w:pPr>
        <w:pStyle w:val="Style19"/>
        <w:numPr>
          <w:ilvl w:val="0"/>
          <w:numId w:val="6"/>
        </w:numPr>
        <w:tabs>
          <w:tab w:val="left" w:pos="0" w:leader="none"/>
        </w:tabs>
        <w:ind w:left="707" w:hanging="283"/>
        <w:rPr/>
      </w:pPr>
      <w:r>
        <w:rPr>
          <w:rStyle w:val="Style14"/>
          <w:b w:val="false"/>
          <w:bCs w:val="false"/>
        </w:rPr>
        <w:t>Type:</w:t>
      </w:r>
      <w:r>
        <w:rPr>
          <w:b w:val="false"/>
          <w:bCs w:val="false"/>
        </w:rPr>
        <w:t xml:space="preserve"> The type of the guest OS for the VM.  </w:t>
      </w:r>
    </w:p>
    <w:p>
      <w:pPr>
        <w:pStyle w:val="Style19"/>
        <w:numPr>
          <w:ilvl w:val="0"/>
          <w:numId w:val="6"/>
        </w:numPr>
        <w:tabs>
          <w:tab w:val="left" w:pos="0" w:leader="none"/>
        </w:tabs>
        <w:ind w:left="707" w:hanging="283"/>
        <w:rPr/>
      </w:pPr>
      <w:r>
        <w:rPr>
          <w:rStyle w:val="Style14"/>
          <w:b w:val="false"/>
          <w:bCs w:val="false"/>
        </w:rPr>
        <w:t>Version:</w:t>
      </w:r>
      <w:r>
        <w:rPr>
          <w:b w:val="false"/>
          <w:bCs w:val="false"/>
        </w:rPr>
        <w:t xml:space="preserve"> The version of the guest OS for the VM. </w:t>
      </w:r>
    </w:p>
    <w:p>
      <w:pPr>
        <w:pStyle w:val="Style19"/>
        <w:rPr/>
      </w:pPr>
      <w:r>
        <w:rPr>
          <w:rStyle w:val="Fontstyle01"/>
          <w:b w:val="false"/>
          <w:bCs w:val="false"/>
          <w:sz w:val="22"/>
          <w:szCs w:val="22"/>
          <w:lang w:val="ru-RU"/>
        </w:rPr>
        <w:t xml:space="preserve">The following settings are available in the </w:t>
      </w:r>
      <w:r>
        <w:rPr>
          <w:rStyle w:val="Style14"/>
          <w:b w:val="false"/>
          <w:bCs w:val="false"/>
          <w:sz w:val="22"/>
          <w:szCs w:val="22"/>
          <w:lang w:val="ru-RU"/>
        </w:rPr>
        <w:t>Advanced</w:t>
      </w:r>
      <w:r>
        <w:rPr>
          <w:rStyle w:val="Fontstyle01"/>
          <w:b w:val="false"/>
          <w:bCs w:val="false"/>
          <w:sz w:val="22"/>
          <w:szCs w:val="22"/>
          <w:lang w:val="ru-RU"/>
        </w:rPr>
        <w:t xml:space="preserve"> tab: </w:t>
      </w:r>
    </w:p>
    <w:p>
      <w:pPr>
        <w:pStyle w:val="Style19"/>
        <w:numPr>
          <w:ilvl w:val="0"/>
          <w:numId w:val="7"/>
        </w:numPr>
        <w:tabs>
          <w:tab w:val="left" w:pos="0" w:leader="none"/>
        </w:tabs>
        <w:ind w:left="707" w:hanging="283"/>
        <w:rPr/>
      </w:pPr>
      <w:r>
        <w:rPr>
          <w:rStyle w:val="Style14"/>
          <w:b w:val="false"/>
          <w:bCs w:val="false"/>
        </w:rPr>
        <w:t>Snapshot Folder:</w:t>
      </w:r>
      <w:r>
        <w:rPr>
          <w:b w:val="false"/>
          <w:bCs w:val="false"/>
        </w:rPr>
        <w:t xml:space="preserve"> By default, Oracle VM VirtualBox saves snapshot data together with your other Oracle VM VirtualBox configuration data. </w:t>
      </w:r>
    </w:p>
    <w:p>
      <w:pPr>
        <w:pStyle w:val="Style19"/>
        <w:numPr>
          <w:ilvl w:val="0"/>
          <w:numId w:val="7"/>
        </w:numPr>
        <w:tabs>
          <w:tab w:val="left" w:pos="0" w:leader="none"/>
        </w:tabs>
        <w:ind w:left="707" w:hanging="283"/>
        <w:rPr/>
      </w:pPr>
      <w:r>
        <w:rPr>
          <w:rStyle w:val="Style14"/>
          <w:b w:val="false"/>
          <w:bCs w:val="false"/>
        </w:rPr>
        <w:t>Shared Clipboard:</w:t>
      </w:r>
      <w:r>
        <w:rPr>
          <w:b w:val="false"/>
          <w:bCs w:val="false"/>
        </w:rPr>
        <w:t xml:space="preserve"> You can select here whether the clipboard of the guest OS should be shared with that of your host.</w:t>
      </w:r>
    </w:p>
    <w:p>
      <w:pPr>
        <w:pStyle w:val="Style19"/>
        <w:numPr>
          <w:ilvl w:val="0"/>
          <w:numId w:val="7"/>
        </w:numPr>
        <w:tabs>
          <w:tab w:val="left" w:pos="0" w:leader="none"/>
        </w:tabs>
        <w:ind w:left="707" w:hanging="283"/>
        <w:rPr/>
      </w:pPr>
      <w:r>
        <w:rPr>
          <w:rStyle w:val="Style14"/>
          <w:b w:val="false"/>
          <w:bCs w:val="false"/>
        </w:rPr>
        <w:t>Drag and Drop:</w:t>
      </w:r>
      <w:r>
        <w:rPr>
          <w:b w:val="false"/>
          <w:bCs w:val="false"/>
        </w:rPr>
        <w:t xml:space="preserve"> This setting enables support for drag and drop. Select an object, such as a file, from the host or guest and directly copy or open it on the guest or host. </w:t>
      </w:r>
    </w:p>
    <w:p>
      <w:pPr>
        <w:pStyle w:val="Normal"/>
        <w:rPr/>
      </w:pPr>
      <w:r>
        <w:rPr>
          <w:rStyle w:val="Fontstyle01"/>
          <w:b w:val="false"/>
          <w:bCs w:val="false"/>
          <w:sz w:val="22"/>
          <w:szCs w:val="22"/>
          <w:lang w:val="ru-RU"/>
        </w:rPr>
        <w:t xml:space="preserve">The </w:t>
      </w:r>
      <w:r>
        <w:rPr>
          <w:rStyle w:val="Style14"/>
          <w:b w:val="false"/>
          <w:bCs w:val="false"/>
          <w:sz w:val="22"/>
          <w:szCs w:val="22"/>
          <w:lang w:val="ru-RU"/>
        </w:rPr>
        <w:t>System</w:t>
      </w:r>
      <w:r>
        <w:rPr>
          <w:rStyle w:val="Fontstyle01"/>
          <w:b w:val="false"/>
          <w:bCs w:val="false"/>
          <w:sz w:val="22"/>
          <w:szCs w:val="22"/>
          <w:lang w:val="ru-RU"/>
        </w:rPr>
        <w:t xml:space="preserve"> category groups various settings that are related to the basic hardware that is presented to the virtual machine.</w:t>
      </w:r>
      <w:r>
        <w:rPr>
          <w:rStyle w:val="Fontstyle01"/>
          <w:b w:val="false"/>
          <w:bCs w:val="false"/>
          <w:lang w:val="ru-RU"/>
        </w:rPr>
        <w:t xml:space="preserve"> </w:t>
      </w:r>
    </w:p>
    <w:p>
      <w:pPr>
        <w:pStyle w:val="Normal"/>
        <w:rPr/>
      </w:pPr>
      <w:r>
        <w:rPr>
          <w:rStyle w:val="Fontstyle01"/>
          <w:b w:val="false"/>
          <w:bCs w:val="false"/>
          <w:sz w:val="22"/>
          <w:szCs w:val="22"/>
          <w:lang w:val="ru-RU"/>
        </w:rPr>
        <w:t xml:space="preserve">On the </w:t>
      </w:r>
      <w:r>
        <w:rPr>
          <w:rStyle w:val="Style14"/>
          <w:b w:val="false"/>
          <w:bCs w:val="false"/>
          <w:sz w:val="22"/>
          <w:szCs w:val="22"/>
          <w:lang w:val="ru-RU"/>
        </w:rPr>
        <w:t>Motherboard</w:t>
      </w:r>
      <w:r>
        <w:rPr>
          <w:rStyle w:val="Fontstyle01"/>
          <w:b w:val="false"/>
          <w:bCs w:val="false"/>
          <w:sz w:val="22"/>
          <w:szCs w:val="22"/>
          <w:lang w:val="ru-RU"/>
        </w:rPr>
        <w:t xml:space="preserve"> tab, you can configure virtual hardware that would normally be on the motherboard of a real computer</w:t>
      </w:r>
      <w:r>
        <w:rPr>
          <w:rStyle w:val="Fontstyle01"/>
          <w:b w:val="false"/>
          <w:bCs w:val="false"/>
          <w:lang w:val="ru-RU"/>
        </w:rPr>
        <w:t xml:space="preserve">. </w:t>
      </w:r>
    </w:p>
    <w:p>
      <w:pPr>
        <w:pStyle w:val="Style19"/>
        <w:rPr>
          <w:rStyle w:val="Fontstyle01"/>
          <w:b/>
          <w:b/>
          <w:bCs/>
          <w:sz w:val="22"/>
          <w:szCs w:val="22"/>
          <w:lang w:val="ru-RU"/>
        </w:rPr>
      </w:pPr>
      <w:r>
        <w:rPr>
          <w:rStyle w:val="Fontstyle01"/>
          <w:b w:val="false"/>
          <w:bCs w:val="false"/>
          <w:sz w:val="22"/>
          <w:szCs w:val="22"/>
          <w:lang w:val="ru-RU"/>
        </w:rPr>
        <w:t>The following tabs are available for configuring the display for a virtual machine.</w:t>
      </w:r>
    </w:p>
    <w:p>
      <w:pPr>
        <w:pStyle w:val="Style19"/>
        <w:numPr>
          <w:ilvl w:val="0"/>
          <w:numId w:val="8"/>
        </w:numPr>
        <w:tabs>
          <w:tab w:val="left" w:pos="0" w:leader="none"/>
        </w:tabs>
        <w:ind w:left="707" w:hanging="283"/>
        <w:rPr/>
      </w:pPr>
      <w:r>
        <w:rPr>
          <w:rStyle w:val="Style14"/>
          <w:b w:val="false"/>
          <w:bCs w:val="false"/>
          <w:sz w:val="22"/>
          <w:szCs w:val="22"/>
          <w:lang w:val="en-US"/>
        </w:rPr>
        <w:t>Video Memory:</w:t>
      </w:r>
      <w:r>
        <w:rPr>
          <w:b w:val="false"/>
          <w:bCs w:val="false"/>
          <w:sz w:val="22"/>
          <w:szCs w:val="22"/>
          <w:lang w:val="en-US"/>
        </w:rPr>
        <w:t xml:space="preserve"> Sets the size of the memory provided by the virtual graphics card available to the guest, in MB. </w:t>
      </w:r>
    </w:p>
    <w:p>
      <w:pPr>
        <w:pStyle w:val="Style19"/>
        <w:numPr>
          <w:ilvl w:val="0"/>
          <w:numId w:val="8"/>
        </w:numPr>
        <w:tabs>
          <w:tab w:val="left" w:pos="0" w:leader="none"/>
        </w:tabs>
        <w:ind w:left="707" w:hanging="283"/>
        <w:rPr/>
      </w:pPr>
      <w:r>
        <w:rPr>
          <w:rStyle w:val="Style14"/>
          <w:b w:val="false"/>
          <w:bCs w:val="false"/>
          <w:sz w:val="22"/>
          <w:szCs w:val="22"/>
          <w:lang w:val="en-US"/>
        </w:rPr>
        <w:t>Monitor Count:</w:t>
      </w:r>
      <w:r>
        <w:rPr>
          <w:b w:val="false"/>
          <w:bCs w:val="false"/>
          <w:sz w:val="22"/>
          <w:szCs w:val="22"/>
          <w:lang w:val="en-US"/>
        </w:rPr>
        <w:t xml:space="preserve"> With this setting, Oracle VM VirtualBox can provide more than one virtual monitor to a virtual machine. I</w:t>
      </w:r>
    </w:p>
    <w:p>
      <w:pPr>
        <w:pStyle w:val="Style19"/>
        <w:numPr>
          <w:ilvl w:val="0"/>
          <w:numId w:val="8"/>
        </w:numPr>
        <w:tabs>
          <w:tab w:val="left" w:pos="0" w:leader="none"/>
        </w:tabs>
        <w:ind w:left="707" w:hanging="283"/>
        <w:rPr/>
      </w:pPr>
      <w:r>
        <w:rPr>
          <w:rStyle w:val="Style14"/>
          <w:b w:val="false"/>
          <w:bCs w:val="false"/>
          <w:sz w:val="22"/>
          <w:szCs w:val="22"/>
          <w:lang w:val="en-US"/>
        </w:rPr>
        <w:t>Scale Factor:</w:t>
      </w:r>
      <w:r>
        <w:rPr>
          <w:b w:val="false"/>
          <w:bCs w:val="false"/>
          <w:sz w:val="22"/>
          <w:szCs w:val="22"/>
          <w:lang w:val="en-US"/>
        </w:rPr>
        <w:t xml:space="preserve"> Enables scaling of the display size. F</w:t>
      </w:r>
    </w:p>
    <w:p>
      <w:pPr>
        <w:pStyle w:val="Style19"/>
        <w:numPr>
          <w:ilvl w:val="0"/>
          <w:numId w:val="8"/>
        </w:numPr>
        <w:tabs>
          <w:tab w:val="left" w:pos="0" w:leader="none"/>
        </w:tabs>
        <w:ind w:left="707" w:hanging="283"/>
        <w:rPr/>
      </w:pPr>
      <w:r>
        <w:rPr>
          <w:rStyle w:val="Style14"/>
          <w:b w:val="false"/>
          <w:bCs w:val="false"/>
          <w:sz w:val="22"/>
          <w:szCs w:val="22"/>
          <w:lang w:val="en-US"/>
        </w:rPr>
        <w:t>Graphics Controller:</w:t>
      </w:r>
      <w:r>
        <w:rPr>
          <w:b w:val="false"/>
          <w:bCs w:val="false"/>
          <w:sz w:val="22"/>
          <w:szCs w:val="22"/>
          <w:lang w:val="en-US"/>
        </w:rPr>
        <w:t xml:space="preserve"> Specifies the graphics adapter type used by the guest VM. The following options are available: </w:t>
      </w:r>
    </w:p>
    <w:p>
      <w:pPr>
        <w:pStyle w:val="Style19"/>
        <w:numPr>
          <w:ilvl w:val="1"/>
          <w:numId w:val="8"/>
        </w:numPr>
        <w:tabs>
          <w:tab w:val="left" w:pos="0" w:leader="none"/>
        </w:tabs>
        <w:ind w:left="1414" w:hanging="283"/>
        <w:rPr/>
      </w:pPr>
      <w:r>
        <w:rPr>
          <w:rStyle w:val="Style14"/>
          <w:b w:val="false"/>
          <w:bCs w:val="false"/>
          <w:sz w:val="22"/>
          <w:szCs w:val="22"/>
          <w:lang w:val="en-US"/>
        </w:rPr>
        <w:t>VBoxSVGA:</w:t>
      </w:r>
      <w:r>
        <w:rPr>
          <w:b w:val="false"/>
          <w:bCs w:val="false"/>
          <w:sz w:val="22"/>
          <w:szCs w:val="22"/>
          <w:lang w:val="en-US"/>
        </w:rPr>
        <w:t xml:space="preserve"> The default graphics controller for new VMs that use Windows 7 or later. </w:t>
      </w:r>
    </w:p>
    <w:p>
      <w:pPr>
        <w:pStyle w:val="Style19"/>
        <w:numPr>
          <w:ilvl w:val="1"/>
          <w:numId w:val="8"/>
        </w:numPr>
        <w:tabs>
          <w:tab w:val="left" w:pos="0" w:leader="none"/>
        </w:tabs>
        <w:ind w:left="1414" w:hanging="283"/>
        <w:rPr/>
      </w:pPr>
      <w:r>
        <w:rPr>
          <w:rStyle w:val="Style14"/>
          <w:b w:val="false"/>
          <w:bCs w:val="false"/>
          <w:sz w:val="22"/>
          <w:szCs w:val="22"/>
          <w:lang w:val="en-US"/>
        </w:rPr>
        <w:t>VBoxVGA:</w:t>
      </w:r>
      <w:r>
        <w:rPr>
          <w:b w:val="false"/>
          <w:bCs w:val="false"/>
          <w:sz w:val="22"/>
          <w:szCs w:val="22"/>
          <w:lang w:val="en-US"/>
        </w:rPr>
        <w:t xml:space="preserve"> Use this graphics controller for legacy guest OSes. </w:t>
      </w:r>
    </w:p>
    <w:p>
      <w:pPr>
        <w:pStyle w:val="Style19"/>
        <w:numPr>
          <w:ilvl w:val="1"/>
          <w:numId w:val="8"/>
        </w:numPr>
        <w:tabs>
          <w:tab w:val="left" w:pos="0" w:leader="none"/>
        </w:tabs>
        <w:ind w:left="1414" w:hanging="283"/>
        <w:rPr/>
      </w:pPr>
      <w:r>
        <w:rPr>
          <w:rStyle w:val="Style14"/>
          <w:b w:val="false"/>
          <w:bCs w:val="false"/>
          <w:sz w:val="22"/>
          <w:szCs w:val="22"/>
          <w:lang w:val="en-US"/>
        </w:rPr>
        <w:t>VMSVGA:</w:t>
      </w:r>
      <w:r>
        <w:rPr>
          <w:b w:val="false"/>
          <w:bCs w:val="false"/>
          <w:sz w:val="22"/>
          <w:szCs w:val="22"/>
          <w:lang w:val="en-US"/>
        </w:rPr>
        <w:t xml:space="preserve"> Use this graphics controller to emulate a VMware SVGA graphics device.  </w:t>
      </w:r>
    </w:p>
    <w:p>
      <w:pPr>
        <w:pStyle w:val="Style19"/>
        <w:numPr>
          <w:ilvl w:val="1"/>
          <w:numId w:val="8"/>
        </w:numPr>
        <w:tabs>
          <w:tab w:val="left" w:pos="0" w:leader="none"/>
        </w:tabs>
        <w:ind w:left="1414" w:hanging="283"/>
        <w:rPr/>
      </w:pPr>
      <w:r>
        <w:rPr>
          <w:rStyle w:val="Style14"/>
          <w:b w:val="false"/>
          <w:bCs w:val="false"/>
          <w:sz w:val="22"/>
          <w:szCs w:val="22"/>
          <w:lang w:val="en-US"/>
        </w:rPr>
        <w:t>None:</w:t>
      </w:r>
      <w:r>
        <w:rPr>
          <w:b w:val="false"/>
          <w:bCs w:val="false"/>
          <w:sz w:val="22"/>
          <w:szCs w:val="22"/>
          <w:lang w:val="en-US"/>
        </w:rPr>
        <w:t xml:space="preserve"> Does not emulate a graphics adapter type. </w:t>
      </w:r>
    </w:p>
    <w:p>
      <w:pPr>
        <w:pStyle w:val="Style19"/>
        <w:numPr>
          <w:ilvl w:val="0"/>
          <w:numId w:val="8"/>
        </w:numPr>
        <w:tabs>
          <w:tab w:val="left" w:pos="0" w:leader="none"/>
        </w:tabs>
        <w:ind w:left="707" w:hanging="283"/>
        <w:rPr/>
      </w:pPr>
      <w:r>
        <w:rPr>
          <w:rStyle w:val="Style14"/>
          <w:b w:val="false"/>
          <w:bCs w:val="false"/>
          <w:sz w:val="22"/>
          <w:szCs w:val="22"/>
          <w:lang w:val="en-US"/>
        </w:rPr>
        <w:t>Enable 3D Acceleration:</w:t>
      </w:r>
      <w:r>
        <w:rPr>
          <w:b w:val="false"/>
          <w:bCs w:val="false"/>
          <w:sz w:val="22"/>
          <w:szCs w:val="22"/>
          <w:lang w:val="en-US"/>
        </w:rPr>
        <w:t xml:space="preserve"> If a virtual machine has Guest Additions installed, you can select here whether the guest should support accelerated 3D graphics. </w:t>
      </w:r>
    </w:p>
    <w:p>
      <w:pPr>
        <w:pStyle w:val="Style19"/>
        <w:numPr>
          <w:ilvl w:val="0"/>
          <w:numId w:val="8"/>
        </w:numPr>
        <w:tabs>
          <w:tab w:val="left" w:pos="0" w:leader="none"/>
        </w:tabs>
        <w:ind w:left="707" w:hanging="283"/>
        <w:rPr/>
      </w:pPr>
      <w:r>
        <w:rPr>
          <w:rStyle w:val="Style14"/>
          <w:b w:val="false"/>
          <w:bCs w:val="false"/>
          <w:sz w:val="22"/>
          <w:szCs w:val="22"/>
          <w:lang w:val="en-US"/>
        </w:rPr>
        <w:t>Enable 2D Video Acceleration:</w:t>
      </w:r>
      <w:r>
        <w:rPr>
          <w:b w:val="false"/>
          <w:bCs w:val="false"/>
          <w:sz w:val="22"/>
          <w:szCs w:val="22"/>
          <w:lang w:val="en-US"/>
        </w:rPr>
        <w:t xml:space="preserve"> If a virtual machine with Microsoft Windows has Guest Additions installed, you can select here whether the guest should support accelerated 2D video graphics. </w:t>
      </w:r>
    </w:p>
    <w:p>
      <w:pPr>
        <w:pStyle w:val="Style19"/>
        <w:rPr/>
      </w:pPr>
      <w:r>
        <w:rPr>
          <w:b w:val="false"/>
          <w:bCs w:val="false"/>
          <w:sz w:val="22"/>
          <w:szCs w:val="22"/>
          <w:lang w:val="en-US"/>
        </w:rPr>
        <w:t xml:space="preserve">On the </w:t>
      </w:r>
      <w:r>
        <w:rPr>
          <w:rStyle w:val="Style14"/>
          <w:b w:val="false"/>
          <w:bCs w:val="false"/>
          <w:sz w:val="22"/>
          <w:szCs w:val="22"/>
          <w:lang w:val="en-US"/>
        </w:rPr>
        <w:t>Remote Display</w:t>
      </w:r>
      <w:r>
        <w:rPr>
          <w:b w:val="false"/>
          <w:bCs w:val="false"/>
          <w:sz w:val="22"/>
          <w:szCs w:val="22"/>
          <w:lang w:val="en-US"/>
        </w:rPr>
        <w:t xml:space="preserve"> tab, if the VirtualBox Remote Display Extension (VRDE) is installed, you can enable the VRDP server that is built into Oracle VM VirtualBox. This enables you to connect to the console of the virtual machine remotely with any standard RDP viewer, such as </w:t>
      </w:r>
      <w:r>
        <w:rPr>
          <w:rStyle w:val="Style14"/>
          <w:b w:val="false"/>
          <w:bCs w:val="false"/>
          <w:sz w:val="22"/>
          <w:szCs w:val="22"/>
          <w:lang w:val="en-US"/>
        </w:rPr>
        <w:t>mstsc.exe</w:t>
      </w:r>
      <w:r>
        <w:rPr>
          <w:b w:val="false"/>
          <w:bCs w:val="false"/>
          <w:sz w:val="22"/>
          <w:szCs w:val="22"/>
          <w:lang w:val="en-US"/>
        </w:rPr>
        <w:t xml:space="preserve"> that comes with Microsoft Windows. On Linux and Oracle Solaris systems you can use the standard open source </w:t>
      </w:r>
      <w:r>
        <w:rPr>
          <w:rStyle w:val="Style14"/>
          <w:b w:val="false"/>
          <w:bCs w:val="false"/>
          <w:sz w:val="22"/>
          <w:szCs w:val="22"/>
          <w:lang w:val="en-US"/>
        </w:rPr>
        <w:t>rdesktop</w:t>
      </w:r>
      <w:r>
        <w:rPr>
          <w:b w:val="false"/>
          <w:bCs w:val="false"/>
          <w:sz w:val="22"/>
          <w:szCs w:val="22"/>
          <w:lang w:val="en-US"/>
        </w:rPr>
        <w:t xml:space="preserve"> program.</w:t>
      </w:r>
    </w:p>
    <w:p>
      <w:pPr>
        <w:pStyle w:val="Normal"/>
        <w:rPr>
          <w:rStyle w:val="Fontstyle01"/>
          <w:b w:val="false"/>
          <w:b w:val="false"/>
          <w:bCs w:val="false"/>
          <w:lang w:val="ru-RU"/>
        </w:rPr>
      </w:pPr>
      <w:r>
        <w:rPr>
          <w:b w:val="false"/>
          <w:bCs w:val="false"/>
          <w:lang w:val="ru-RU"/>
        </w:rPr>
      </w:r>
    </w:p>
    <w:p>
      <w:pPr>
        <w:pStyle w:val="Normal"/>
        <w:rPr>
          <w:rStyle w:val="Fontstyle01"/>
          <w:b w:val="false"/>
          <w:b w:val="false"/>
          <w:bCs w:val="false"/>
          <w:lang w:val="ru-RU"/>
        </w:rPr>
      </w:pPr>
      <w:r>
        <w:rPr>
          <w:b w:val="false"/>
          <w:bCs w:val="false"/>
          <w:lang w:val="ru-RU"/>
        </w:rPr>
      </w:r>
    </w:p>
    <w:p>
      <w:pPr>
        <w:pStyle w:val="Style19"/>
        <w:rPr/>
      </w:pPr>
      <w:r>
        <w:rPr>
          <w:rStyle w:val="Fontstyle01"/>
          <w:b w:val="false"/>
          <w:bCs w:val="false"/>
          <w:sz w:val="22"/>
          <w:szCs w:val="22"/>
          <w:lang w:val="ru-RU"/>
        </w:rPr>
        <w:t xml:space="preserve">The </w:t>
      </w:r>
      <w:r>
        <w:rPr>
          <w:rStyle w:val="Style14"/>
          <w:b w:val="false"/>
          <w:bCs w:val="false"/>
          <w:sz w:val="22"/>
          <w:szCs w:val="22"/>
          <w:lang w:val="ru-RU"/>
        </w:rPr>
        <w:t>Audio</w:t>
      </w:r>
      <w:r>
        <w:rPr>
          <w:rStyle w:val="Fontstyle01"/>
          <w:b w:val="false"/>
          <w:bCs w:val="false"/>
          <w:sz w:val="22"/>
          <w:szCs w:val="22"/>
          <w:lang w:val="ru-RU"/>
        </w:rPr>
        <w:t xml:space="preserve"> section in a virtual machine's </w:t>
      </w:r>
      <w:r>
        <w:rPr>
          <w:rStyle w:val="Style14"/>
          <w:b w:val="false"/>
          <w:bCs w:val="false"/>
          <w:sz w:val="22"/>
          <w:szCs w:val="22"/>
          <w:lang w:val="ru-RU"/>
        </w:rPr>
        <w:t>Settings</w:t>
      </w:r>
      <w:r>
        <w:rPr>
          <w:rStyle w:val="Fontstyle01"/>
          <w:b w:val="false"/>
          <w:bCs w:val="false"/>
          <w:sz w:val="22"/>
          <w:szCs w:val="22"/>
          <w:lang w:val="ru-RU"/>
        </w:rPr>
        <w:t xml:space="preserve"> window determines whether the VM will detect a connected sound card, and if the audio output should be played on the host system. </w:t>
      </w:r>
    </w:p>
    <w:p>
      <w:pPr>
        <w:pStyle w:val="Style19"/>
        <w:rPr/>
      </w:pPr>
      <w:r>
        <w:rPr>
          <w:b w:val="false"/>
          <w:bCs w:val="false"/>
          <w:sz w:val="22"/>
          <w:szCs w:val="22"/>
        </w:rPr>
        <w:t xml:space="preserve">To enable audio for a guest, select the </w:t>
      </w:r>
      <w:r>
        <w:rPr>
          <w:rStyle w:val="Style14"/>
          <w:b w:val="false"/>
          <w:bCs w:val="false"/>
          <w:sz w:val="22"/>
          <w:szCs w:val="22"/>
        </w:rPr>
        <w:t>Enable Audio</w:t>
      </w:r>
      <w:r>
        <w:rPr>
          <w:b w:val="false"/>
          <w:bCs w:val="false"/>
          <w:sz w:val="22"/>
          <w:szCs w:val="22"/>
        </w:rPr>
        <w:t xml:space="preserve"> check box. The following settings are available: </w:t>
      </w:r>
    </w:p>
    <w:p>
      <w:pPr>
        <w:pStyle w:val="Style19"/>
        <w:numPr>
          <w:ilvl w:val="0"/>
          <w:numId w:val="9"/>
        </w:numPr>
        <w:tabs>
          <w:tab w:val="left" w:pos="0" w:leader="none"/>
        </w:tabs>
        <w:ind w:left="707" w:hanging="283"/>
        <w:rPr/>
      </w:pPr>
      <w:r>
        <w:rPr>
          <w:rStyle w:val="Style14"/>
          <w:b w:val="false"/>
          <w:bCs w:val="false"/>
          <w:sz w:val="22"/>
          <w:szCs w:val="22"/>
        </w:rPr>
        <w:t>Host Audio Driver:</w:t>
      </w:r>
      <w:r>
        <w:rPr>
          <w:b w:val="false"/>
          <w:bCs w:val="false"/>
          <w:sz w:val="22"/>
          <w:szCs w:val="22"/>
        </w:rPr>
        <w:t xml:space="preserve"> The audio driver that Oracle VM VirtualBox uses on the host. On a Linux host, depending on your host configuration, you can select between the OSS, ALSA, or the PulseAudio subsystem. On newer Linux distributions, the PulseAudio subsystem is preferred. </w:t>
      </w:r>
    </w:p>
    <w:p>
      <w:pPr>
        <w:pStyle w:val="Style19"/>
        <w:numPr>
          <w:ilvl w:val="0"/>
          <w:numId w:val="9"/>
        </w:numPr>
        <w:tabs>
          <w:tab w:val="left" w:pos="0" w:leader="none"/>
        </w:tabs>
        <w:ind w:left="707" w:hanging="283"/>
        <w:rPr/>
      </w:pPr>
      <w:r>
        <w:rPr>
          <w:rStyle w:val="Style14"/>
          <w:b w:val="false"/>
          <w:bCs w:val="false"/>
          <w:sz w:val="22"/>
          <w:szCs w:val="22"/>
        </w:rPr>
        <w:t>Audio Controller:</w:t>
      </w:r>
      <w:r>
        <w:rPr>
          <w:b w:val="false"/>
          <w:bCs w:val="false"/>
          <w:sz w:val="22"/>
          <w:szCs w:val="22"/>
        </w:rPr>
        <w:t xml:space="preserve"> You can choose between the emulation of an Intel AC'97 controller, an Intel HD Audio controller, or a SoundBlaster 16 card. </w:t>
      </w:r>
    </w:p>
    <w:p>
      <w:pPr>
        <w:pStyle w:val="Style19"/>
        <w:numPr>
          <w:ilvl w:val="0"/>
          <w:numId w:val="9"/>
        </w:numPr>
        <w:tabs>
          <w:tab w:val="left" w:pos="0" w:leader="none"/>
        </w:tabs>
        <w:ind w:left="707" w:hanging="283"/>
        <w:rPr/>
      </w:pPr>
      <w:r>
        <w:rPr>
          <w:rStyle w:val="Style14"/>
          <w:b w:val="false"/>
          <w:bCs w:val="false"/>
          <w:sz w:val="22"/>
          <w:szCs w:val="22"/>
        </w:rPr>
        <w:t>Enable Audio Output:</w:t>
      </w:r>
      <w:r>
        <w:rPr>
          <w:b w:val="false"/>
          <w:bCs w:val="false"/>
          <w:sz w:val="22"/>
          <w:szCs w:val="22"/>
        </w:rPr>
        <w:t xml:space="preserve"> Enables audio output only for the VM. </w:t>
      </w:r>
    </w:p>
    <w:p>
      <w:pPr>
        <w:pStyle w:val="Style19"/>
        <w:numPr>
          <w:ilvl w:val="0"/>
          <w:numId w:val="9"/>
        </w:numPr>
        <w:tabs>
          <w:tab w:val="left" w:pos="0" w:leader="none"/>
        </w:tabs>
        <w:ind w:left="707" w:hanging="283"/>
        <w:rPr/>
      </w:pPr>
      <w:r>
        <w:rPr>
          <w:rStyle w:val="Style14"/>
          <w:b w:val="false"/>
          <w:bCs w:val="false"/>
          <w:sz w:val="22"/>
          <w:szCs w:val="22"/>
        </w:rPr>
        <w:t>Enable Audio Input:</w:t>
      </w:r>
      <w:r>
        <w:rPr>
          <w:b w:val="false"/>
          <w:bCs w:val="false"/>
          <w:sz w:val="22"/>
          <w:szCs w:val="22"/>
        </w:rPr>
        <w:t xml:space="preserve"> Enables audio input only for the VM. </w:t>
      </w:r>
    </w:p>
    <w:p>
      <w:pPr>
        <w:pStyle w:val="Normal"/>
        <w:rPr>
          <w:rStyle w:val="Fontstyle01"/>
          <w:b w:val="false"/>
          <w:b w:val="false"/>
          <w:bCs w:val="false"/>
          <w:lang w:val="ru-RU"/>
        </w:rPr>
      </w:pPr>
      <w:r>
        <w:rPr>
          <w:rStyle w:val="Fontstyle01"/>
          <w:b w:val="false"/>
          <w:bCs w:val="false"/>
          <w:sz w:val="22"/>
          <w:szCs w:val="22"/>
          <w:lang w:val="ru-RU"/>
        </w:rPr>
        <w:t xml:space="preserve">The </w:t>
      </w:r>
      <w:r>
        <w:rPr>
          <w:rStyle w:val="Style14"/>
          <w:b w:val="false"/>
          <w:bCs w:val="false"/>
          <w:sz w:val="22"/>
          <w:szCs w:val="22"/>
          <w:lang w:val="ru-RU"/>
        </w:rPr>
        <w:t>Network</w:t>
      </w:r>
      <w:r>
        <w:rPr>
          <w:rStyle w:val="Fontstyle01"/>
          <w:b w:val="false"/>
          <w:bCs w:val="false"/>
          <w:sz w:val="22"/>
          <w:szCs w:val="22"/>
          <w:lang w:val="ru-RU"/>
        </w:rPr>
        <w:t xml:space="preserve"> section in a virtual machine's </w:t>
      </w:r>
      <w:r>
        <w:rPr>
          <w:rStyle w:val="Style14"/>
          <w:b w:val="false"/>
          <w:bCs w:val="false"/>
          <w:sz w:val="22"/>
          <w:szCs w:val="22"/>
          <w:lang w:val="ru-RU"/>
        </w:rPr>
        <w:t>Settings</w:t>
      </w:r>
      <w:r>
        <w:rPr>
          <w:rStyle w:val="Fontstyle01"/>
          <w:b w:val="false"/>
          <w:bCs w:val="false"/>
          <w:sz w:val="22"/>
          <w:szCs w:val="22"/>
          <w:lang w:val="ru-RU"/>
        </w:rPr>
        <w:t xml:space="preserve"> window enables you to configure how Oracle VM VirtualBox presents virtual network cards to your VM, and how they operate.</w:t>
      </w:r>
      <w:r>
        <w:rPr>
          <w:rStyle w:val="Fontstyle01"/>
          <w:b w:val="false"/>
          <w:bCs w:val="false"/>
          <w:lang w:val="ru-RU"/>
        </w:rPr>
        <w:t xml:space="preserve"> </w:t>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pPr>
      <w:r>
        <w:rPr>
          <w:rStyle w:val="Fontstyle01"/>
          <w:lang w:val="ru-RU"/>
        </w:rPr>
        <w:t xml:space="preserve">2.2 Провести налаштування </w:t>
      </w:r>
      <w:r>
        <w:rPr>
          <w:rStyle w:val="Fontstyle01"/>
        </w:rPr>
        <w:t>USB</w:t>
      </w:r>
      <w:r>
        <w:rPr>
          <w:rStyle w:val="Fontstyle01"/>
          <w:lang w:val="ru-RU"/>
        </w:rPr>
        <w:t xml:space="preserve"> для підключення </w:t>
      </w:r>
      <w:r>
        <w:rPr>
          <w:rStyle w:val="Fontstyle01"/>
        </w:rPr>
        <w:t>USB</w:t>
      </w:r>
      <w:r>
        <w:rPr>
          <w:rStyle w:val="Fontstyle01"/>
          <w:lang w:val="ru-RU"/>
        </w:rPr>
        <w:t xml:space="preserve">-портів хостової машини до </w:t>
      </w:r>
      <w:r>
        <w:rPr>
          <w:rStyle w:val="Fontstyle01"/>
        </w:rPr>
        <w:t>VM</w:t>
      </w:r>
      <w:r>
        <w:rPr>
          <w:rStyle w:val="Fontstyle01"/>
          <w:lang w:val="ru-RU"/>
        </w:rPr>
        <w:t xml:space="preserve"> [1, п.3.11].</w:t>
      </w:r>
    </w:p>
    <w:p>
      <w:pPr>
        <w:pStyle w:val="Normal"/>
        <w:rPr>
          <w:rStyle w:val="Fontstyle01"/>
          <w:lang w:val="ru-RU"/>
        </w:rPr>
      </w:pPr>
      <w:r>
        <w:rPr>
          <w:lang w:val="ru-RU"/>
        </w:rPr>
        <w:drawing>
          <wp:anchor behindDoc="0" distT="0" distB="0" distL="0" distR="0" simplePos="0" locked="0" layoutInCell="1" allowOverlap="1" relativeHeight="14">
            <wp:simplePos x="0" y="0"/>
            <wp:positionH relativeFrom="column">
              <wp:posOffset>814070</wp:posOffset>
            </wp:positionH>
            <wp:positionV relativeFrom="paragraph">
              <wp:posOffset>57150</wp:posOffset>
            </wp:positionV>
            <wp:extent cx="4315460" cy="2615565"/>
            <wp:effectExtent l="0" t="0" r="0" b="0"/>
            <wp:wrapSquare wrapText="largest"/>
            <wp:docPr id="8"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3" descr=""/>
                    <pic:cNvPicPr>
                      <a:picLocks noChangeAspect="1" noChangeArrowheads="1"/>
                    </pic:cNvPicPr>
                  </pic:nvPicPr>
                  <pic:blipFill>
                    <a:blip r:embed="rId9"/>
                    <a:stretch>
                      <a:fillRect/>
                    </a:stretch>
                  </pic:blipFill>
                  <pic:spPr bwMode="auto">
                    <a:xfrm>
                      <a:off x="0" y="0"/>
                      <a:ext cx="4315460" cy="2615565"/>
                    </a:xfrm>
                    <a:prstGeom prst="rect">
                      <a:avLst/>
                    </a:prstGeom>
                  </pic:spPr>
                </pic:pic>
              </a:graphicData>
            </a:graphic>
          </wp:anchor>
        </w:drawing>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43600" cy="2310130"/>
            <wp:effectExtent l="0" t="0" r="0" b="0"/>
            <wp:wrapSquare wrapText="largest"/>
            <wp:docPr id="9"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4" descr=""/>
                    <pic:cNvPicPr>
                      <a:picLocks noChangeAspect="1" noChangeArrowheads="1"/>
                    </pic:cNvPicPr>
                  </pic:nvPicPr>
                  <pic:blipFill>
                    <a:blip r:embed="rId10"/>
                    <a:stretch>
                      <a:fillRect/>
                    </a:stretch>
                  </pic:blipFill>
                  <pic:spPr bwMode="auto">
                    <a:xfrm>
                      <a:off x="0" y="0"/>
                      <a:ext cx="5943600" cy="2310130"/>
                    </a:xfrm>
                    <a:prstGeom prst="rect">
                      <a:avLst/>
                    </a:prstGeom>
                  </pic:spPr>
                </pic:pic>
              </a:graphicData>
            </a:graphic>
          </wp:anchor>
        </w:drawing>
      </w:r>
    </w:p>
    <w:p>
      <w:pPr>
        <w:pStyle w:val="Normal"/>
        <w:rPr>
          <w:lang w:val="ru-RU"/>
        </w:rPr>
      </w:pPr>
      <w:r>
        <w:rPr>
          <w:lang w:val="ru-RU"/>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943600" cy="2388870"/>
            <wp:effectExtent l="0" t="0" r="0" b="0"/>
            <wp:wrapSquare wrapText="largest"/>
            <wp:docPr id="10"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5" descr=""/>
                    <pic:cNvPicPr>
                      <a:picLocks noChangeAspect="1" noChangeArrowheads="1"/>
                    </pic:cNvPicPr>
                  </pic:nvPicPr>
                  <pic:blipFill>
                    <a:blip r:embed="rId11"/>
                    <a:stretch>
                      <a:fillRect/>
                    </a:stretch>
                  </pic:blipFill>
                  <pic:spPr bwMode="auto">
                    <a:xfrm>
                      <a:off x="0" y="0"/>
                      <a:ext cx="5943600" cy="2388870"/>
                    </a:xfrm>
                    <a:prstGeom prst="rect">
                      <a:avLst/>
                    </a:prstGeom>
                  </pic:spPr>
                </pic:pic>
              </a:graphicData>
            </a:graphic>
          </wp:anchor>
        </w:drawing>
      </w:r>
    </w:p>
    <w:p>
      <w:pPr>
        <w:pStyle w:val="Normal"/>
        <w:rPr>
          <w:lang w:val="ru-RU"/>
        </w:rPr>
      </w:pPr>
      <w:r>
        <w:rPr>
          <w:lang w:val="ru-RU"/>
        </w:rPr>
      </w:r>
    </w:p>
    <w:p>
      <w:pPr>
        <w:pStyle w:val="Normal"/>
        <w:rPr/>
      </w:pPr>
      <w:r>
        <w:rPr>
          <w:rStyle w:val="Fontstyle01"/>
          <w:sz w:val="24"/>
          <w:szCs w:val="24"/>
          <w:lang w:val="ru-RU"/>
        </w:rPr>
        <w:tab/>
      </w:r>
      <w:r>
        <w:rPr>
          <w:rStyle w:val="Fontstyle01"/>
          <w:sz w:val="22"/>
          <w:szCs w:val="22"/>
          <w:lang w:val="ru-RU"/>
        </w:rPr>
        <w:t xml:space="preserve">1. Install - </w:t>
      </w:r>
      <w:r>
        <w:rPr>
          <w:rStyle w:val="Fontstyle01"/>
          <w:rFonts w:ascii="monospace" w:hAnsi="monospace"/>
          <w:color w:val="000000"/>
          <w:sz w:val="22"/>
          <w:szCs w:val="22"/>
          <w:highlight w:val="white"/>
          <w:lang w:val="ru-RU"/>
        </w:rPr>
        <w:t>Oracle VM VirtualBox Extension Pack</w:t>
      </w:r>
      <w:r>
        <w:rPr>
          <w:rStyle w:val="Fontstyle01"/>
          <w:rFonts w:ascii="monospace" w:hAnsi="monospace"/>
          <w:sz w:val="22"/>
          <w:szCs w:val="22"/>
          <w:highlight w:val="white"/>
          <w:lang w:val="ru-RU"/>
        </w:rPr>
        <w:t xml:space="preserve"> to use USB 2.0 or USB 3.0</w:t>
      </w:r>
    </w:p>
    <w:p>
      <w:pPr>
        <w:pStyle w:val="Normal"/>
        <w:rPr/>
      </w:pPr>
      <w:r>
        <w:rPr>
          <w:rStyle w:val="Fontstyle01"/>
          <w:rFonts w:ascii="monospace" w:hAnsi="monospace"/>
          <w:sz w:val="22"/>
          <w:szCs w:val="22"/>
          <w:highlight w:val="white"/>
          <w:lang w:val="ru-RU"/>
        </w:rPr>
        <w:tab/>
        <w:t xml:space="preserve">2.Add user to group </w:t>
      </w:r>
      <w:r>
        <w:rPr>
          <w:rStyle w:val="Fontstyle01"/>
          <w:rFonts w:ascii="monospace" w:hAnsi="monospace"/>
          <w:color w:val="000000"/>
          <w:sz w:val="22"/>
          <w:szCs w:val="22"/>
          <w:highlight w:val="white"/>
          <w:lang w:val="ru-RU"/>
        </w:rPr>
        <w:t>vboxusers:</w:t>
      </w:r>
    </w:p>
    <w:p>
      <w:pPr>
        <w:pStyle w:val="Normal"/>
        <w:rPr/>
      </w:pPr>
      <w:r>
        <w:rPr>
          <w:rStyle w:val="Fontstyle01"/>
          <w:rFonts w:ascii="monospace" w:hAnsi="monospace"/>
          <w:color w:val="000000"/>
          <w:sz w:val="22"/>
          <w:szCs w:val="22"/>
          <w:highlight w:val="white"/>
          <w:lang w:val="ru-RU"/>
        </w:rPr>
        <w:tab/>
        <w:tab/>
        <w:t>sudo adduser $USER vboxusers</w:t>
      </w:r>
    </w:p>
    <w:p>
      <w:pPr>
        <w:pStyle w:val="Normal"/>
        <w:rPr/>
      </w:pPr>
      <w:r>
        <w:rPr>
          <w:rStyle w:val="Fontstyle01"/>
          <w:rFonts w:ascii="monospace" w:hAnsi="monospace"/>
          <w:sz w:val="22"/>
          <w:szCs w:val="22"/>
          <w:highlight w:val="white"/>
          <w:lang w:val="ru-RU"/>
        </w:rPr>
        <w:tab/>
        <w:t>3. reboot or logout/login</w:t>
      </w:r>
      <w:r>
        <w:rPr>
          <w:rStyle w:val="Fontstyle01"/>
          <w:rFonts w:ascii="monospace" w:hAnsi="monospace"/>
          <w:sz w:val="24"/>
          <w:szCs w:val="24"/>
          <w:highlight w:val="white"/>
          <w:lang w:val="ru-RU"/>
        </w:rPr>
        <w:br/>
      </w:r>
    </w:p>
    <w:p>
      <w:pPr>
        <w:pStyle w:val="Normal"/>
        <w:rPr/>
      </w:pPr>
      <w:r>
        <w:rPr>
          <w:rStyle w:val="Fontstyle01"/>
          <w:rFonts w:ascii="monospace" w:hAnsi="monospace"/>
          <w:highlight w:val="white"/>
          <w:lang w:val="ru-RU"/>
        </w:rPr>
        <w:t>After that you can use USB-drive on your VM.</w:t>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pPr>
      <w:r>
        <w:rPr>
          <w:rStyle w:val="Fontstyle01"/>
          <w:lang w:val="ru-RU"/>
        </w:rPr>
        <w:t>2.3 Провести налаштування спільної папки для обміну даними між віртуальною машиною та хостом [1, п.4.3].</w:t>
      </w:r>
    </w:p>
    <w:p>
      <w:pPr>
        <w:pStyle w:val="Style19"/>
        <w:rPr/>
      </w:pPr>
      <w:r>
        <w:rPr>
          <w:rStyle w:val="Fontstyle01"/>
          <w:sz w:val="22"/>
          <w:szCs w:val="22"/>
          <w:lang w:val="ru-RU"/>
        </w:rPr>
        <w:t>There are several ways in which shared folders can be set up for a virtual machine:</w:t>
      </w:r>
      <w:r>
        <w:rPr>
          <w:rStyle w:val="Fontstyle01"/>
          <w:lang w:val="ru-RU"/>
        </w:rPr>
        <w:t xml:space="preserve"> </w:t>
      </w:r>
    </w:p>
    <w:p>
      <w:pPr>
        <w:pStyle w:val="Style19"/>
        <w:numPr>
          <w:ilvl w:val="0"/>
          <w:numId w:val="10"/>
        </w:numPr>
        <w:tabs>
          <w:tab w:val="left" w:pos="0" w:leader="none"/>
        </w:tabs>
        <w:ind w:left="707" w:hanging="283"/>
        <w:rPr/>
      </w:pPr>
      <w:r>
        <w:rPr/>
        <w:t>I</w:t>
      </w:r>
      <w:r>
        <w:rPr>
          <w:b w:val="false"/>
          <w:bCs w:val="false"/>
        </w:rPr>
        <w:t xml:space="preserve">n the window of a running VM, you select </w:t>
      </w:r>
      <w:r>
        <w:rPr>
          <w:rStyle w:val="Style14"/>
          <w:b w:val="false"/>
          <w:bCs w:val="false"/>
        </w:rPr>
        <w:t>Shared Folders</w:t>
      </w:r>
      <w:r>
        <w:rPr>
          <w:b w:val="false"/>
          <w:bCs w:val="false"/>
        </w:rPr>
        <w:t xml:space="preserve"> from the </w:t>
      </w:r>
      <w:r>
        <w:rPr>
          <w:rStyle w:val="Style14"/>
          <w:b w:val="false"/>
          <w:bCs w:val="false"/>
        </w:rPr>
        <w:t>Devices</w:t>
      </w:r>
      <w:r>
        <w:rPr>
          <w:b w:val="false"/>
          <w:bCs w:val="false"/>
        </w:rPr>
        <w:t xml:space="preserve"> menu, or click on the folder icon on the status bar in the bottom right corner.</w:t>
      </w:r>
      <w:r>
        <w:rPr/>
        <w:t xml:space="preserve"> </w:t>
      </w:r>
    </w:p>
    <w:p>
      <w:pPr>
        <w:pStyle w:val="Style19"/>
        <w:numPr>
          <w:ilvl w:val="0"/>
          <w:numId w:val="10"/>
        </w:numPr>
        <w:tabs>
          <w:tab w:val="left" w:pos="0" w:leader="none"/>
        </w:tabs>
        <w:ind w:left="707" w:hanging="283"/>
        <w:rPr/>
      </w:pPr>
      <w:r>
        <w:rPr/>
        <w:t xml:space="preserve">If a VM is not currently running, you can configure shared folders in the virtual machine's </w:t>
      </w:r>
      <w:r>
        <w:rPr>
          <w:rStyle w:val="Style14"/>
          <w:b w:val="false"/>
          <w:bCs w:val="false"/>
        </w:rPr>
        <w:t>Settings</w:t>
      </w:r>
      <w:r>
        <w:rPr/>
        <w:t xml:space="preserve"> dialog. </w:t>
      </w:r>
    </w:p>
    <w:p>
      <w:pPr>
        <w:pStyle w:val="Style19"/>
        <w:numPr>
          <w:ilvl w:val="0"/>
          <w:numId w:val="10"/>
        </w:numPr>
        <w:tabs>
          <w:tab w:val="left" w:pos="0" w:leader="none"/>
        </w:tabs>
        <w:ind w:left="707" w:hanging="283"/>
        <w:rPr/>
      </w:pPr>
      <w:r>
        <w:rPr>
          <w:b w:val="false"/>
          <w:bCs w:val="false"/>
        </w:rPr>
        <w:t xml:space="preserve">From the command line, you can create shared folders using </w:t>
      </w:r>
      <w:r>
        <w:rPr>
          <w:rStyle w:val="Style14"/>
          <w:b w:val="false"/>
          <w:bCs w:val="false"/>
        </w:rPr>
        <w:t>VBoxManage</w:t>
      </w:r>
      <w:r>
        <w:rPr>
          <w:b w:val="false"/>
          <w:bCs w:val="false"/>
        </w:rPr>
        <w:t>, as follows:</w:t>
      </w:r>
      <w:r>
        <w:rPr/>
        <w:t xml:space="preserve"> </w:t>
      </w:r>
    </w:p>
    <w:p>
      <w:pPr>
        <w:pStyle w:val="Style23"/>
        <w:numPr>
          <w:ilvl w:val="0"/>
          <w:numId w:val="0"/>
        </w:numPr>
        <w:spacing w:before="0" w:after="283"/>
        <w:ind w:left="707" w:hanging="0"/>
        <w:rPr/>
      </w:pPr>
      <w:r>
        <w:rPr/>
        <w:t>VBoxManage sharedfolder add "VM name" --name "sharename" --hostpath "C:\test"</w:t>
      </w:r>
    </w:p>
    <w:p>
      <w:pPr>
        <w:pStyle w:val="Normal"/>
        <w:rPr>
          <w:rStyle w:val="Fontstyle01"/>
          <w:lang w:val="ru-RU"/>
        </w:rPr>
      </w:pPr>
      <w:r>
        <w:rPr>
          <w:lang w:val="ru-RU"/>
        </w:rPr>
      </w:r>
    </w:p>
    <w:p>
      <w:pPr>
        <w:pStyle w:val="Normal"/>
        <w:rPr>
          <w:rStyle w:val="Fontstyle01"/>
          <w:lang w:val="ru-RU"/>
        </w:rPr>
      </w:pPr>
      <w:r>
        <w:rPr>
          <w:lang w:val="ru-RU"/>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3600" cy="2392045"/>
            <wp:effectExtent l="0" t="0" r="0" b="0"/>
            <wp:wrapSquare wrapText="largest"/>
            <wp:docPr id="11"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9" descr=""/>
                    <pic:cNvPicPr>
                      <a:picLocks noChangeAspect="1" noChangeArrowheads="1"/>
                    </pic:cNvPicPr>
                  </pic:nvPicPr>
                  <pic:blipFill>
                    <a:blip r:embed="rId12"/>
                    <a:stretch>
                      <a:fillRect/>
                    </a:stretch>
                  </pic:blipFill>
                  <pic:spPr bwMode="auto">
                    <a:xfrm>
                      <a:off x="0" y="0"/>
                      <a:ext cx="5943600" cy="2392045"/>
                    </a:xfrm>
                    <a:prstGeom prst="rect">
                      <a:avLst/>
                    </a:prstGeom>
                  </pic:spPr>
                </pic:pic>
              </a:graphicData>
            </a:graphic>
          </wp:anchor>
        </w:drawing>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pPr>
      <w:r>
        <w:rPr>
          <w:rStyle w:val="Fontstyle01"/>
          <w:lang w:val="ru-RU"/>
        </w:rPr>
        <w:t xml:space="preserve">2.4 Провести налаштування різних режимів роботи мережі для </w:t>
      </w:r>
      <w:r>
        <w:rPr>
          <w:rStyle w:val="Fontstyle01"/>
        </w:rPr>
        <w:t>VM</w:t>
      </w:r>
      <w:r>
        <w:rPr>
          <w:rStyle w:val="Fontstyle01"/>
          <w:lang w:val="ru-RU"/>
        </w:rPr>
        <w:t xml:space="preserve">1, </w:t>
      </w:r>
      <w:r>
        <w:rPr>
          <w:rStyle w:val="Fontstyle01"/>
        </w:rPr>
        <w:t>VM</w:t>
      </w:r>
      <w:r>
        <w:rPr>
          <w:rStyle w:val="Fontstyle01"/>
          <w:lang w:val="ru-RU"/>
        </w:rPr>
        <w:t xml:space="preserve">2. Перевірити наявність зв’язку між </w:t>
      </w:r>
      <w:r>
        <w:rPr>
          <w:rStyle w:val="Fontstyle01"/>
        </w:rPr>
        <w:t>VM</w:t>
      </w:r>
      <w:r>
        <w:rPr>
          <w:rStyle w:val="Fontstyle01"/>
          <w:lang w:val="ru-RU"/>
        </w:rPr>
        <w:t xml:space="preserve">1, </w:t>
      </w:r>
      <w:r>
        <w:rPr>
          <w:rStyle w:val="Fontstyle01"/>
        </w:rPr>
        <w:t>VM</w:t>
      </w:r>
      <w:r>
        <w:rPr>
          <w:rStyle w:val="Fontstyle01"/>
          <w:lang w:val="ru-RU"/>
        </w:rPr>
        <w:t xml:space="preserve">2, </w:t>
      </w:r>
      <w:r>
        <w:rPr>
          <w:rStyle w:val="Fontstyle01"/>
        </w:rPr>
        <w:t>Host</w:t>
      </w:r>
      <w:r>
        <w:rPr>
          <w:rStyle w:val="Fontstyle01"/>
          <w:lang w:val="ru-RU"/>
        </w:rPr>
        <w:t xml:space="preserve">, </w:t>
      </w:r>
      <w:r>
        <w:rPr>
          <w:rStyle w:val="Fontstyle01"/>
        </w:rPr>
        <w:t>Internet</w:t>
      </w:r>
      <w:r>
        <w:rPr>
          <w:rStyle w:val="Fontstyle01"/>
          <w:lang w:val="ru-RU"/>
        </w:rPr>
        <w:t xml:space="preserve"> для різних режимів роботи мережі. Для цього можна використати команду </w:t>
      </w:r>
      <w:r>
        <w:rPr>
          <w:rStyle w:val="Fontstyle01"/>
        </w:rPr>
        <w:t>ping</w:t>
      </w:r>
      <w:r>
        <w:rPr>
          <w:rStyle w:val="Fontstyle01"/>
          <w:lang w:val="ru-RU"/>
        </w:rPr>
        <w:t>. Скласти відповідну</w:t>
      </w:r>
      <w:r>
        <w:rPr>
          <w:rStyle w:val="Fontstyle01"/>
        </w:rPr>
        <w:t xml:space="preserve"> </w:t>
      </w:r>
      <w:r>
        <w:rPr>
          <w:rStyle w:val="Fontstyle01"/>
          <w:lang w:val="ru-RU"/>
        </w:rPr>
        <w:t>таблицю можливих зав’язків.</w:t>
      </w:r>
    </w:p>
    <w:p>
      <w:pPr>
        <w:pStyle w:val="Normal"/>
        <w:rPr/>
      </w:pPr>
      <w:r>
        <w:rPr>
          <w:rStyle w:val="Fontstyle01"/>
          <w:lang w:val="ru-RU"/>
        </w:rPr>
        <w:t>Bridge mode:</w:t>
      </w:r>
    </w:p>
    <w:p>
      <w:pPr>
        <w:pStyle w:val="Normal"/>
        <w:rPr>
          <w:rStyle w:val="Fontstyle01"/>
          <w:lang w:val="ru-RU"/>
        </w:rPr>
      </w:pPr>
      <w:r>
        <w:rPr>
          <w:lang w:val="ru-RU"/>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3310890" cy="1995805"/>
            <wp:effectExtent l="0" t="0" r="0" b="0"/>
            <wp:wrapSquare wrapText="largest"/>
            <wp:docPr id="12"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0" descr=""/>
                    <pic:cNvPicPr>
                      <a:picLocks noChangeAspect="1" noChangeArrowheads="1"/>
                    </pic:cNvPicPr>
                  </pic:nvPicPr>
                  <pic:blipFill>
                    <a:blip r:embed="rId13"/>
                    <a:stretch>
                      <a:fillRect/>
                    </a:stretch>
                  </pic:blipFill>
                  <pic:spPr bwMode="auto">
                    <a:xfrm>
                      <a:off x="0" y="0"/>
                      <a:ext cx="3310890" cy="1995805"/>
                    </a:xfrm>
                    <a:prstGeom prst="rect">
                      <a:avLst/>
                    </a:prstGeom>
                  </pic:spPr>
                </pic:pic>
              </a:graphicData>
            </a:graphic>
          </wp:anchor>
        </w:drawing>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lang w:val="ru-RU"/>
        </w:rPr>
      </w:pPr>
      <w:r>
        <w:rPr>
          <w:lang w:val="ru-RU"/>
        </w:rPr>
      </w:r>
    </w:p>
    <w:p>
      <w:pPr>
        <w:pStyle w:val="Normal"/>
        <w:rPr>
          <w:lang w:val="ru-RU"/>
        </w:rPr>
      </w:pPr>
      <w:r>
        <w:rPr>
          <w:lang w:val="ru-RU"/>
        </w:rPr>
        <w:t>Host ip — 192.168.0.101</w:t>
      </w:r>
    </w:p>
    <w:p>
      <w:pPr>
        <w:pStyle w:val="Normal"/>
        <w:rPr>
          <w:lang w:val="ru-RU"/>
        </w:rPr>
      </w:pPr>
      <w:r>
        <w:rPr>
          <w:lang w:val="ru-RU"/>
        </w:rPr>
        <w:t>VM1 ip — 192.168.0.106</w:t>
      </w:r>
    </w:p>
    <w:p>
      <w:pPr>
        <w:pStyle w:val="Normal"/>
        <w:rPr>
          <w:lang w:val="ru-RU"/>
        </w:rPr>
      </w:pPr>
      <w:r>
        <w:rPr>
          <w:lang w:val="ru-RU"/>
        </w:rPr>
        <w:t>VM2 ip — 192.168.0.107</w:t>
      </w:r>
    </w:p>
    <w:p>
      <w:pPr>
        <w:pStyle w:val="Normal"/>
        <w:rPr>
          <w:lang w:val="ru-RU"/>
        </w:rPr>
      </w:pPr>
      <w:r>
        <w:rPr>
          <w:lang w:val="ru-RU"/>
        </w:rPr>
        <w:t>ping VM1 → Host:</w:t>
      </w:r>
    </w:p>
    <w:p>
      <w:pPr>
        <w:pStyle w:val="Normal"/>
        <w:rPr>
          <w:lang w:val="ru-RU"/>
        </w:rPr>
      </w:pPr>
      <w:r>
        <w:rPr>
          <w:lang w:val="ru-RU"/>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194050" cy="1708785"/>
            <wp:effectExtent l="0" t="0" r="0" b="0"/>
            <wp:wrapSquare wrapText="largest"/>
            <wp:docPr id="13"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1" descr=""/>
                    <pic:cNvPicPr>
                      <a:picLocks noChangeAspect="1" noChangeArrowheads="1"/>
                    </pic:cNvPicPr>
                  </pic:nvPicPr>
                  <pic:blipFill>
                    <a:blip r:embed="rId14"/>
                    <a:stretch>
                      <a:fillRect/>
                    </a:stretch>
                  </pic:blipFill>
                  <pic:spPr bwMode="auto">
                    <a:xfrm>
                      <a:off x="0" y="0"/>
                      <a:ext cx="3194050" cy="1708785"/>
                    </a:xfrm>
                    <a:prstGeom prst="rect">
                      <a:avLst/>
                    </a:prstGeom>
                  </pic:spPr>
                </pic:pic>
              </a:graphicData>
            </a:graphic>
          </wp:anchor>
        </w:drawing>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624580" cy="1030605"/>
            <wp:effectExtent l="0" t="0" r="0" b="0"/>
            <wp:wrapSquare wrapText="largest"/>
            <wp:docPr id="14"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3" descr=""/>
                    <pic:cNvPicPr>
                      <a:picLocks noChangeAspect="1" noChangeArrowheads="1"/>
                    </pic:cNvPicPr>
                  </pic:nvPicPr>
                  <pic:blipFill>
                    <a:blip r:embed="rId15"/>
                    <a:stretch>
                      <a:fillRect/>
                    </a:stretch>
                  </pic:blipFill>
                  <pic:spPr bwMode="auto">
                    <a:xfrm>
                      <a:off x="0" y="0"/>
                      <a:ext cx="3624580" cy="1030605"/>
                    </a:xfrm>
                    <a:prstGeom prst="rect">
                      <a:avLst/>
                    </a:prstGeom>
                  </pic:spPr>
                </pic:pic>
              </a:graphicData>
            </a:graphic>
          </wp:anchor>
        </w:drawing>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lang w:val="ru-RU"/>
        </w:rPr>
      </w:pPr>
      <w:r>
        <w:rPr>
          <w:rStyle w:val="Fontstyle01"/>
          <w:lang w:val="ru-RU"/>
        </w:rPr>
        <w:t>ping VM1 → VM2:</w:t>
      </w:r>
    </w:p>
    <w:p>
      <w:pPr>
        <w:pStyle w:val="Normal"/>
        <w:rPr>
          <w:rStyle w:val="Fontstyle01"/>
          <w:lang w:val="ru-RU"/>
        </w:rPr>
      </w:pPr>
      <w:r>
        <w:rPr>
          <w:lang w:val="ru-RU"/>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3867150" cy="1191260"/>
            <wp:effectExtent l="0" t="0" r="0" b="0"/>
            <wp:wrapSquare wrapText="largest"/>
            <wp:docPr id="15"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2" descr=""/>
                    <pic:cNvPicPr>
                      <a:picLocks noChangeAspect="1" noChangeArrowheads="1"/>
                    </pic:cNvPicPr>
                  </pic:nvPicPr>
                  <pic:blipFill>
                    <a:blip r:embed="rId16"/>
                    <a:stretch>
                      <a:fillRect/>
                    </a:stretch>
                  </pic:blipFill>
                  <pic:spPr bwMode="auto">
                    <a:xfrm>
                      <a:off x="0" y="0"/>
                      <a:ext cx="3867150" cy="1191260"/>
                    </a:xfrm>
                    <a:prstGeom prst="rect">
                      <a:avLst/>
                    </a:prstGeom>
                  </pic:spPr>
                </pic:pic>
              </a:graphicData>
            </a:graphic>
          </wp:anchor>
        </w:drawing>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tbl>
      <w:tblPr>
        <w:tblW w:w="9360" w:type="dxa"/>
        <w:jc w:val="left"/>
        <w:tblInd w:w="0" w:type="dxa"/>
        <w:tblBorders>
          <w:top w:val="double" w:sz="2" w:space="0" w:color="808080"/>
          <w:left w:val="double" w:sz="2" w:space="0" w:color="808080"/>
          <w:bottom w:val="double" w:sz="2" w:space="0" w:color="808080"/>
          <w:right w:val="double" w:sz="2" w:space="0" w:color="808080"/>
          <w:insideH w:val="double" w:sz="2" w:space="0" w:color="808080"/>
          <w:insideV w:val="double" w:sz="2" w:space="0" w:color="808080"/>
        </w:tblBorders>
        <w:tblCellMar>
          <w:top w:w="28" w:type="dxa"/>
          <w:left w:w="19" w:type="dxa"/>
          <w:bottom w:w="28" w:type="dxa"/>
          <w:right w:w="28" w:type="dxa"/>
        </w:tblCellMar>
      </w:tblPr>
      <w:tblGrid>
        <w:gridCol w:w="1430"/>
        <w:gridCol w:w="1333"/>
        <w:gridCol w:w="1536"/>
        <w:gridCol w:w="1450"/>
        <w:gridCol w:w="1778"/>
        <w:gridCol w:w="1832"/>
      </w:tblGrid>
      <w:tr>
        <w:trPr>
          <w:tblHeader w:val="true"/>
        </w:trPr>
        <w:tc>
          <w:tcPr>
            <w:tcW w:w="143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Style25"/>
              <w:spacing w:before="0" w:after="160"/>
              <w:jc w:val="left"/>
              <w:rPr/>
            </w:pPr>
            <w:r>
              <w:rPr>
                <w:rStyle w:val="Style14"/>
              </w:rPr>
              <w:t>Mode</w:t>
            </w:r>
          </w:p>
        </w:tc>
        <w:tc>
          <w:tcPr>
            <w:tcW w:w="1333"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Style25"/>
              <w:spacing w:before="0" w:after="160"/>
              <w:jc w:val="center"/>
              <w:rPr/>
            </w:pPr>
            <w:r>
              <w:rPr>
                <w:rStyle w:val="Style14"/>
              </w:rPr>
              <w:t>VM→Host</w:t>
            </w:r>
            <w:r>
              <w:rPr/>
              <w:t xml:space="preserve"> </w:t>
            </w:r>
          </w:p>
        </w:tc>
        <w:tc>
          <w:tcPr>
            <w:tcW w:w="153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Style25"/>
              <w:spacing w:before="0" w:after="160"/>
              <w:jc w:val="center"/>
              <w:rPr/>
            </w:pPr>
            <w:r>
              <w:rPr>
                <w:rStyle w:val="Style14"/>
              </w:rPr>
              <w:t>VM←Host</w:t>
            </w:r>
            <w:r>
              <w:rPr/>
              <w:t xml:space="preserve"> </w:t>
            </w:r>
          </w:p>
        </w:tc>
        <w:tc>
          <w:tcPr>
            <w:tcW w:w="145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Style25"/>
              <w:spacing w:before="0" w:after="160"/>
              <w:jc w:val="center"/>
              <w:rPr/>
            </w:pPr>
            <w:r>
              <w:rPr>
                <w:rStyle w:val="Style14"/>
              </w:rPr>
              <w:t>VM1↔VM2</w:t>
            </w:r>
            <w:r>
              <w:rPr/>
              <w:t xml:space="preserve"> </w:t>
            </w:r>
          </w:p>
        </w:tc>
        <w:tc>
          <w:tcPr>
            <w:tcW w:w="17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Style25"/>
              <w:spacing w:before="0" w:after="160"/>
              <w:jc w:val="center"/>
              <w:rPr/>
            </w:pPr>
            <w:r>
              <w:rPr>
                <w:rStyle w:val="Style14"/>
              </w:rPr>
              <w:t>VM→Net/LAN</w:t>
            </w:r>
            <w:r>
              <w:rPr/>
              <w:t xml:space="preserve"> </w:t>
            </w:r>
          </w:p>
        </w:tc>
        <w:tc>
          <w:tcPr>
            <w:tcW w:w="1832"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Style25"/>
              <w:spacing w:before="0" w:after="160"/>
              <w:jc w:val="center"/>
              <w:rPr/>
            </w:pPr>
            <w:r>
              <w:rPr>
                <w:rStyle w:val="Style14"/>
              </w:rPr>
              <w:t>VM←Net/LAN</w:t>
            </w:r>
            <w:r>
              <w:rPr/>
              <w:t xml:space="preserve"> </w:t>
            </w:r>
          </w:p>
        </w:tc>
      </w:tr>
      <w:tr>
        <w:trPr/>
        <w:tc>
          <w:tcPr>
            <w:tcW w:w="143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Style24"/>
              <w:spacing w:before="0" w:after="160"/>
              <w:jc w:val="left"/>
              <w:rPr/>
            </w:pPr>
            <w:r>
              <w:rPr/>
              <w:t xml:space="preserve">Host-only </w:t>
            </w:r>
          </w:p>
        </w:tc>
        <w:tc>
          <w:tcPr>
            <w:tcW w:w="1333"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Style24"/>
              <w:spacing w:before="0" w:after="160"/>
              <w:jc w:val="center"/>
              <w:rPr/>
            </w:pPr>
            <w:r>
              <w:rPr>
                <w:rStyle w:val="Style14"/>
              </w:rPr>
              <w:t>+</w:t>
            </w:r>
            <w:r>
              <w:rPr/>
              <w:t xml:space="preserve"> </w:t>
            </w:r>
          </w:p>
        </w:tc>
        <w:tc>
          <w:tcPr>
            <w:tcW w:w="153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Style24"/>
              <w:spacing w:before="0" w:after="160"/>
              <w:jc w:val="center"/>
              <w:rPr/>
            </w:pPr>
            <w:r>
              <w:rPr>
                <w:rStyle w:val="Style14"/>
              </w:rPr>
              <w:t>+</w:t>
            </w:r>
            <w:r>
              <w:rPr/>
              <w:t xml:space="preserve"> </w:t>
            </w:r>
          </w:p>
        </w:tc>
        <w:tc>
          <w:tcPr>
            <w:tcW w:w="145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Style24"/>
              <w:spacing w:before="0" w:after="160"/>
              <w:jc w:val="center"/>
              <w:rPr/>
            </w:pPr>
            <w:r>
              <w:rPr>
                <w:rStyle w:val="Style14"/>
              </w:rPr>
              <w:t>+</w:t>
            </w:r>
            <w:r>
              <w:rPr/>
              <w:t xml:space="preserve"> </w:t>
            </w:r>
          </w:p>
        </w:tc>
        <w:tc>
          <w:tcPr>
            <w:tcW w:w="17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Style24"/>
              <w:spacing w:before="0" w:after="160"/>
              <w:jc w:val="center"/>
              <w:rPr/>
            </w:pPr>
            <w:r>
              <w:rPr/>
              <w:t xml:space="preserve">– </w:t>
            </w:r>
          </w:p>
        </w:tc>
        <w:tc>
          <w:tcPr>
            <w:tcW w:w="1832"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Style24"/>
              <w:spacing w:before="0" w:after="160"/>
              <w:jc w:val="center"/>
              <w:rPr/>
            </w:pPr>
            <w:r>
              <w:rPr/>
              <w:t xml:space="preserve">– </w:t>
            </w:r>
          </w:p>
        </w:tc>
      </w:tr>
      <w:tr>
        <w:trPr/>
        <w:tc>
          <w:tcPr>
            <w:tcW w:w="143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Style24"/>
              <w:spacing w:before="0" w:after="160"/>
              <w:jc w:val="left"/>
              <w:rPr/>
            </w:pPr>
            <w:r>
              <w:rPr/>
              <w:t xml:space="preserve">Internal </w:t>
            </w:r>
          </w:p>
        </w:tc>
        <w:tc>
          <w:tcPr>
            <w:tcW w:w="1333"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Style24"/>
              <w:spacing w:before="0" w:after="160"/>
              <w:jc w:val="center"/>
              <w:rPr/>
            </w:pPr>
            <w:r>
              <w:rPr/>
              <w:t xml:space="preserve">– </w:t>
            </w:r>
          </w:p>
        </w:tc>
        <w:tc>
          <w:tcPr>
            <w:tcW w:w="153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Style24"/>
              <w:spacing w:before="0" w:after="160"/>
              <w:jc w:val="center"/>
              <w:rPr/>
            </w:pPr>
            <w:r>
              <w:rPr/>
              <w:t xml:space="preserve">– </w:t>
            </w:r>
          </w:p>
        </w:tc>
        <w:tc>
          <w:tcPr>
            <w:tcW w:w="145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Style24"/>
              <w:spacing w:before="0" w:after="160"/>
              <w:jc w:val="center"/>
              <w:rPr/>
            </w:pPr>
            <w:r>
              <w:rPr>
                <w:rStyle w:val="Style14"/>
              </w:rPr>
              <w:t>+</w:t>
            </w:r>
            <w:r>
              <w:rPr/>
              <w:t xml:space="preserve"> </w:t>
            </w:r>
          </w:p>
        </w:tc>
        <w:tc>
          <w:tcPr>
            <w:tcW w:w="17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Style24"/>
              <w:spacing w:before="0" w:after="160"/>
              <w:jc w:val="center"/>
              <w:rPr/>
            </w:pPr>
            <w:r>
              <w:rPr/>
              <w:t xml:space="preserve">– </w:t>
            </w:r>
          </w:p>
        </w:tc>
        <w:tc>
          <w:tcPr>
            <w:tcW w:w="1832"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Style24"/>
              <w:spacing w:before="0" w:after="160"/>
              <w:jc w:val="center"/>
              <w:rPr/>
            </w:pPr>
            <w:r>
              <w:rPr/>
              <w:t xml:space="preserve">– </w:t>
            </w:r>
          </w:p>
        </w:tc>
      </w:tr>
      <w:tr>
        <w:trPr/>
        <w:tc>
          <w:tcPr>
            <w:tcW w:w="143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Style24"/>
              <w:spacing w:before="0" w:after="160"/>
              <w:jc w:val="left"/>
              <w:rPr/>
            </w:pPr>
            <w:r>
              <w:rPr/>
              <w:t xml:space="preserve">Bridged </w:t>
            </w:r>
          </w:p>
        </w:tc>
        <w:tc>
          <w:tcPr>
            <w:tcW w:w="1333"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Style24"/>
              <w:spacing w:before="0" w:after="160"/>
              <w:jc w:val="center"/>
              <w:rPr/>
            </w:pPr>
            <w:r>
              <w:rPr>
                <w:rStyle w:val="Style14"/>
              </w:rPr>
              <w:t>+</w:t>
            </w:r>
            <w:r>
              <w:rPr/>
              <w:t xml:space="preserve"> </w:t>
            </w:r>
          </w:p>
        </w:tc>
        <w:tc>
          <w:tcPr>
            <w:tcW w:w="153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Style24"/>
              <w:spacing w:before="0" w:after="160"/>
              <w:jc w:val="center"/>
              <w:rPr/>
            </w:pPr>
            <w:r>
              <w:rPr>
                <w:rStyle w:val="Style14"/>
              </w:rPr>
              <w:t>+</w:t>
            </w:r>
            <w:r>
              <w:rPr/>
              <w:t xml:space="preserve"> </w:t>
            </w:r>
          </w:p>
        </w:tc>
        <w:tc>
          <w:tcPr>
            <w:tcW w:w="145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Style24"/>
              <w:spacing w:before="0" w:after="160"/>
              <w:jc w:val="center"/>
              <w:rPr/>
            </w:pPr>
            <w:r>
              <w:rPr>
                <w:rStyle w:val="Style14"/>
              </w:rPr>
              <w:t>+</w:t>
            </w:r>
            <w:r>
              <w:rPr/>
              <w:t xml:space="preserve"> </w:t>
            </w:r>
          </w:p>
        </w:tc>
        <w:tc>
          <w:tcPr>
            <w:tcW w:w="17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Style24"/>
              <w:spacing w:before="0" w:after="160"/>
              <w:jc w:val="center"/>
              <w:rPr/>
            </w:pPr>
            <w:r>
              <w:rPr>
                <w:rStyle w:val="Style14"/>
              </w:rPr>
              <w:t>+</w:t>
            </w:r>
            <w:r>
              <w:rPr/>
              <w:t xml:space="preserve"> </w:t>
            </w:r>
          </w:p>
        </w:tc>
        <w:tc>
          <w:tcPr>
            <w:tcW w:w="1832"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Style24"/>
              <w:spacing w:before="0" w:after="160"/>
              <w:jc w:val="center"/>
              <w:rPr/>
            </w:pPr>
            <w:r>
              <w:rPr>
                <w:rStyle w:val="Style14"/>
              </w:rPr>
              <w:t>+</w:t>
            </w:r>
            <w:r>
              <w:rPr/>
              <w:t xml:space="preserve"> </w:t>
            </w:r>
          </w:p>
        </w:tc>
      </w:tr>
      <w:tr>
        <w:trPr/>
        <w:tc>
          <w:tcPr>
            <w:tcW w:w="143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Style24"/>
              <w:spacing w:before="0" w:after="160"/>
              <w:jc w:val="left"/>
              <w:rPr/>
            </w:pPr>
            <w:r>
              <w:rPr/>
              <w:t xml:space="preserve">NAT </w:t>
            </w:r>
          </w:p>
        </w:tc>
        <w:tc>
          <w:tcPr>
            <w:tcW w:w="1333"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Style24"/>
              <w:spacing w:before="0" w:after="160"/>
              <w:jc w:val="center"/>
              <w:rPr/>
            </w:pPr>
            <w:r>
              <w:rPr>
                <w:rStyle w:val="Style14"/>
              </w:rPr>
              <w:t>+</w:t>
            </w:r>
            <w:r>
              <w:rPr/>
              <w:t xml:space="preserve"> </w:t>
            </w:r>
          </w:p>
        </w:tc>
        <w:tc>
          <w:tcPr>
            <w:tcW w:w="153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Style24"/>
              <w:spacing w:before="0" w:after="160"/>
              <w:jc w:val="center"/>
              <w:rPr/>
            </w:pPr>
            <w:r>
              <w:fldChar w:fldCharType="begin"/>
            </w:r>
            <w:r>
              <w:rPr>
                <w:rStyle w:val="Style17"/>
              </w:rPr>
              <w:instrText> HYPERLINK "https://www.virtualbox.org/manual/ch06.html" \l "natforward"</w:instrText>
            </w:r>
            <w:r>
              <w:rPr>
                <w:rStyle w:val="Style17"/>
              </w:rPr>
              <w:fldChar w:fldCharType="separate"/>
            </w:r>
            <w:r>
              <w:rPr>
                <w:rStyle w:val="Style17"/>
              </w:rPr>
              <w:t>Port forward</w:t>
            </w:r>
            <w:r>
              <w:rPr>
                <w:rStyle w:val="Style17"/>
              </w:rPr>
              <w:fldChar w:fldCharType="end"/>
            </w:r>
            <w:r>
              <w:rPr/>
              <w:t xml:space="preserve"> </w:t>
            </w:r>
          </w:p>
        </w:tc>
        <w:tc>
          <w:tcPr>
            <w:tcW w:w="145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Style24"/>
              <w:spacing w:before="0" w:after="160"/>
              <w:jc w:val="center"/>
              <w:rPr/>
            </w:pPr>
            <w:r>
              <w:rPr/>
              <w:t xml:space="preserve">– </w:t>
            </w:r>
          </w:p>
        </w:tc>
        <w:tc>
          <w:tcPr>
            <w:tcW w:w="17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Style24"/>
              <w:spacing w:before="0" w:after="160"/>
              <w:jc w:val="center"/>
              <w:rPr/>
            </w:pPr>
            <w:r>
              <w:rPr>
                <w:rStyle w:val="Style14"/>
              </w:rPr>
              <w:t>+</w:t>
            </w:r>
            <w:r>
              <w:rPr/>
              <w:t xml:space="preserve"> </w:t>
            </w:r>
          </w:p>
        </w:tc>
        <w:tc>
          <w:tcPr>
            <w:tcW w:w="1832"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Style24"/>
              <w:spacing w:before="0" w:after="160"/>
              <w:jc w:val="center"/>
              <w:rPr/>
            </w:pPr>
            <w:r>
              <w:fldChar w:fldCharType="begin"/>
            </w:r>
            <w:r>
              <w:rPr>
                <w:rStyle w:val="Style17"/>
              </w:rPr>
              <w:instrText> HYPERLINK "https://www.virtualbox.org/manual/ch06.html" \l "natforward"</w:instrText>
            </w:r>
            <w:r>
              <w:rPr>
                <w:rStyle w:val="Style17"/>
              </w:rPr>
              <w:fldChar w:fldCharType="separate"/>
            </w:r>
            <w:r>
              <w:rPr>
                <w:rStyle w:val="Style17"/>
              </w:rPr>
              <w:t>Port forward</w:t>
            </w:r>
            <w:r>
              <w:rPr>
                <w:rStyle w:val="Style17"/>
              </w:rPr>
              <w:fldChar w:fldCharType="end"/>
            </w:r>
            <w:r>
              <w:rPr/>
              <w:t xml:space="preserve"> </w:t>
            </w:r>
          </w:p>
        </w:tc>
      </w:tr>
      <w:tr>
        <w:trPr/>
        <w:tc>
          <w:tcPr>
            <w:tcW w:w="143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Style24"/>
              <w:spacing w:before="0" w:after="160"/>
              <w:jc w:val="left"/>
              <w:rPr/>
            </w:pPr>
            <w:r>
              <w:rPr/>
              <w:t xml:space="preserve">NATservice </w:t>
            </w:r>
          </w:p>
        </w:tc>
        <w:tc>
          <w:tcPr>
            <w:tcW w:w="1333"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Style24"/>
              <w:spacing w:before="0" w:after="160"/>
              <w:jc w:val="center"/>
              <w:rPr/>
            </w:pPr>
            <w:r>
              <w:rPr>
                <w:rStyle w:val="Style14"/>
              </w:rPr>
              <w:t>+</w:t>
            </w:r>
            <w:r>
              <w:rPr/>
              <w:t xml:space="preserve"> </w:t>
            </w:r>
          </w:p>
        </w:tc>
        <w:tc>
          <w:tcPr>
            <w:tcW w:w="153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Style24"/>
              <w:spacing w:before="0" w:after="160"/>
              <w:jc w:val="center"/>
              <w:rPr/>
            </w:pPr>
            <w:r>
              <w:fldChar w:fldCharType="begin"/>
            </w:r>
            <w:r>
              <w:rPr>
                <w:rStyle w:val="Style17"/>
              </w:rPr>
              <w:instrText> HYPERLINK "https://www.virtualbox.org/manual/ch06.html" \l "network_nat_service"</w:instrText>
            </w:r>
            <w:r>
              <w:rPr>
                <w:rStyle w:val="Style17"/>
              </w:rPr>
              <w:fldChar w:fldCharType="separate"/>
            </w:r>
            <w:r>
              <w:rPr>
                <w:rStyle w:val="Style17"/>
              </w:rPr>
              <w:t>Port forward</w:t>
            </w:r>
            <w:r>
              <w:rPr>
                <w:rStyle w:val="Style17"/>
              </w:rPr>
              <w:fldChar w:fldCharType="end"/>
            </w:r>
            <w:r>
              <w:rPr/>
              <w:t xml:space="preserve"> </w:t>
            </w:r>
          </w:p>
        </w:tc>
        <w:tc>
          <w:tcPr>
            <w:tcW w:w="145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Style24"/>
              <w:spacing w:before="0" w:after="160"/>
              <w:jc w:val="center"/>
              <w:rPr/>
            </w:pPr>
            <w:r>
              <w:rPr>
                <w:rStyle w:val="Style14"/>
              </w:rPr>
              <w:t>+</w:t>
            </w:r>
            <w:r>
              <w:rPr/>
              <w:t xml:space="preserve"> </w:t>
            </w:r>
          </w:p>
        </w:tc>
        <w:tc>
          <w:tcPr>
            <w:tcW w:w="17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Style24"/>
              <w:spacing w:before="0" w:after="160"/>
              <w:jc w:val="center"/>
              <w:rPr/>
            </w:pPr>
            <w:r>
              <w:rPr>
                <w:rStyle w:val="Style14"/>
              </w:rPr>
              <w:t>+</w:t>
            </w:r>
            <w:r>
              <w:rPr/>
              <w:t xml:space="preserve"> </w:t>
            </w:r>
          </w:p>
        </w:tc>
        <w:tc>
          <w:tcPr>
            <w:tcW w:w="1832"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vAlign w:val="center"/>
          </w:tcPr>
          <w:p>
            <w:pPr>
              <w:pStyle w:val="Style24"/>
              <w:spacing w:before="0" w:after="160"/>
              <w:jc w:val="center"/>
              <w:rPr/>
            </w:pPr>
            <w:r>
              <w:fldChar w:fldCharType="begin"/>
            </w:r>
            <w:r>
              <w:rPr>
                <w:rStyle w:val="Style17"/>
              </w:rPr>
              <w:instrText> HYPERLINK "https://www.virtualbox.org/manual/ch06.html" \l "network_nat_service"</w:instrText>
            </w:r>
            <w:r>
              <w:rPr>
                <w:rStyle w:val="Style17"/>
              </w:rPr>
              <w:fldChar w:fldCharType="separate"/>
            </w:r>
            <w:r>
              <w:rPr>
                <w:rStyle w:val="Style17"/>
              </w:rPr>
              <w:t>Port forward</w:t>
            </w:r>
            <w:r>
              <w:rPr>
                <w:rStyle w:val="Style17"/>
              </w:rPr>
              <w:fldChar w:fldCharType="end"/>
            </w:r>
            <w:r>
              <w:rPr/>
              <w:t xml:space="preserve"> </w:t>
            </w:r>
          </w:p>
        </w:tc>
      </w:tr>
    </w:tbl>
    <w:p>
      <w:pPr>
        <w:pStyle w:val="Normal"/>
        <w:rPr>
          <w:rStyle w:val="Fontstyle01"/>
          <w:lang w:val="ru-RU"/>
        </w:rPr>
      </w:pPr>
      <w:r>
        <w:rPr>
          <w:lang w:val="ru-RU"/>
        </w:rPr>
      </w:r>
    </w:p>
    <w:p>
      <w:pPr>
        <w:pStyle w:val="Normal"/>
        <w:rPr/>
      </w:pPr>
      <w:r>
        <w:rPr>
          <w:rStyle w:val="Fontstyle01"/>
          <w:lang w:val="ru-RU"/>
        </w:rPr>
        <w:t xml:space="preserve">3. Робота з </w:t>
      </w:r>
      <w:r>
        <w:rPr>
          <w:rStyle w:val="Fontstyle01"/>
        </w:rPr>
        <w:t>CLI</w:t>
      </w:r>
      <w:r>
        <w:rPr>
          <w:rStyle w:val="Fontstyle01"/>
          <w:lang w:val="ru-RU"/>
        </w:rPr>
        <w:t xml:space="preserve"> через </w:t>
      </w:r>
      <w:r>
        <w:rPr>
          <w:rStyle w:val="Fontstyle01"/>
        </w:rPr>
        <w:t>VBoxManage</w:t>
      </w:r>
      <w:r>
        <w:rPr>
          <w:rStyle w:val="Fontstyle01"/>
          <w:lang w:val="ru-RU"/>
        </w:rPr>
        <w:t>.</w:t>
      </w:r>
    </w:p>
    <w:p>
      <w:pPr>
        <w:pStyle w:val="Normal"/>
        <w:rPr/>
      </w:pPr>
      <w:r>
        <w:rPr>
          <w:rStyle w:val="Fontstyle01"/>
          <w:lang w:val="ru-RU"/>
        </w:rPr>
        <w:t xml:space="preserve">3.1 Запустити командний рядок </w:t>
      </w:r>
      <w:r>
        <w:rPr>
          <w:rStyle w:val="Fontstyle01"/>
        </w:rPr>
        <w:t>cmd</w:t>
      </w:r>
      <w:r>
        <w:rPr>
          <w:rStyle w:val="Fontstyle01"/>
          <w:lang w:val="ru-RU"/>
        </w:rPr>
        <w:t>.</w:t>
      </w:r>
      <w:r>
        <w:rPr>
          <w:rStyle w:val="Fontstyle01"/>
        </w:rPr>
        <w:t>exe</w:t>
      </w:r>
      <w:r>
        <w:rPr>
          <w:rStyle w:val="Fontstyle01"/>
          <w:lang w:val="ru-RU"/>
        </w:rPr>
        <w:t>.</w:t>
      </w:r>
    </w:p>
    <w:p>
      <w:pPr>
        <w:pStyle w:val="Normal"/>
        <w:rPr/>
      </w:pPr>
      <w:r>
        <w:rPr>
          <w:rStyle w:val="Fontstyle01"/>
          <w:lang w:val="ru-RU"/>
        </w:rPr>
        <w:t xml:space="preserve">3.2 Вивчити призначення та виконати основні команди </w:t>
      </w:r>
      <w:bookmarkStart w:id="0" w:name="__DdeLink__463_1980678389"/>
      <w:r>
        <w:rPr>
          <w:rStyle w:val="Fontstyle01"/>
        </w:rPr>
        <w:t>VBoxManage</w:t>
      </w:r>
      <w:r>
        <w:rPr>
          <w:rStyle w:val="Fontstyle01"/>
          <w:lang w:val="ru-RU"/>
        </w:rPr>
        <w:t xml:space="preserve"> </w:t>
      </w:r>
      <w:r>
        <w:rPr>
          <w:rStyle w:val="Fontstyle01"/>
        </w:rPr>
        <w:t>list</w:t>
      </w:r>
      <w:bookmarkEnd w:id="0"/>
      <w:r>
        <w:rPr>
          <w:rStyle w:val="Fontstyle01"/>
          <w:lang w:val="ru-RU"/>
        </w:rPr>
        <w:t xml:space="preserve">, </w:t>
      </w:r>
      <w:r>
        <w:rPr>
          <w:rStyle w:val="Fontstyle01"/>
        </w:rPr>
        <w:t>showvminfo</w:t>
      </w:r>
      <w:r>
        <w:rPr>
          <w:rStyle w:val="Fontstyle01"/>
          <w:lang w:val="ru-RU"/>
        </w:rPr>
        <w:t xml:space="preserve">, </w:t>
      </w:r>
      <w:r>
        <w:rPr>
          <w:rStyle w:val="Fontstyle01"/>
        </w:rPr>
        <w:t>createvm</w:t>
      </w:r>
      <w:r>
        <w:rPr>
          <w:rStyle w:val="Fontstyle01"/>
          <w:lang w:val="ru-RU"/>
        </w:rPr>
        <w:t xml:space="preserve">, </w:t>
      </w:r>
      <w:r>
        <w:rPr>
          <w:rStyle w:val="Fontstyle01"/>
        </w:rPr>
        <w:t>startvm</w:t>
      </w:r>
      <w:r>
        <w:rPr>
          <w:rStyle w:val="Fontstyle01"/>
          <w:lang w:val="ru-RU"/>
        </w:rPr>
        <w:t xml:space="preserve">, </w:t>
      </w:r>
      <w:r>
        <w:rPr>
          <w:rStyle w:val="Fontstyle01"/>
        </w:rPr>
        <w:t>modifyvm</w:t>
      </w:r>
      <w:r>
        <w:rPr>
          <w:rStyle w:val="Fontstyle01"/>
          <w:lang w:val="ru-RU"/>
        </w:rPr>
        <w:t xml:space="preserve">, </w:t>
      </w:r>
      <w:r>
        <w:rPr>
          <w:rStyle w:val="Fontstyle01"/>
        </w:rPr>
        <w:t>clonevm</w:t>
      </w:r>
      <w:r>
        <w:rPr>
          <w:rStyle w:val="Fontstyle01"/>
          <w:lang w:val="ru-RU"/>
        </w:rPr>
        <w:t xml:space="preserve">, </w:t>
      </w:r>
      <w:r>
        <w:rPr>
          <w:rStyle w:val="Fontstyle01"/>
        </w:rPr>
        <w:t>snapshot</w:t>
      </w:r>
      <w:r>
        <w:rPr>
          <w:rStyle w:val="Fontstyle01"/>
          <w:lang w:val="ru-RU"/>
        </w:rPr>
        <w:t xml:space="preserve">, </w:t>
      </w:r>
      <w:r>
        <w:rPr>
          <w:rStyle w:val="Fontstyle01"/>
        </w:rPr>
        <w:t>controlvm</w:t>
      </w:r>
      <w:r>
        <w:rPr>
          <w:rStyle w:val="Fontstyle01"/>
          <w:lang w:val="ru-RU"/>
        </w:rPr>
        <w:t xml:space="preserve"> [1, п.8].</w:t>
      </w:r>
    </w:p>
    <w:p>
      <w:pPr>
        <w:pStyle w:val="Normal"/>
        <w:rPr>
          <w:rStyle w:val="Fontstyle01"/>
          <w:lang w:val="ru-RU"/>
        </w:rPr>
      </w:pPr>
      <w:r>
        <w:rPr>
          <w:lang w:val="ru-RU"/>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4628515" cy="714375"/>
            <wp:effectExtent l="0" t="0" r="0" b="0"/>
            <wp:wrapSquare wrapText="largest"/>
            <wp:docPr id="16"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7" descr=""/>
                    <pic:cNvPicPr>
                      <a:picLocks noChangeAspect="1" noChangeArrowheads="1"/>
                    </pic:cNvPicPr>
                  </pic:nvPicPr>
                  <pic:blipFill>
                    <a:blip r:embed="rId17"/>
                    <a:stretch>
                      <a:fillRect/>
                    </a:stretch>
                  </pic:blipFill>
                  <pic:spPr bwMode="auto">
                    <a:xfrm>
                      <a:off x="0" y="0"/>
                      <a:ext cx="4628515" cy="714375"/>
                    </a:xfrm>
                    <a:prstGeom prst="rect">
                      <a:avLst/>
                    </a:prstGeom>
                  </pic:spPr>
                </pic:pic>
              </a:graphicData>
            </a:graphic>
          </wp:anchor>
        </w:drawing>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4620260" cy="2493010"/>
            <wp:effectExtent l="0" t="0" r="0" b="0"/>
            <wp:wrapSquare wrapText="largest"/>
            <wp:docPr id="17"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8" descr=""/>
                    <pic:cNvPicPr>
                      <a:picLocks noChangeAspect="1" noChangeArrowheads="1"/>
                    </pic:cNvPicPr>
                  </pic:nvPicPr>
                  <pic:blipFill>
                    <a:blip r:embed="rId18"/>
                    <a:stretch>
                      <a:fillRect/>
                    </a:stretch>
                  </pic:blipFill>
                  <pic:spPr bwMode="auto">
                    <a:xfrm>
                      <a:off x="0" y="0"/>
                      <a:ext cx="4620260" cy="2493010"/>
                    </a:xfrm>
                    <a:prstGeom prst="rect">
                      <a:avLst/>
                    </a:prstGeom>
                  </pic:spPr>
                </pic:pic>
              </a:graphicData>
            </a:graphic>
          </wp:anchor>
        </w:drawing>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01"/>
          <w:lang w:val="ru-RU"/>
        </w:rPr>
      </w:pPr>
      <w:r>
        <w:rPr>
          <w:lang w:val="ru-RU"/>
        </w:rPr>
      </w:r>
    </w:p>
    <w:p>
      <w:pPr>
        <w:pStyle w:val="Normal"/>
        <w:rPr>
          <w:rStyle w:val="Fontstyle21"/>
          <w:lang w:val="ru-RU"/>
        </w:rPr>
      </w:pPr>
      <w:r>
        <w:rPr>
          <w:lang w:val="ru-RU"/>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534660" cy="3072765"/>
            <wp:effectExtent l="0" t="0" r="0" b="0"/>
            <wp:wrapSquare wrapText="largest"/>
            <wp:docPr id="18"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6" descr=""/>
                    <pic:cNvPicPr>
                      <a:picLocks noChangeAspect="1" noChangeArrowheads="1"/>
                    </pic:cNvPicPr>
                  </pic:nvPicPr>
                  <pic:blipFill>
                    <a:blip r:embed="rId19"/>
                    <a:stretch>
                      <a:fillRect/>
                    </a:stretch>
                  </pic:blipFill>
                  <pic:spPr bwMode="auto">
                    <a:xfrm>
                      <a:off x="0" y="0"/>
                      <a:ext cx="5534660" cy="3072765"/>
                    </a:xfrm>
                    <a:prstGeom prst="rect">
                      <a:avLst/>
                    </a:prstGeom>
                  </pic:spPr>
                </pic:pic>
              </a:graphicData>
            </a:graphic>
          </wp:anchor>
        </w:drawing>
      </w:r>
    </w:p>
    <w:p>
      <w:pPr>
        <w:pStyle w:val="Normal"/>
        <w:rPr>
          <w:rStyle w:val="Fontstyle21"/>
          <w:lang w:val="ru-RU"/>
        </w:rPr>
      </w:pPr>
      <w:r>
        <w:rPr>
          <w:lang w:val="ru-RU"/>
        </w:rPr>
      </w:r>
    </w:p>
    <w:p>
      <w:pPr>
        <w:pStyle w:val="Normal"/>
        <w:rPr>
          <w:rStyle w:val="Fontstyle21"/>
          <w:lang w:val="ru-RU"/>
        </w:rPr>
      </w:pPr>
      <w:r>
        <w:rPr>
          <w:lang w:val="ru-RU"/>
        </w:rPr>
      </w:r>
    </w:p>
    <w:p>
      <w:pPr>
        <w:pStyle w:val="Normal"/>
        <w:rPr>
          <w:rStyle w:val="Fontstyle21"/>
          <w:lang w:val="ru-RU"/>
        </w:rPr>
      </w:pPr>
      <w:r>
        <w:rPr>
          <w:lang w:val="ru-RU"/>
        </w:rPr>
      </w:r>
    </w:p>
    <w:p>
      <w:pPr>
        <w:pStyle w:val="Normal"/>
        <w:rPr>
          <w:rStyle w:val="Fontstyle21"/>
          <w:lang w:val="ru-RU"/>
        </w:rPr>
      </w:pPr>
      <w:r>
        <w:rPr>
          <w:lang w:val="ru-RU"/>
        </w:rPr>
      </w:r>
    </w:p>
    <w:p>
      <w:pPr>
        <w:pStyle w:val="Normal"/>
        <w:rPr>
          <w:rStyle w:val="Fontstyle21"/>
          <w:lang w:val="ru-RU"/>
        </w:rPr>
      </w:pPr>
      <w:r>
        <w:rPr>
          <w:lang w:val="ru-RU"/>
        </w:rPr>
      </w:r>
    </w:p>
    <w:p>
      <w:pPr>
        <w:pStyle w:val="Normal"/>
        <w:rPr>
          <w:rStyle w:val="Fontstyle21"/>
          <w:lang w:val="ru-RU"/>
        </w:rPr>
      </w:pPr>
      <w:r>
        <w:rPr>
          <w:lang w:val="ru-RU"/>
        </w:rPr>
      </w:r>
    </w:p>
    <w:p>
      <w:pPr>
        <w:pStyle w:val="Normal"/>
        <w:rPr>
          <w:rStyle w:val="Fontstyle21"/>
          <w:lang w:val="ru-RU"/>
        </w:rPr>
      </w:pPr>
      <w:r>
        <w:rPr>
          <w:lang w:val="ru-RU"/>
        </w:rPr>
      </w:r>
    </w:p>
    <w:p>
      <w:pPr>
        <w:pStyle w:val="Normal"/>
        <w:rPr>
          <w:rStyle w:val="Fontstyle21"/>
          <w:lang w:val="ru-RU"/>
        </w:rPr>
      </w:pPr>
      <w:r>
        <w:rPr>
          <w:lang w:val="ru-RU"/>
        </w:rPr>
      </w:r>
    </w:p>
    <w:p>
      <w:pPr>
        <w:pStyle w:val="Normal"/>
        <w:rPr>
          <w:rStyle w:val="Fontstyle21"/>
          <w:lang w:val="ru-RU"/>
        </w:rPr>
      </w:pPr>
      <w:r>
        <w:rPr>
          <w:lang w:val="ru-RU"/>
        </w:rPr>
      </w:r>
    </w:p>
    <w:p>
      <w:pPr>
        <w:pStyle w:val="Normal"/>
        <w:rPr>
          <w:rStyle w:val="Fontstyle21"/>
          <w:lang w:val="ru-RU"/>
        </w:rPr>
      </w:pPr>
      <w:r>
        <w:rPr>
          <w:lang w:val="ru-RU"/>
        </w:rPr>
      </w:r>
    </w:p>
    <w:p>
      <w:pPr>
        <w:pStyle w:val="Normal"/>
        <w:rPr>
          <w:rStyle w:val="Fontstyle21"/>
          <w:lang w:val="ru-RU"/>
        </w:rPr>
      </w:pPr>
      <w:r>
        <w:rPr>
          <w:lang w:val="ru-RU"/>
        </w:rPr>
      </w:r>
    </w:p>
    <w:p>
      <w:pPr>
        <w:pStyle w:val="Normal"/>
        <w:rPr>
          <w:rStyle w:val="Fontstyle21"/>
          <w:lang w:val="ru-RU"/>
        </w:rPr>
      </w:pPr>
      <w:r>
        <w:rPr>
          <w:lang w:val="ru-RU"/>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4418965" cy="456565"/>
            <wp:effectExtent l="0" t="0" r="0" b="0"/>
            <wp:wrapSquare wrapText="largest"/>
            <wp:docPr id="19"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9" descr=""/>
                    <pic:cNvPicPr>
                      <a:picLocks noChangeAspect="1" noChangeArrowheads="1"/>
                    </pic:cNvPicPr>
                  </pic:nvPicPr>
                  <pic:blipFill>
                    <a:blip r:embed="rId20"/>
                    <a:stretch>
                      <a:fillRect/>
                    </a:stretch>
                  </pic:blipFill>
                  <pic:spPr bwMode="auto">
                    <a:xfrm>
                      <a:off x="0" y="0"/>
                      <a:ext cx="4418965" cy="456565"/>
                    </a:xfrm>
                    <a:prstGeom prst="rect">
                      <a:avLst/>
                    </a:prstGeom>
                  </pic:spPr>
                </pic:pic>
              </a:graphicData>
            </a:graphic>
          </wp:anchor>
        </w:drawing>
      </w:r>
    </w:p>
    <w:p>
      <w:pPr>
        <w:pStyle w:val="Normal"/>
        <w:rPr>
          <w:rStyle w:val="Fontstyle21"/>
          <w:lang w:val="ru-RU"/>
        </w:rPr>
      </w:pPr>
      <w:r>
        <w:rPr>
          <w:lang w:val="ru-RU"/>
        </w:rPr>
      </w:r>
    </w:p>
    <w:p>
      <w:pPr>
        <w:pStyle w:val="Normal"/>
        <w:rPr>
          <w:rStyle w:val="Fontstyle21"/>
          <w:lang w:val="ru-RU"/>
        </w:rPr>
      </w:pPr>
      <w:r>
        <w:rPr>
          <w:lang w:val="ru-RU"/>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257165" cy="875665"/>
            <wp:effectExtent l="0" t="0" r="0" b="0"/>
            <wp:wrapSquare wrapText="largest"/>
            <wp:docPr id="20"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20" descr=""/>
                    <pic:cNvPicPr>
                      <a:picLocks noChangeAspect="1" noChangeArrowheads="1"/>
                    </pic:cNvPicPr>
                  </pic:nvPicPr>
                  <pic:blipFill>
                    <a:blip r:embed="rId21"/>
                    <a:stretch>
                      <a:fillRect/>
                    </a:stretch>
                  </pic:blipFill>
                  <pic:spPr bwMode="auto">
                    <a:xfrm>
                      <a:off x="0" y="0"/>
                      <a:ext cx="5257165" cy="875665"/>
                    </a:xfrm>
                    <a:prstGeom prst="rect">
                      <a:avLst/>
                    </a:prstGeom>
                  </pic:spPr>
                </pic:pic>
              </a:graphicData>
            </a:graphic>
          </wp:anchor>
        </w:drawing>
      </w:r>
    </w:p>
    <w:p>
      <w:pPr>
        <w:pStyle w:val="Normal"/>
        <w:rPr>
          <w:rStyle w:val="Fontstyle21"/>
          <w:lang w:val="ru-RU"/>
        </w:rPr>
      </w:pPr>
      <w:r>
        <w:rPr>
          <w:lang w:val="ru-RU"/>
        </w:rPr>
      </w:r>
    </w:p>
    <w:p>
      <w:pPr>
        <w:pStyle w:val="Normal"/>
        <w:rPr>
          <w:rStyle w:val="Fontstyle21"/>
          <w:lang w:val="ru-RU"/>
        </w:rPr>
      </w:pPr>
      <w:r>
        <w:rPr>
          <w:lang w:val="ru-RU"/>
        </w:rPr>
      </w:r>
    </w:p>
    <w:p>
      <w:pPr>
        <w:pStyle w:val="Normal"/>
        <w:rPr>
          <w:rStyle w:val="Fontstyle21"/>
          <w:lang w:val="ru-RU"/>
        </w:rPr>
      </w:pPr>
      <w:r>
        <w:rPr>
          <w:lang w:val="ru-RU"/>
        </w:rPr>
        <w:drawing>
          <wp:anchor behindDoc="0" distT="0" distB="0" distL="0" distR="0" simplePos="0" locked="0" layoutInCell="1" allowOverlap="1" relativeHeight="24">
            <wp:simplePos x="0" y="0"/>
            <wp:positionH relativeFrom="column">
              <wp:posOffset>48260</wp:posOffset>
            </wp:positionH>
            <wp:positionV relativeFrom="paragraph">
              <wp:posOffset>360045</wp:posOffset>
            </wp:positionV>
            <wp:extent cx="5847715" cy="1266190"/>
            <wp:effectExtent l="0" t="0" r="0" b="0"/>
            <wp:wrapSquare wrapText="largest"/>
            <wp:docPr id="21"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3" descr=""/>
                    <pic:cNvPicPr>
                      <a:picLocks noChangeAspect="1" noChangeArrowheads="1"/>
                    </pic:cNvPicPr>
                  </pic:nvPicPr>
                  <pic:blipFill>
                    <a:blip r:embed="rId22"/>
                    <a:stretch>
                      <a:fillRect/>
                    </a:stretch>
                  </pic:blipFill>
                  <pic:spPr bwMode="auto">
                    <a:xfrm>
                      <a:off x="0" y="0"/>
                      <a:ext cx="5847715" cy="126619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352415" cy="1294765"/>
            <wp:effectExtent l="0" t="0" r="0" b="0"/>
            <wp:wrapSquare wrapText="largest"/>
            <wp:docPr id="22"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1" descr=""/>
                    <pic:cNvPicPr>
                      <a:picLocks noChangeAspect="1" noChangeArrowheads="1"/>
                    </pic:cNvPicPr>
                  </pic:nvPicPr>
                  <pic:blipFill>
                    <a:blip r:embed="rId23"/>
                    <a:stretch>
                      <a:fillRect/>
                    </a:stretch>
                  </pic:blipFill>
                  <pic:spPr bwMode="auto">
                    <a:xfrm>
                      <a:off x="0" y="0"/>
                      <a:ext cx="5352415" cy="1294765"/>
                    </a:xfrm>
                    <a:prstGeom prst="rect">
                      <a:avLst/>
                    </a:prstGeom>
                  </pic:spPr>
                </pic:pic>
              </a:graphicData>
            </a:graphic>
          </wp:anchor>
        </w:drawing>
      </w:r>
    </w:p>
    <w:p>
      <w:pPr>
        <w:pStyle w:val="Normal"/>
        <w:rPr>
          <w:rStyle w:val="Fontstyle21"/>
          <w:lang w:val="ru-RU"/>
        </w:rPr>
      </w:pPr>
      <w:r>
        <w:rPr>
          <w:lang w:val="ru-RU"/>
        </w:rPr>
      </w:r>
    </w:p>
    <w:p>
      <w:pPr>
        <w:pStyle w:val="Normal"/>
        <w:rPr>
          <w:rStyle w:val="Fontstyle21"/>
          <w:lang w:val="ru-RU"/>
        </w:rPr>
      </w:pPr>
      <w:r>
        <w:rPr>
          <w:lang w:val="ru-RU"/>
        </w:rPr>
      </w:r>
    </w:p>
    <w:p>
      <w:pPr>
        <w:pStyle w:val="Normal"/>
        <w:rPr>
          <w:rStyle w:val="Fontstyle21"/>
          <w:lang w:val="ru-RU"/>
        </w:rPr>
      </w:pPr>
      <w:r>
        <w:rPr>
          <w:lang w:val="ru-RU"/>
        </w:rPr>
      </w:r>
    </w:p>
    <w:p>
      <w:pPr>
        <w:pStyle w:val="Normal"/>
        <w:rPr>
          <w:rStyle w:val="Fontstyle21"/>
          <w:lang w:val="ru-RU"/>
        </w:rPr>
      </w:pPr>
      <w:r>
        <w:rPr>
          <w:lang w:val="ru-RU"/>
        </w:rPr>
      </w:r>
    </w:p>
    <w:p>
      <w:pPr>
        <w:pStyle w:val="Normal"/>
        <w:rPr>
          <w:rStyle w:val="Fontstyle21"/>
          <w:lang w:val="ru-RU"/>
        </w:rPr>
      </w:pPr>
      <w:r>
        <w:rPr>
          <w:lang w:val="ru-RU"/>
        </w:rPr>
      </w:r>
    </w:p>
    <w:p>
      <w:pPr>
        <w:pStyle w:val="Normal"/>
        <w:rPr>
          <w:rStyle w:val="Fontstyle21"/>
          <w:lang w:val="ru-RU"/>
        </w:rPr>
      </w:pPr>
      <w:r>
        <w:rPr>
          <w:lang w:val="ru-RU"/>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323840" cy="1847215"/>
            <wp:effectExtent l="0" t="0" r="0" b="0"/>
            <wp:wrapSquare wrapText="largest"/>
            <wp:docPr id="23"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2" descr=""/>
                    <pic:cNvPicPr>
                      <a:picLocks noChangeAspect="1" noChangeArrowheads="1"/>
                    </pic:cNvPicPr>
                  </pic:nvPicPr>
                  <pic:blipFill>
                    <a:blip r:embed="rId24"/>
                    <a:stretch>
                      <a:fillRect/>
                    </a:stretch>
                  </pic:blipFill>
                  <pic:spPr bwMode="auto">
                    <a:xfrm>
                      <a:off x="0" y="0"/>
                      <a:ext cx="5323840" cy="1847215"/>
                    </a:xfrm>
                    <a:prstGeom prst="rect">
                      <a:avLst/>
                    </a:prstGeom>
                  </pic:spPr>
                </pic:pic>
              </a:graphicData>
            </a:graphic>
          </wp:anchor>
        </w:drawing>
      </w:r>
    </w:p>
    <w:p>
      <w:pPr>
        <w:pStyle w:val="Normal"/>
        <w:rPr>
          <w:rStyle w:val="Fontstyle21"/>
          <w:lang w:val="ru-RU"/>
        </w:rPr>
      </w:pPr>
      <w:r>
        <w:rPr>
          <w:lang w:val="ru-RU"/>
        </w:rPr>
      </w:r>
    </w:p>
    <w:p>
      <w:pPr>
        <w:pStyle w:val="Normal"/>
        <w:rPr>
          <w:rStyle w:val="Fontstyle21"/>
          <w:lang w:val="ru-RU"/>
        </w:rPr>
      </w:pPr>
      <w:r>
        <w:rPr>
          <w:lang w:val="ru-RU"/>
        </w:rPr>
      </w:r>
    </w:p>
    <w:p>
      <w:pPr>
        <w:pStyle w:val="Normal"/>
        <w:rPr>
          <w:rStyle w:val="Fontstyle21"/>
          <w:lang w:val="ru-RU"/>
        </w:rPr>
      </w:pPr>
      <w:r>
        <w:rPr>
          <w:lang w:val="ru-RU"/>
        </w:rPr>
      </w:r>
    </w:p>
    <w:p>
      <w:pPr>
        <w:pStyle w:val="Normal"/>
        <w:rPr>
          <w:rStyle w:val="Fontstyle21"/>
          <w:lang w:val="ru-RU"/>
        </w:rPr>
      </w:pPr>
      <w:r>
        <w:rPr>
          <w:lang w:val="ru-RU"/>
        </w:rPr>
      </w:r>
    </w:p>
    <w:p>
      <w:pPr>
        <w:pStyle w:val="Normal"/>
        <w:rPr>
          <w:rStyle w:val="Fontstyle21"/>
          <w:lang w:val="ru-RU"/>
        </w:rPr>
      </w:pPr>
      <w:r>
        <w:rPr>
          <w:lang w:val="ru-RU"/>
        </w:rPr>
      </w:r>
    </w:p>
    <w:p>
      <w:pPr>
        <w:pStyle w:val="Normal"/>
        <w:rPr>
          <w:rStyle w:val="Fontstyle21"/>
          <w:lang w:val="ru-RU"/>
        </w:rPr>
      </w:pPr>
      <w:r>
        <w:rPr>
          <w:lang w:val="ru-RU"/>
        </w:rPr>
      </w:r>
    </w:p>
    <w:p>
      <w:pPr>
        <w:pStyle w:val="Normal"/>
        <w:rPr>
          <w:rStyle w:val="Fontstyle21"/>
          <w:lang w:val="ru-RU"/>
        </w:rPr>
      </w:pPr>
      <w:r>
        <w:rPr>
          <w:lang w:val="ru-RU"/>
        </w:rPr>
      </w:r>
    </w:p>
    <w:p>
      <w:pPr>
        <w:pStyle w:val="Normal"/>
        <w:rPr>
          <w:rStyle w:val="Fontstyle21"/>
          <w:lang w:val="ru-RU"/>
        </w:rPr>
      </w:pPr>
      <w:r>
        <w:rPr>
          <w:lang w:val="ru-RU"/>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4980305" cy="304800"/>
            <wp:effectExtent l="0" t="0" r="0" b="0"/>
            <wp:wrapSquare wrapText="largest"/>
            <wp:docPr id="24"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4" descr=""/>
                    <pic:cNvPicPr>
                      <a:picLocks noChangeAspect="1" noChangeArrowheads="1"/>
                    </pic:cNvPicPr>
                  </pic:nvPicPr>
                  <pic:blipFill>
                    <a:blip r:embed="rId25"/>
                    <a:stretch>
                      <a:fillRect/>
                    </a:stretch>
                  </pic:blipFill>
                  <pic:spPr bwMode="auto">
                    <a:xfrm>
                      <a:off x="0" y="0"/>
                      <a:ext cx="4980305" cy="304800"/>
                    </a:xfrm>
                    <a:prstGeom prst="rect">
                      <a:avLst/>
                    </a:prstGeom>
                  </pic:spPr>
                </pic:pic>
              </a:graphicData>
            </a:graphic>
          </wp:anchor>
        </w:drawing>
      </w:r>
    </w:p>
    <w:p>
      <w:pPr>
        <w:pStyle w:val="Normal"/>
        <w:rPr>
          <w:rStyle w:val="Fontstyle21"/>
          <w:lang w:val="ru-RU"/>
        </w:rPr>
      </w:pPr>
      <w:r>
        <w:rPr>
          <w:lang w:val="ru-RU"/>
        </w:rPr>
      </w:r>
    </w:p>
    <w:p>
      <w:pPr>
        <w:pStyle w:val="Normal"/>
        <w:rPr>
          <w:rStyle w:val="Fontstyle21"/>
          <w:lang w:val="ru-RU"/>
        </w:rPr>
      </w:pPr>
      <w:r>
        <w:rPr>
          <w:lang w:val="ru-RU"/>
        </w:rPr>
      </w:r>
    </w:p>
    <w:p>
      <w:pPr>
        <w:pStyle w:val="Normal"/>
        <w:rPr/>
      </w:pPr>
      <w:r>
        <w:rPr>
          <w:rStyle w:val="Fontstyle21"/>
          <w:lang w:val="ru-RU"/>
        </w:rPr>
        <w:t xml:space="preserve">ЧАСТИНА 2. РОБОТА З </w:t>
      </w:r>
      <w:r>
        <w:rPr>
          <w:rStyle w:val="Fontstyle21"/>
        </w:rPr>
        <w:t>VAGRANT</w:t>
      </w:r>
    </w:p>
    <w:p>
      <w:pPr>
        <w:pStyle w:val="Normal"/>
        <w:rPr/>
      </w:pPr>
      <w:r>
        <w:rPr>
          <w:rStyle w:val="Fontstyle01"/>
          <w:lang w:val="ru-RU"/>
        </w:rPr>
        <w:t xml:space="preserve">1. Завантажити необхідну версію </w:t>
      </w:r>
      <w:r>
        <w:rPr>
          <w:rStyle w:val="Fontstyle01"/>
        </w:rPr>
        <w:t>Vagrant</w:t>
      </w:r>
      <w:r>
        <w:rPr>
          <w:rStyle w:val="Fontstyle01"/>
          <w:lang w:val="ru-RU"/>
        </w:rPr>
        <w:t xml:space="preserve"> відповідно інструкціям [5] та відповідно до хостової операційної системи (ОС), що встановлена на робочому місці студента. Для ОС </w:t>
      </w:r>
      <w:r>
        <w:rPr>
          <w:rStyle w:val="Fontstyle01"/>
        </w:rPr>
        <w:t>Windows</w:t>
      </w:r>
      <w:r>
        <w:rPr>
          <w:rStyle w:val="Fontstyle01"/>
          <w:lang w:val="ru-RU"/>
        </w:rPr>
        <w:t xml:space="preserve"> файл може називатися, наприклад, </w:t>
      </w:r>
      <w:r>
        <w:rPr>
          <w:rStyle w:val="Fontstyle01"/>
        </w:rPr>
        <w:t>vagrant</w:t>
      </w:r>
      <w:r>
        <w:rPr>
          <w:rStyle w:val="Fontstyle01"/>
          <w:lang w:val="ru-RU"/>
        </w:rPr>
        <w:t>_2.2.0_</w:t>
      </w:r>
      <w:r>
        <w:rPr>
          <w:rStyle w:val="Fontstyle01"/>
        </w:rPr>
        <w:t>x</w:t>
      </w:r>
      <w:r>
        <w:rPr>
          <w:rStyle w:val="Fontstyle01"/>
          <w:lang w:val="ru-RU"/>
        </w:rPr>
        <w:t>86_64.</w:t>
      </w:r>
      <w:r>
        <w:rPr>
          <w:rStyle w:val="Fontstyle01"/>
        </w:rPr>
        <w:t>msi</w:t>
      </w:r>
      <w:r>
        <w:rPr>
          <w:rStyle w:val="Fontstyle01"/>
          <w:lang w:val="ru-RU"/>
        </w:rPr>
        <w:t xml:space="preserve">. Провести інсталяцію </w:t>
      </w:r>
      <w:r>
        <w:rPr>
          <w:rStyle w:val="Fontstyle01"/>
        </w:rPr>
        <w:t>Vagrant. Перевірити наявність шляху до Vagrant bin у змінній Path (My computer -&gt; Properties -&gt; Advanced system settings-&gt; Advanced -&gt; Environment Variables).</w:t>
      </w:r>
    </w:p>
    <w:p>
      <w:pPr>
        <w:pStyle w:val="Normal"/>
        <w:rPr>
          <w:rStyle w:val="Fontstyle01"/>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3409315" cy="276225"/>
            <wp:effectExtent l="0" t="0" r="0" b="0"/>
            <wp:wrapSquare wrapText="largest"/>
            <wp:docPr id="25"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5" descr=""/>
                    <pic:cNvPicPr>
                      <a:picLocks noChangeAspect="1" noChangeArrowheads="1"/>
                    </pic:cNvPicPr>
                  </pic:nvPicPr>
                  <pic:blipFill>
                    <a:blip r:embed="rId26"/>
                    <a:stretch>
                      <a:fillRect/>
                    </a:stretch>
                  </pic:blipFill>
                  <pic:spPr bwMode="auto">
                    <a:xfrm>
                      <a:off x="0" y="0"/>
                      <a:ext cx="3409315" cy="276225"/>
                    </a:xfrm>
                    <a:prstGeom prst="rect">
                      <a:avLst/>
                    </a:prstGeom>
                  </pic:spPr>
                </pic:pic>
              </a:graphicData>
            </a:graphic>
          </wp:anchor>
        </w:drawing>
      </w:r>
    </w:p>
    <w:p>
      <w:pPr>
        <w:pStyle w:val="Normal"/>
        <w:rPr>
          <w:rStyle w:val="Fontstyle01"/>
        </w:rPr>
      </w:pPr>
      <w:r>
        <w:rPr/>
      </w:r>
    </w:p>
    <w:p>
      <w:pPr>
        <w:pStyle w:val="Normal"/>
        <w:rPr>
          <w:rStyle w:val="Fontstyle01"/>
        </w:rPr>
      </w:pPr>
      <w:r>
        <w:rPr/>
        <w:drawing>
          <wp:anchor behindDoc="0" distT="0" distB="0" distL="0" distR="0" simplePos="0" locked="0" layoutInCell="1" allowOverlap="1" relativeHeight="27">
            <wp:simplePos x="0" y="0"/>
            <wp:positionH relativeFrom="column">
              <wp:posOffset>1934210</wp:posOffset>
            </wp:positionH>
            <wp:positionV relativeFrom="paragraph">
              <wp:posOffset>635</wp:posOffset>
            </wp:positionV>
            <wp:extent cx="2075815" cy="304800"/>
            <wp:effectExtent l="0" t="0" r="0" b="0"/>
            <wp:wrapSquare wrapText="largest"/>
            <wp:docPr id="26"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6" descr=""/>
                    <pic:cNvPicPr>
                      <a:picLocks noChangeAspect="1" noChangeArrowheads="1"/>
                    </pic:cNvPicPr>
                  </pic:nvPicPr>
                  <pic:blipFill>
                    <a:blip r:embed="rId27"/>
                    <a:stretch>
                      <a:fillRect/>
                    </a:stretch>
                  </pic:blipFill>
                  <pic:spPr bwMode="auto">
                    <a:xfrm>
                      <a:off x="0" y="0"/>
                      <a:ext cx="2075815" cy="304800"/>
                    </a:xfrm>
                    <a:prstGeom prst="rect">
                      <a:avLst/>
                    </a:prstGeom>
                  </pic:spPr>
                </pic:pic>
              </a:graphicData>
            </a:graphic>
          </wp:anchor>
        </w:drawing>
      </w:r>
    </w:p>
    <w:p>
      <w:pPr>
        <w:pStyle w:val="Normal"/>
        <w:rPr>
          <w:rStyle w:val="Fontstyle01"/>
        </w:rPr>
      </w:pPr>
      <w:r>
        <w:rPr/>
      </w:r>
    </w:p>
    <w:p>
      <w:pPr>
        <w:pStyle w:val="Normal"/>
        <w:rPr/>
      </w:pPr>
      <w:r>
        <w:rPr>
          <w:rStyle w:val="Fontstyle01"/>
        </w:rPr>
        <w:t>2. Запустіть powershell. Створіть папку «прізвище студента» (англійською мовою). В цьому прикладі створимо папку vagrant_test. Далі заходимо в папку.</w:t>
      </w:r>
    </w:p>
    <w:p>
      <w:pPr>
        <w:pStyle w:val="Normal"/>
        <w:rPr/>
      </w:pPr>
      <w:r>
        <w:rPr>
          <w:rStyle w:val="Fontstyle01"/>
          <w:lang w:val="ru-RU"/>
        </w:rPr>
        <w:t xml:space="preserve">3. Проведемо ініціалізацію оточення з вказівкою боксу </w:t>
      </w:r>
      <w:r>
        <w:rPr>
          <w:rStyle w:val="Fontstyle01"/>
        </w:rPr>
        <w:t>Vagrant</w:t>
      </w:r>
      <w:r>
        <w:rPr>
          <w:rStyle w:val="Fontstyle01"/>
          <w:lang w:val="ru-RU"/>
        </w:rPr>
        <w:t xml:space="preserve"> за замовчуванням: </w:t>
      </w:r>
      <w:r>
        <w:rPr>
          <w:rStyle w:val="Fontstyle01"/>
        </w:rPr>
        <w:t>init</w:t>
      </w:r>
      <w:r>
        <w:rPr>
          <w:rStyle w:val="Fontstyle01"/>
          <w:lang w:val="ru-RU"/>
        </w:rPr>
        <w:t xml:space="preserve"> </w:t>
      </w:r>
      <w:r>
        <w:rPr>
          <w:rStyle w:val="Fontstyle01"/>
        </w:rPr>
        <w:t>hashicorp</w:t>
      </w:r>
      <w:r>
        <w:rPr>
          <w:rStyle w:val="Fontstyle01"/>
          <w:lang w:val="ru-RU"/>
        </w:rPr>
        <w:t>/</w:t>
      </w:r>
      <w:r>
        <w:rPr>
          <w:rStyle w:val="Fontstyle01"/>
        </w:rPr>
        <w:t>precise</w:t>
      </w:r>
      <w:r>
        <w:rPr>
          <w:rStyle w:val="Fontstyle01"/>
          <w:lang w:val="ru-RU"/>
        </w:rPr>
        <w:t>64</w:t>
      </w:r>
    </w:p>
    <w:p>
      <w:pPr>
        <w:pStyle w:val="Normal"/>
        <w:rPr>
          <w:rFonts w:cs="Calibri"/>
          <w:color w:val="000000"/>
          <w:sz w:val="28"/>
          <w:szCs w:val="28"/>
          <w:lang w:val="ru-RU"/>
        </w:rPr>
      </w:pPr>
      <w:r>
        <w:rPr>
          <w:rFonts w:cs="Calibri"/>
          <w:color w:val="000000"/>
          <w:sz w:val="28"/>
          <w:szCs w:val="28"/>
          <w:lang w:val="ru-RU"/>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943600" cy="2350135"/>
            <wp:effectExtent l="0" t="0" r="0" b="0"/>
            <wp:wrapSquare wrapText="largest"/>
            <wp:docPr id="27"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7" descr=""/>
                    <pic:cNvPicPr>
                      <a:picLocks noChangeAspect="1" noChangeArrowheads="1"/>
                    </pic:cNvPicPr>
                  </pic:nvPicPr>
                  <pic:blipFill>
                    <a:blip r:embed="rId28"/>
                    <a:stretch>
                      <a:fillRect/>
                    </a:stretch>
                  </pic:blipFill>
                  <pic:spPr bwMode="auto">
                    <a:xfrm>
                      <a:off x="0" y="0"/>
                      <a:ext cx="5943600" cy="2350135"/>
                    </a:xfrm>
                    <a:prstGeom prst="rect">
                      <a:avLst/>
                    </a:prstGeom>
                  </pic:spPr>
                </pic:pic>
              </a:graphicData>
            </a:graphic>
          </wp:anchor>
        </w:drawing>
      </w:r>
    </w:p>
    <w:p>
      <w:pPr>
        <w:pStyle w:val="Normal"/>
        <w:rPr/>
      </w:pPr>
      <w:r>
        <w:rPr>
          <w:rStyle w:val="Fontstyle01"/>
          <w:lang w:val="ru-RU"/>
        </w:rPr>
        <w:t xml:space="preserve">4. Запускаємо </w:t>
      </w:r>
      <w:r>
        <w:rPr>
          <w:rStyle w:val="Fontstyle01"/>
        </w:rPr>
        <w:t>vagrant</w:t>
      </w:r>
      <w:r>
        <w:rPr>
          <w:rStyle w:val="Fontstyle01"/>
          <w:lang w:val="ru-RU"/>
        </w:rPr>
        <w:t xml:space="preserve"> </w:t>
      </w:r>
      <w:r>
        <w:rPr>
          <w:rStyle w:val="Fontstyle01"/>
        </w:rPr>
        <w:t>up</w:t>
      </w:r>
      <w:r>
        <w:rPr>
          <w:rStyle w:val="Fontstyle01"/>
          <w:lang w:val="ru-RU"/>
        </w:rPr>
        <w:t xml:space="preserve"> та спостерігаємо за повідомленнями під час завантаження та запуску </w:t>
      </w:r>
      <w:r>
        <w:rPr>
          <w:rStyle w:val="Fontstyle01"/>
        </w:rPr>
        <w:t>VM</w:t>
      </w:r>
      <w:r>
        <w:rPr>
          <w:rStyle w:val="Fontstyle01"/>
          <w:lang w:val="ru-RU"/>
        </w:rPr>
        <w:t>.</w:t>
      </w:r>
    </w:p>
    <w:p>
      <w:pPr>
        <w:pStyle w:val="Normal"/>
        <w:rPr/>
      </w:pP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943600" cy="4185920"/>
            <wp:effectExtent l="0" t="0" r="0" b="0"/>
            <wp:wrapSquare wrapText="largest"/>
            <wp:docPr id="28"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28" descr=""/>
                    <pic:cNvPicPr>
                      <a:picLocks noChangeAspect="1" noChangeArrowheads="1"/>
                    </pic:cNvPicPr>
                  </pic:nvPicPr>
                  <pic:blipFill>
                    <a:blip r:embed="rId29"/>
                    <a:stretch>
                      <a:fillRect/>
                    </a:stretch>
                  </pic:blipFill>
                  <pic:spPr bwMode="auto">
                    <a:xfrm>
                      <a:off x="0" y="0"/>
                      <a:ext cx="5943600" cy="4185920"/>
                    </a:xfrm>
                    <a:prstGeom prst="rect">
                      <a:avLst/>
                    </a:prstGeom>
                  </pic:spPr>
                </pic:pic>
              </a:graphicData>
            </a:graphic>
          </wp:anchor>
        </w:drawing>
      </w:r>
      <w:r>
        <w:rPr>
          <w:lang w:val="ru-RU"/>
        </w:rPr>
        <w:br/>
      </w:r>
    </w:p>
    <w:p>
      <w:pPr>
        <w:pStyle w:val="Normal"/>
        <w:rPr/>
      </w:pPr>
      <w:r>
        <w:rPr>
          <w:rStyle w:val="Fontstyle01"/>
          <w:lang w:val="ru-RU"/>
        </w:rPr>
        <w:t xml:space="preserve">5. Підключаємося до </w:t>
      </w:r>
      <w:r>
        <w:rPr>
          <w:rStyle w:val="Fontstyle01"/>
        </w:rPr>
        <w:t>VM</w:t>
      </w:r>
      <w:r>
        <w:rPr>
          <w:rStyle w:val="Fontstyle01"/>
          <w:lang w:val="ru-RU"/>
        </w:rPr>
        <w:t xml:space="preserve"> за допомогою програми </w:t>
      </w:r>
      <w:r>
        <w:rPr>
          <w:rStyle w:val="Fontstyle01"/>
        </w:rPr>
        <w:t>PuTTY</w:t>
      </w:r>
      <w:r>
        <w:rPr>
          <w:rStyle w:val="Fontstyle01"/>
          <w:lang w:val="ru-RU"/>
        </w:rPr>
        <w:t xml:space="preserve"> (завантажити можна з [6]), використовуючи </w:t>
      </w:r>
      <w:r>
        <w:rPr>
          <w:rStyle w:val="Fontstyle01"/>
        </w:rPr>
        <w:t>SSH</w:t>
      </w:r>
      <w:r>
        <w:rPr>
          <w:rStyle w:val="Fontstyle01"/>
          <w:lang w:val="ru-RU"/>
        </w:rPr>
        <w:t xml:space="preserve">, </w:t>
      </w:r>
      <w:r>
        <w:rPr>
          <w:rStyle w:val="Fontstyle01"/>
        </w:rPr>
        <w:t>IP</w:t>
      </w:r>
      <w:r>
        <w:rPr>
          <w:rStyle w:val="Fontstyle01"/>
          <w:lang w:val="ru-RU"/>
        </w:rPr>
        <w:t>-адресу та порт що вказані вище (127.0.0.1:2222). За</w:t>
      </w:r>
      <w:r>
        <w:rPr>
          <w:rStyle w:val="Fontstyle01"/>
        </w:rPr>
        <w:t xml:space="preserve"> </w:t>
      </w:r>
      <w:r>
        <w:rPr>
          <w:rStyle w:val="Fontstyle01"/>
          <w:lang w:val="ru-RU"/>
        </w:rPr>
        <w:t xml:space="preserve">замовчуванням </w:t>
      </w:r>
      <w:r>
        <w:rPr>
          <w:rStyle w:val="Fontstyle01"/>
        </w:rPr>
        <w:t>login</w:t>
      </w:r>
      <w:r>
        <w:rPr>
          <w:rStyle w:val="Fontstyle01"/>
          <w:lang w:val="ru-RU"/>
        </w:rPr>
        <w:t xml:space="preserve"> – </w:t>
      </w:r>
      <w:r>
        <w:rPr>
          <w:rStyle w:val="Fontstyle01"/>
        </w:rPr>
        <w:t>vagrant</w:t>
      </w:r>
      <w:r>
        <w:rPr>
          <w:rStyle w:val="Fontstyle01"/>
          <w:lang w:val="ru-RU"/>
        </w:rPr>
        <w:t xml:space="preserve"> та </w:t>
      </w:r>
      <w:r>
        <w:rPr>
          <w:rStyle w:val="Fontstyle01"/>
        </w:rPr>
        <w:t>password</w:t>
      </w:r>
      <w:r>
        <w:rPr>
          <w:rStyle w:val="Fontstyle01"/>
          <w:lang w:val="ru-RU"/>
        </w:rPr>
        <w:t xml:space="preserve"> також </w:t>
      </w:r>
      <w:r>
        <w:rPr>
          <w:rStyle w:val="Fontstyle01"/>
        </w:rPr>
        <w:t>vagrant</w:t>
      </w:r>
      <w:r>
        <w:rPr>
          <w:rStyle w:val="Fontstyle01"/>
          <w:lang w:val="ru-RU"/>
        </w:rPr>
        <w:t>.</w:t>
      </w:r>
    </w:p>
    <w:p>
      <w:pPr>
        <w:pStyle w:val="Normal"/>
        <w:rPr/>
      </w:pPr>
      <w:r>
        <w:rPr/>
        <w:drawing>
          <wp:inline distT="0" distB="0" distL="0" distR="0">
            <wp:extent cx="5943600" cy="1963420"/>
            <wp:effectExtent l="0" t="0" r="0" b="0"/>
            <wp:docPr id="29"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descr=""/>
                    <pic:cNvPicPr>
                      <a:picLocks noChangeAspect="1" noChangeArrowheads="1"/>
                    </pic:cNvPicPr>
                  </pic:nvPicPr>
                  <pic:blipFill>
                    <a:blip r:embed="rId30"/>
                    <a:stretch>
                      <a:fillRect/>
                    </a:stretch>
                  </pic:blipFill>
                  <pic:spPr bwMode="auto">
                    <a:xfrm>
                      <a:off x="0" y="0"/>
                      <a:ext cx="5943600" cy="1963420"/>
                    </a:xfrm>
                    <a:prstGeom prst="rect">
                      <a:avLst/>
                    </a:prstGeom>
                  </pic:spPr>
                </pic:pic>
              </a:graphicData>
            </a:graphic>
          </wp:inline>
        </w:drawing>
      </w:r>
    </w:p>
    <w:p>
      <w:pPr>
        <w:pStyle w:val="Normal"/>
        <w:rPr>
          <w:rFonts w:cs="Calibri"/>
          <w:color w:val="000000"/>
          <w:sz w:val="28"/>
          <w:szCs w:val="28"/>
          <w:lang w:val="ru-RU"/>
        </w:rPr>
      </w:pPr>
      <w:r>
        <w:rPr>
          <w:rFonts w:cs="Calibri"/>
          <w:color w:val="000000"/>
          <w:sz w:val="28"/>
          <w:szCs w:val="28"/>
          <w:lang w:val="ru-RU"/>
        </w:rPr>
        <w:drawing>
          <wp:anchor behindDoc="0" distT="0" distB="0" distL="0" distR="0" simplePos="0" locked="0" layoutInCell="1" allowOverlap="1" relativeHeight="30">
            <wp:simplePos x="0" y="0"/>
            <wp:positionH relativeFrom="column">
              <wp:posOffset>852805</wp:posOffset>
            </wp:positionH>
            <wp:positionV relativeFrom="paragraph">
              <wp:posOffset>-83185</wp:posOffset>
            </wp:positionV>
            <wp:extent cx="4237990" cy="1561465"/>
            <wp:effectExtent l="0" t="0" r="0" b="0"/>
            <wp:wrapSquare wrapText="largest"/>
            <wp:docPr id="30"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9" descr=""/>
                    <pic:cNvPicPr>
                      <a:picLocks noChangeAspect="1" noChangeArrowheads="1"/>
                    </pic:cNvPicPr>
                  </pic:nvPicPr>
                  <pic:blipFill>
                    <a:blip r:embed="rId31"/>
                    <a:stretch>
                      <a:fillRect/>
                    </a:stretch>
                  </pic:blipFill>
                  <pic:spPr bwMode="auto">
                    <a:xfrm>
                      <a:off x="0" y="0"/>
                      <a:ext cx="4237990" cy="1561465"/>
                    </a:xfrm>
                    <a:prstGeom prst="rect">
                      <a:avLst/>
                    </a:prstGeom>
                  </pic:spPr>
                </pic:pic>
              </a:graphicData>
            </a:graphic>
          </wp:anchor>
        </w:drawing>
      </w:r>
    </w:p>
    <w:p>
      <w:pPr>
        <w:pStyle w:val="Normal"/>
        <w:rPr>
          <w:rFonts w:cs="Calibri"/>
          <w:color w:val="000000"/>
          <w:sz w:val="28"/>
          <w:szCs w:val="28"/>
          <w:lang w:val="ru-RU"/>
        </w:rPr>
      </w:pPr>
      <w:r>
        <w:rPr>
          <w:rFonts w:cs="Calibri"/>
          <w:color w:val="000000"/>
          <w:sz w:val="28"/>
          <w:szCs w:val="28"/>
          <w:lang w:val="ru-RU"/>
        </w:rPr>
      </w:r>
    </w:p>
    <w:p>
      <w:pPr>
        <w:pStyle w:val="Normal"/>
        <w:rPr>
          <w:rFonts w:cs="Calibri"/>
          <w:color w:val="000000"/>
          <w:sz w:val="28"/>
          <w:szCs w:val="28"/>
          <w:lang w:val="ru-RU"/>
        </w:rPr>
      </w:pPr>
      <w:r>
        <w:rPr>
          <w:rFonts w:cs="Calibri"/>
          <w:color w:val="000000"/>
          <w:sz w:val="28"/>
          <w:szCs w:val="28"/>
          <w:lang w:val="ru-RU"/>
        </w:rPr>
      </w:r>
    </w:p>
    <w:p>
      <w:pPr>
        <w:pStyle w:val="Normal"/>
        <w:rPr>
          <w:rFonts w:cs="Calibri"/>
          <w:color w:val="000000"/>
          <w:sz w:val="28"/>
          <w:szCs w:val="28"/>
          <w:lang w:val="ru-RU"/>
        </w:rPr>
      </w:pPr>
      <w:r>
        <w:rPr>
          <w:rFonts w:cs="Calibri"/>
          <w:color w:val="000000"/>
          <w:sz w:val="28"/>
          <w:szCs w:val="28"/>
          <w:lang w:val="ru-RU"/>
        </w:rPr>
      </w:r>
    </w:p>
    <w:p>
      <w:pPr>
        <w:pStyle w:val="Normal"/>
        <w:rPr/>
      </w:pPr>
      <w:r>
        <w:rPr>
          <w:rFonts w:cs="Calibri"/>
          <w:color w:val="000000"/>
          <w:sz w:val="28"/>
          <w:szCs w:val="28"/>
          <w:lang w:val="ru-RU"/>
        </w:rPr>
        <w:br/>
      </w:r>
    </w:p>
    <w:p>
      <w:pPr>
        <w:pStyle w:val="Normal"/>
        <w:rPr/>
      </w:pPr>
      <w:r>
        <w:rPr>
          <w:rStyle w:val="Fontstyle01"/>
          <w:lang w:val="ru-RU"/>
        </w:rPr>
        <w:t xml:space="preserve">6. Зафіксуйте дату та час, виконавши команду </w:t>
      </w:r>
      <w:r>
        <w:rPr>
          <w:rStyle w:val="Fontstyle01"/>
        </w:rPr>
        <w:t>date</w:t>
      </w:r>
    </w:p>
    <w:p>
      <w:pPr>
        <w:pStyle w:val="Normal"/>
        <w:rPr>
          <w:rFonts w:cs="Calibri"/>
          <w:color w:val="000000"/>
          <w:sz w:val="28"/>
          <w:szCs w:val="28"/>
          <w:lang w:val="ru-RU"/>
        </w:rPr>
      </w:pPr>
      <w:r>
        <w:rPr>
          <w:rFonts w:cs="Calibri"/>
          <w:color w:val="000000"/>
          <w:sz w:val="28"/>
          <w:szCs w:val="28"/>
          <w:lang w:val="ru-RU"/>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2009775" cy="247015"/>
            <wp:effectExtent l="0" t="0" r="0" b="0"/>
            <wp:wrapSquare wrapText="largest"/>
            <wp:docPr id="31"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30" descr=""/>
                    <pic:cNvPicPr>
                      <a:picLocks noChangeAspect="1" noChangeArrowheads="1"/>
                    </pic:cNvPicPr>
                  </pic:nvPicPr>
                  <pic:blipFill>
                    <a:blip r:embed="rId32"/>
                    <a:stretch>
                      <a:fillRect/>
                    </a:stretch>
                  </pic:blipFill>
                  <pic:spPr bwMode="auto">
                    <a:xfrm>
                      <a:off x="0" y="0"/>
                      <a:ext cx="2009775" cy="247015"/>
                    </a:xfrm>
                    <a:prstGeom prst="rect">
                      <a:avLst/>
                    </a:prstGeom>
                  </pic:spPr>
                </pic:pic>
              </a:graphicData>
            </a:graphic>
          </wp:anchor>
        </w:drawing>
      </w:r>
    </w:p>
    <w:p>
      <w:pPr>
        <w:pStyle w:val="Normal"/>
        <w:rPr/>
      </w:pPr>
      <w:bookmarkStart w:id="1" w:name="_GoBack"/>
      <w:bookmarkEnd w:id="1"/>
      <w:r>
        <w:rPr>
          <w:rFonts w:cs="Calibri"/>
          <w:color w:val="000000"/>
          <w:sz w:val="28"/>
          <w:szCs w:val="28"/>
          <w:lang w:val="ru-RU"/>
        </w:rPr>
        <w:br/>
      </w:r>
      <w:r>
        <w:rPr>
          <w:rStyle w:val="Fontstyle01"/>
          <w:lang w:val="ru-RU"/>
        </w:rPr>
        <w:t xml:space="preserve">7. Зупиніть та видаліть створену </w:t>
      </w:r>
      <w:r>
        <w:rPr>
          <w:rStyle w:val="Fontstyle01"/>
        </w:rPr>
        <w:t>VM</w:t>
      </w:r>
      <w:r>
        <w:rPr>
          <w:rStyle w:val="Fontstyle01"/>
          <w:lang w:val="ru-RU"/>
        </w:rPr>
        <w:t>.</w:t>
      </w:r>
    </w:p>
    <w:p>
      <w:pPr>
        <w:pStyle w:val="Normal"/>
        <w:rPr/>
      </w:pPr>
      <w:r>
        <w:drawing>
          <wp:anchor behindDoc="0" distT="0" distB="0" distL="0" distR="0" simplePos="0" locked="0" layoutInCell="1" allowOverlap="1" relativeHeight="32">
            <wp:simplePos x="0" y="0"/>
            <wp:positionH relativeFrom="column">
              <wp:posOffset>562610</wp:posOffset>
            </wp:positionH>
            <wp:positionV relativeFrom="paragraph">
              <wp:posOffset>635</wp:posOffset>
            </wp:positionV>
            <wp:extent cx="4819015" cy="723900"/>
            <wp:effectExtent l="0" t="0" r="0" b="0"/>
            <wp:wrapSquare wrapText="largest"/>
            <wp:docPr id="32"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31" descr=""/>
                    <pic:cNvPicPr>
                      <a:picLocks noChangeAspect="1" noChangeArrowheads="1"/>
                    </pic:cNvPicPr>
                  </pic:nvPicPr>
                  <pic:blipFill>
                    <a:blip r:embed="rId33"/>
                    <a:stretch>
                      <a:fillRect/>
                    </a:stretch>
                  </pic:blipFill>
                  <pic:spPr bwMode="auto">
                    <a:xfrm>
                      <a:off x="0" y="0"/>
                      <a:ext cx="4819015" cy="723900"/>
                    </a:xfrm>
                    <a:prstGeom prst="rect">
                      <a:avLst/>
                    </a:prstGeom>
                  </pic:spPr>
                </pic:pic>
              </a:graphicData>
            </a:graphic>
          </wp:anchor>
        </w:drawing>
      </w:r>
      <w:r>
        <w:rPr>
          <w:rFonts w:cs="Calibri"/>
          <w:color w:val="000000"/>
          <w:sz w:val="28"/>
          <w:szCs w:val="28"/>
          <w:lang w:val="ru-RU"/>
        </w:rPr>
        <w:br/>
      </w:r>
    </w:p>
    <w:p>
      <w:pPr>
        <w:pStyle w:val="Normal"/>
        <w:rPr>
          <w:rStyle w:val="Fontstyle01"/>
          <w:rFonts w:cs="Calibri"/>
          <w:color w:val="000000"/>
          <w:sz w:val="28"/>
          <w:szCs w:val="28"/>
          <w:lang w:val="ru-RU"/>
        </w:rPr>
      </w:pPr>
      <w:r>
        <w:rPr>
          <w:rFonts w:cs="Calibri"/>
          <w:color w:val="000000"/>
          <w:sz w:val="28"/>
          <w:szCs w:val="28"/>
          <w:lang w:val="ru-RU"/>
        </w:rPr>
      </w:r>
    </w:p>
    <w:p>
      <w:pPr>
        <w:pStyle w:val="Normal"/>
        <w:rPr>
          <w:rStyle w:val="Fontstyle01"/>
          <w:rFonts w:cs="Calibri"/>
          <w:color w:val="000000"/>
          <w:sz w:val="28"/>
          <w:szCs w:val="28"/>
          <w:lang w:val="ru-RU"/>
        </w:rPr>
      </w:pPr>
      <w:r>
        <w:rPr>
          <w:rFonts w:cs="Calibri"/>
          <w:color w:val="000000"/>
          <w:sz w:val="28"/>
          <w:szCs w:val="28"/>
          <w:lang w:val="ru-RU"/>
        </w:rPr>
      </w:r>
    </w:p>
    <w:p>
      <w:pPr>
        <w:pStyle w:val="Normal"/>
        <w:rPr>
          <w:rStyle w:val="Fontstyle01"/>
          <w:rFonts w:cs="Calibri"/>
          <w:color w:val="000000"/>
          <w:sz w:val="28"/>
          <w:szCs w:val="28"/>
          <w:lang w:val="ru-RU"/>
        </w:rPr>
      </w:pPr>
      <w:r>
        <w:rPr>
          <w:rFonts w:cs="Calibri"/>
          <w:color w:val="000000"/>
          <w:sz w:val="28"/>
          <w:szCs w:val="28"/>
          <w:lang w:val="ru-RU"/>
        </w:rPr>
      </w:r>
    </w:p>
    <w:p>
      <w:pPr>
        <w:pStyle w:val="Normal"/>
        <w:rPr>
          <w:rStyle w:val="Fontstyle01"/>
          <w:lang w:val="ru-RU"/>
        </w:rPr>
      </w:pPr>
      <w:r>
        <w:rPr/>
      </w:r>
    </w:p>
    <w:p>
      <w:pPr>
        <w:pStyle w:val="Normal"/>
        <w:rPr>
          <w:rStyle w:val="Fontstyle01"/>
          <w:lang w:val="ru-RU"/>
        </w:rPr>
      </w:pPr>
      <w:r>
        <w:rPr/>
      </w:r>
    </w:p>
    <w:p>
      <w:pPr>
        <w:pStyle w:val="Normal"/>
        <w:rPr/>
      </w:pPr>
      <w:r>
        <w:rPr>
          <w:rStyle w:val="Fontstyle01"/>
          <w:lang w:val="ru-RU"/>
        </w:rPr>
        <w:t>8. Створити тестову середу з двох серверів, використовуючи інструкції [7]. Параметри серверів задаються викладачем або обираються самостійно студентом.</w:t>
      </w:r>
    </w:p>
    <w:p>
      <w:pPr>
        <w:pStyle w:val="Normal"/>
        <w:rPr>
          <w:rStyle w:val="Fontstyle01"/>
        </w:rPr>
      </w:pPr>
      <w:r>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4799965" cy="2567940"/>
            <wp:effectExtent l="0" t="0" r="0" b="0"/>
            <wp:wrapSquare wrapText="largest"/>
            <wp:docPr id="33"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5" descr=""/>
                    <pic:cNvPicPr>
                      <a:picLocks noChangeAspect="1" noChangeArrowheads="1"/>
                    </pic:cNvPicPr>
                  </pic:nvPicPr>
                  <pic:blipFill>
                    <a:blip r:embed="rId34"/>
                    <a:stretch>
                      <a:fillRect/>
                    </a:stretch>
                  </pic:blipFill>
                  <pic:spPr bwMode="auto">
                    <a:xfrm>
                      <a:off x="0" y="0"/>
                      <a:ext cx="4799965" cy="2567940"/>
                    </a:xfrm>
                    <a:prstGeom prst="rect">
                      <a:avLst/>
                    </a:prstGeom>
                  </pic:spPr>
                </pic:pic>
              </a:graphicData>
            </a:graphic>
          </wp:anchor>
        </w:drawing>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5406390" cy="4337050"/>
            <wp:effectExtent l="0" t="0" r="0" b="0"/>
            <wp:wrapSquare wrapText="largest"/>
            <wp:docPr id="34"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36" descr=""/>
                    <pic:cNvPicPr>
                      <a:picLocks noChangeAspect="1" noChangeArrowheads="1"/>
                    </pic:cNvPicPr>
                  </pic:nvPicPr>
                  <pic:blipFill>
                    <a:blip r:embed="rId35"/>
                    <a:stretch>
                      <a:fillRect/>
                    </a:stretch>
                  </pic:blipFill>
                  <pic:spPr bwMode="auto">
                    <a:xfrm>
                      <a:off x="0" y="0"/>
                      <a:ext cx="5406390" cy="4337050"/>
                    </a:xfrm>
                    <a:prstGeom prst="rect">
                      <a:avLst/>
                    </a:prstGeom>
                  </pic:spPr>
                </pic:pic>
              </a:graphicData>
            </a:graphic>
          </wp:anchor>
        </w:drawing>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5010785" cy="4257675"/>
            <wp:effectExtent l="0" t="0" r="0" b="0"/>
            <wp:wrapSquare wrapText="largest"/>
            <wp:docPr id="35"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4" descr=""/>
                    <pic:cNvPicPr>
                      <a:picLocks noChangeAspect="1" noChangeArrowheads="1"/>
                    </pic:cNvPicPr>
                  </pic:nvPicPr>
                  <pic:blipFill>
                    <a:blip r:embed="rId36"/>
                    <a:stretch>
                      <a:fillRect/>
                    </a:stretch>
                  </pic:blipFill>
                  <pic:spPr bwMode="auto">
                    <a:xfrm>
                      <a:off x="0" y="0"/>
                      <a:ext cx="5010785" cy="4257675"/>
                    </a:xfrm>
                    <a:prstGeom prst="rect">
                      <a:avLst/>
                    </a:prstGeom>
                  </pic:spPr>
                </pic:pic>
              </a:graphicData>
            </a:graphic>
          </wp:anchor>
        </w:drawing>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rStyle w:val="Fontstyle01"/>
        </w:rPr>
      </w:pPr>
      <w:r>
        <w:rPr/>
      </w:r>
    </w:p>
    <w:p>
      <w:pPr>
        <w:pStyle w:val="Normal"/>
        <w:rPr/>
      </w:pPr>
      <w:r>
        <w:rPr>
          <w:rStyle w:val="Fontstyle01"/>
        </w:rPr>
        <w:t xml:space="preserve">9. </w:t>
      </w:r>
      <w:r>
        <w:rPr>
          <w:rStyle w:val="Fontstyle01"/>
          <w:lang w:val="ru-RU"/>
        </w:rPr>
        <w:t>Створити</w:t>
      </w:r>
      <w:r>
        <w:rPr>
          <w:rStyle w:val="Fontstyle01"/>
        </w:rPr>
        <w:t xml:space="preserve"> </w:t>
      </w:r>
      <w:r>
        <w:rPr>
          <w:rStyle w:val="Fontstyle01"/>
          <w:lang w:val="ru-RU"/>
        </w:rPr>
        <w:t>власний</w:t>
      </w:r>
      <w:r>
        <w:rPr>
          <w:rStyle w:val="Fontstyle01"/>
        </w:rPr>
        <w:t xml:space="preserve"> Vagrant box, </w:t>
      </w:r>
      <w:r>
        <w:rPr>
          <w:rStyle w:val="Fontstyle01"/>
          <w:lang w:val="ru-RU"/>
        </w:rPr>
        <w:t>використовуючи</w:t>
      </w:r>
      <w:r>
        <w:rPr>
          <w:rStyle w:val="Fontstyle01"/>
        </w:rPr>
        <w:t xml:space="preserve"> </w:t>
      </w:r>
      <w:r>
        <w:rPr>
          <w:rStyle w:val="Fontstyle01"/>
          <w:lang w:val="ru-RU"/>
        </w:rPr>
        <w:t>інструкції</w:t>
      </w:r>
      <w:r>
        <w:rPr>
          <w:rStyle w:val="Fontstyle01"/>
        </w:rPr>
        <w:t xml:space="preserve"> [8] </w:t>
      </w:r>
      <w:r>
        <w:rPr>
          <w:rStyle w:val="Fontstyle01"/>
          <w:lang w:val="ru-RU"/>
        </w:rPr>
        <w:t>та</w:t>
      </w:r>
      <w:r>
        <w:rPr>
          <w:rStyle w:val="Fontstyle01"/>
        </w:rPr>
        <w:t xml:space="preserve"> </w:t>
      </w:r>
      <w:r>
        <w:rPr>
          <w:rStyle w:val="Fontstyle01"/>
          <w:lang w:val="ru-RU"/>
        </w:rPr>
        <w:t>вимоги</w:t>
      </w:r>
      <w:r>
        <w:rPr>
          <w:rStyle w:val="Fontstyle01"/>
        </w:rPr>
        <w:t xml:space="preserve">, </w:t>
      </w:r>
      <w:r>
        <w:rPr>
          <w:rStyle w:val="Fontstyle01"/>
          <w:lang w:val="ru-RU"/>
        </w:rPr>
        <w:t>що</w:t>
      </w:r>
      <w:r>
        <w:rPr>
          <w:rStyle w:val="Fontstyle01"/>
        </w:rPr>
        <w:t xml:space="preserve"> </w:t>
      </w:r>
      <w:r>
        <w:rPr>
          <w:rStyle w:val="Fontstyle01"/>
          <w:lang w:val="ru-RU"/>
        </w:rPr>
        <w:t>визначає</w:t>
      </w:r>
      <w:r>
        <w:rPr>
          <w:rStyle w:val="Fontstyle01"/>
        </w:rPr>
        <w:t xml:space="preserve"> </w:t>
      </w:r>
      <w:r>
        <w:rPr>
          <w:rStyle w:val="Fontstyle01"/>
          <w:lang w:val="ru-RU"/>
        </w:rPr>
        <w:t>викладач</w:t>
      </w:r>
      <w:r>
        <w:rPr>
          <w:rStyle w:val="Fontstyle01"/>
        </w:rPr>
        <w:t xml:space="preserve"> </w:t>
      </w:r>
      <w:r>
        <w:rPr>
          <w:rStyle w:val="Fontstyle01"/>
          <w:lang w:val="ru-RU"/>
        </w:rPr>
        <w:t>або</w:t>
      </w:r>
      <w:r>
        <w:rPr>
          <w:rStyle w:val="Fontstyle01"/>
        </w:rPr>
        <w:t xml:space="preserve"> </w:t>
      </w:r>
      <w:r>
        <w:rPr>
          <w:rStyle w:val="Fontstyle01"/>
          <w:lang w:val="ru-RU"/>
        </w:rPr>
        <w:t>обирає</w:t>
      </w:r>
      <w:r>
        <w:rPr>
          <w:rStyle w:val="Fontstyle01"/>
        </w:rPr>
        <w:t xml:space="preserve"> </w:t>
      </w:r>
      <w:r>
        <w:rPr>
          <w:rStyle w:val="Fontstyle01"/>
          <w:lang w:val="ru-RU"/>
        </w:rPr>
        <w:t>студент</w:t>
      </w:r>
      <w:r>
        <w:rPr>
          <w:rStyle w:val="Fontstyle01"/>
        </w:rPr>
        <w:t>.</w:t>
      </w:r>
    </w:p>
    <w:p>
      <w:pPr>
        <w:pStyle w:val="Normal"/>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5943600" cy="3871595"/>
            <wp:effectExtent l="0" t="0" r="0" b="0"/>
            <wp:wrapSquare wrapText="largest"/>
            <wp:docPr id="36"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2" descr=""/>
                    <pic:cNvPicPr>
                      <a:picLocks noChangeAspect="1" noChangeArrowheads="1"/>
                    </pic:cNvPicPr>
                  </pic:nvPicPr>
                  <pic:blipFill>
                    <a:blip r:embed="rId37"/>
                    <a:stretch>
                      <a:fillRect/>
                    </a:stretch>
                  </pic:blipFill>
                  <pic:spPr bwMode="auto">
                    <a:xfrm>
                      <a:off x="0" y="0"/>
                      <a:ext cx="5943600" cy="3871595"/>
                    </a:xfrm>
                    <a:prstGeom prst="rect">
                      <a:avLst/>
                    </a:prstGeom>
                  </pic:spPr>
                </pic:pic>
              </a:graphicData>
            </a:graphic>
          </wp:anchor>
        </w:drawing>
      </w:r>
    </w:p>
    <w:p>
      <w:pPr>
        <w:pStyle w:val="Normal"/>
        <w:rPr/>
      </w:pPr>
      <w:r>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5226050" cy="3244850"/>
            <wp:effectExtent l="0" t="0" r="0" b="0"/>
            <wp:wrapSquare wrapText="largest"/>
            <wp:docPr id="37"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3" descr=""/>
                    <pic:cNvPicPr>
                      <a:picLocks noChangeAspect="1" noChangeArrowheads="1"/>
                    </pic:cNvPicPr>
                  </pic:nvPicPr>
                  <pic:blipFill>
                    <a:blip r:embed="rId38"/>
                    <a:stretch>
                      <a:fillRect/>
                    </a:stretch>
                  </pic:blipFill>
                  <pic:spPr bwMode="auto">
                    <a:xfrm>
                      <a:off x="0" y="0"/>
                      <a:ext cx="5226050" cy="3244850"/>
                    </a:xfrm>
                    <a:prstGeom prst="rect">
                      <a:avLst/>
                    </a:prstGeom>
                  </pic:spPr>
                </pic:pic>
              </a:graphicData>
            </a:graphic>
          </wp:anchor>
        </w:drawing>
      </w:r>
    </w:p>
    <w:p>
      <w:pPr>
        <w:pStyle w:val="Normal"/>
        <w:rPr>
          <w:rStyle w:val="Fontstyle21"/>
        </w:rPr>
      </w:pPr>
      <w:r>
        <w:rPr/>
      </w:r>
    </w:p>
    <w:p>
      <w:pPr>
        <w:pStyle w:val="Normal"/>
        <w:rPr>
          <w:rStyle w:val="Fontstyle21"/>
        </w:rPr>
      </w:pPr>
      <w:r>
        <w:rPr/>
      </w:r>
    </w:p>
    <w:p>
      <w:pPr>
        <w:pStyle w:val="Normal"/>
        <w:rPr>
          <w:rStyle w:val="Fontstyle21"/>
        </w:rPr>
      </w:pPr>
      <w:r>
        <w:rPr/>
      </w:r>
    </w:p>
    <w:p>
      <w:pPr>
        <w:pStyle w:val="Normal"/>
        <w:rPr>
          <w:rStyle w:val="Fontstyle21"/>
        </w:rPr>
      </w:pPr>
      <w:r>
        <w:rPr/>
      </w:r>
    </w:p>
    <w:p>
      <w:pPr>
        <w:pStyle w:val="Normal"/>
        <w:rPr>
          <w:rStyle w:val="Fontstyle21"/>
        </w:rPr>
      </w:pPr>
      <w:r>
        <w:rPr/>
      </w:r>
    </w:p>
    <w:p>
      <w:pPr>
        <w:pStyle w:val="Normal"/>
        <w:rPr>
          <w:rStyle w:val="Fontstyle21"/>
        </w:rPr>
      </w:pPr>
      <w:r>
        <w:rPr/>
      </w:r>
    </w:p>
    <w:p>
      <w:pPr>
        <w:pStyle w:val="Normal"/>
        <w:rPr>
          <w:rStyle w:val="Fontstyle21"/>
        </w:rPr>
      </w:pPr>
      <w:r>
        <w:rPr/>
      </w:r>
    </w:p>
    <w:p>
      <w:pPr>
        <w:pStyle w:val="Normal"/>
        <w:rPr>
          <w:rStyle w:val="Fontstyle21"/>
        </w:rPr>
      </w:pPr>
      <w:r>
        <w:rPr/>
      </w:r>
    </w:p>
    <w:p>
      <w:pPr>
        <w:pStyle w:val="Normal"/>
        <w:rPr>
          <w:rStyle w:val="Fontstyle21"/>
        </w:rPr>
      </w:pPr>
      <w:r>
        <w:rPr/>
      </w:r>
    </w:p>
    <w:p>
      <w:pPr>
        <w:pStyle w:val="Normal"/>
        <w:rPr>
          <w:rStyle w:val="Fontstyle21"/>
        </w:rPr>
      </w:pPr>
      <w:r>
        <w:rPr/>
      </w:r>
    </w:p>
    <w:p>
      <w:pPr>
        <w:pStyle w:val="Normal"/>
        <w:rPr>
          <w:rStyle w:val="Fontstyle21"/>
        </w:rPr>
      </w:pPr>
      <w:r>
        <w:rPr/>
      </w:r>
    </w:p>
    <w:p>
      <w:pPr>
        <w:pStyle w:val="Normal"/>
        <w:rPr/>
      </w:pPr>
      <w:r>
        <w:rPr>
          <w:rStyle w:val="Fontstyle21"/>
        </w:rPr>
        <w:t>ПЕРЕЛІК ПОСИЛАНЬ</w:t>
      </w:r>
    </w:p>
    <w:p>
      <w:pPr>
        <w:pStyle w:val="Normal"/>
        <w:widowControl/>
        <w:bidi w:val="0"/>
        <w:spacing w:lineRule="auto" w:line="259" w:before="0" w:after="160"/>
        <w:jc w:val="left"/>
        <w:rPr/>
      </w:pPr>
      <w:r>
        <w:rPr>
          <w:rStyle w:val="Fontstyle01"/>
        </w:rPr>
        <w:t xml:space="preserve">1. Oracle VM VirtualBox.User Manual </w:t>
      </w:r>
      <w:bookmarkStart w:id="2" w:name="__DdeLink__449_3960907530"/>
      <w:r>
        <w:rPr>
          <w:rStyle w:val="Fontstyle01"/>
          <w:color w:val="0000FF"/>
        </w:rPr>
        <w:t>https://www.virtualbox.org/manual/</w:t>
      </w:r>
      <w:bookmarkEnd w:id="2"/>
      <w:r>
        <w:rPr>
          <w:rFonts w:cs="Calibri"/>
          <w:color w:val="0000FF"/>
          <w:sz w:val="28"/>
          <w:szCs w:val="28"/>
        </w:rPr>
        <w:br/>
      </w:r>
      <w:r>
        <w:rPr>
          <w:rStyle w:val="Fontstyle01"/>
        </w:rPr>
        <w:t xml:space="preserve">2. Офіційна сторінка VirtualBox </w:t>
      </w:r>
      <w:r>
        <w:rPr>
          <w:rStyle w:val="Fontstyle01"/>
          <w:color w:val="0000FF"/>
        </w:rPr>
        <w:t>https://www.virtualbox.org/</w:t>
      </w:r>
      <w:r>
        <w:rPr>
          <w:rFonts w:cs="Calibri"/>
          <w:color w:val="0000FF"/>
          <w:sz w:val="28"/>
          <w:szCs w:val="28"/>
        </w:rPr>
        <w:br/>
      </w:r>
      <w:r>
        <w:rPr>
          <w:rStyle w:val="Fontstyle01"/>
        </w:rPr>
        <w:t xml:space="preserve">3. Сторінка завантаження Ubuntu </w:t>
      </w:r>
      <w:r>
        <w:rPr>
          <w:rStyle w:val="Fontstyle01"/>
          <w:color w:val="0000FF"/>
        </w:rPr>
        <w:t>https://ubuntu.com/download</w:t>
      </w:r>
      <w:r>
        <w:rPr>
          <w:rFonts w:cs="Calibri"/>
          <w:color w:val="0000FF"/>
          <w:sz w:val="28"/>
          <w:szCs w:val="28"/>
        </w:rPr>
        <w:br/>
      </w:r>
      <w:r>
        <w:rPr>
          <w:rStyle w:val="Fontstyle01"/>
        </w:rPr>
        <w:t xml:space="preserve">4. </w:t>
      </w:r>
      <w:r>
        <w:rPr>
          <w:rStyle w:val="Fontstyle01"/>
          <w:lang w:val="ru-RU"/>
        </w:rPr>
        <w:t xml:space="preserve">Сторінка документації </w:t>
      </w:r>
      <w:r>
        <w:rPr>
          <w:rStyle w:val="Fontstyle01"/>
        </w:rPr>
        <w:t>Vagrant</w:t>
      </w:r>
      <w:r>
        <w:rPr>
          <w:rStyle w:val="Fontstyle01"/>
          <w:lang w:val="ru-RU"/>
        </w:rPr>
        <w:t xml:space="preserve"> </w:t>
      </w:r>
      <w:r>
        <w:rPr>
          <w:rStyle w:val="Fontstyle01"/>
          <w:color w:val="0000FF"/>
        </w:rPr>
        <w:t>https</w:t>
      </w:r>
      <w:r>
        <w:rPr>
          <w:rStyle w:val="Fontstyle01"/>
          <w:color w:val="0000FF"/>
          <w:lang w:val="ru-RU"/>
        </w:rPr>
        <w:t>://</w:t>
      </w:r>
      <w:r>
        <w:rPr>
          <w:rStyle w:val="Fontstyle01"/>
          <w:color w:val="0000FF"/>
        </w:rPr>
        <w:t>www</w:t>
      </w:r>
      <w:r>
        <w:rPr>
          <w:rStyle w:val="Fontstyle01"/>
          <w:color w:val="0000FF"/>
          <w:lang w:val="ru-RU"/>
        </w:rPr>
        <w:t>.</w:t>
      </w:r>
      <w:r>
        <w:rPr>
          <w:rStyle w:val="Fontstyle01"/>
          <w:color w:val="0000FF"/>
        </w:rPr>
        <w:t>vagrantup</w:t>
      </w:r>
      <w:r>
        <w:rPr>
          <w:rStyle w:val="Fontstyle01"/>
          <w:color w:val="0000FF"/>
          <w:lang w:val="ru-RU"/>
        </w:rPr>
        <w:t>.</w:t>
      </w:r>
      <w:r>
        <w:rPr>
          <w:rStyle w:val="Fontstyle01"/>
          <w:color w:val="0000FF"/>
        </w:rPr>
        <w:t>com</w:t>
      </w:r>
      <w:r>
        <w:rPr>
          <w:rStyle w:val="Fontstyle01"/>
          <w:color w:val="0000FF"/>
          <w:lang w:val="ru-RU"/>
        </w:rPr>
        <w:t>/</w:t>
      </w:r>
      <w:r>
        <w:rPr>
          <w:rStyle w:val="Fontstyle01"/>
          <w:color w:val="0000FF"/>
        </w:rPr>
        <w:t>docs</w:t>
      </w:r>
      <w:r>
        <w:rPr>
          <w:rStyle w:val="Fontstyle01"/>
          <w:color w:val="0000FF"/>
          <w:lang w:val="ru-RU"/>
        </w:rPr>
        <w:t>/</w:t>
      </w:r>
      <w:r>
        <w:rPr>
          <w:rStyle w:val="Fontstyle01"/>
          <w:color w:val="0000FF"/>
        </w:rPr>
        <w:t>index</w:t>
      </w:r>
      <w:r>
        <w:rPr>
          <w:rStyle w:val="Fontstyle01"/>
          <w:color w:val="0000FF"/>
          <w:lang w:val="ru-RU"/>
        </w:rPr>
        <w:t>.</w:t>
      </w:r>
      <w:r>
        <w:rPr>
          <w:rStyle w:val="Fontstyle01"/>
          <w:color w:val="0000FF"/>
        </w:rPr>
        <w:t>html</w:t>
      </w:r>
      <w:r>
        <w:rPr>
          <w:rFonts w:cs="Calibri"/>
          <w:color w:val="0000FF"/>
          <w:sz w:val="28"/>
          <w:szCs w:val="28"/>
          <w:lang w:val="ru-RU"/>
        </w:rPr>
        <w:br/>
      </w:r>
      <w:r>
        <w:rPr>
          <w:rStyle w:val="Fontstyle01"/>
          <w:lang w:val="ru-RU"/>
        </w:rPr>
        <w:t xml:space="preserve">5. Сторінка з інструкціями щодо інсталяції </w:t>
      </w:r>
      <w:r>
        <w:rPr>
          <w:rStyle w:val="Fontstyle01"/>
        </w:rPr>
        <w:t>Vagrant</w:t>
      </w:r>
      <w:r>
        <w:rPr>
          <w:rFonts w:cs="Calibri"/>
          <w:color w:val="000000"/>
          <w:sz w:val="28"/>
          <w:szCs w:val="28"/>
          <w:lang w:val="ru-RU"/>
        </w:rPr>
        <w:br/>
      </w:r>
      <w:r>
        <w:rPr>
          <w:rStyle w:val="Fontstyle01"/>
          <w:color w:val="0000FF"/>
        </w:rPr>
        <w:t>https</w:t>
      </w:r>
      <w:r>
        <w:rPr>
          <w:rStyle w:val="Fontstyle01"/>
          <w:color w:val="0000FF"/>
          <w:lang w:val="ru-RU"/>
        </w:rPr>
        <w:t>://</w:t>
      </w:r>
      <w:r>
        <w:rPr>
          <w:rStyle w:val="Fontstyle01"/>
          <w:color w:val="0000FF"/>
        </w:rPr>
        <w:t>www</w:t>
      </w:r>
      <w:r>
        <w:rPr>
          <w:rStyle w:val="Fontstyle01"/>
          <w:color w:val="0000FF"/>
          <w:lang w:val="ru-RU"/>
        </w:rPr>
        <w:t>.</w:t>
      </w:r>
      <w:r>
        <w:rPr>
          <w:rStyle w:val="Fontstyle01"/>
          <w:color w:val="0000FF"/>
        </w:rPr>
        <w:t>vagrantup</w:t>
      </w:r>
      <w:r>
        <w:rPr>
          <w:rStyle w:val="Fontstyle01"/>
          <w:color w:val="0000FF"/>
          <w:lang w:val="ru-RU"/>
        </w:rPr>
        <w:t>.</w:t>
      </w:r>
      <w:r>
        <w:rPr>
          <w:rStyle w:val="Fontstyle01"/>
          <w:color w:val="0000FF"/>
        </w:rPr>
        <w:t>com</w:t>
      </w:r>
      <w:r>
        <w:rPr>
          <w:rStyle w:val="Fontstyle01"/>
          <w:color w:val="0000FF"/>
          <w:lang w:val="ru-RU"/>
        </w:rPr>
        <w:t>/</w:t>
      </w:r>
      <w:r>
        <w:rPr>
          <w:rStyle w:val="Fontstyle01"/>
          <w:color w:val="0000FF"/>
        </w:rPr>
        <w:t>docs</w:t>
      </w:r>
      <w:r>
        <w:rPr>
          <w:rStyle w:val="Fontstyle01"/>
          <w:color w:val="0000FF"/>
          <w:lang w:val="ru-RU"/>
        </w:rPr>
        <w:t>/</w:t>
      </w:r>
      <w:r>
        <w:rPr>
          <w:rStyle w:val="Fontstyle01"/>
          <w:color w:val="0000FF"/>
        </w:rPr>
        <w:t>installation</w:t>
      </w:r>
      <w:r>
        <w:rPr>
          <w:rStyle w:val="Fontstyle01"/>
          <w:color w:val="0000FF"/>
          <w:lang w:val="ru-RU"/>
        </w:rPr>
        <w:t>/</w:t>
      </w:r>
      <w:r>
        <w:rPr>
          <w:rStyle w:val="Fontstyle01"/>
          <w:color w:val="0000FF"/>
        </w:rPr>
        <w:t>index</w:t>
      </w:r>
      <w:r>
        <w:rPr>
          <w:rStyle w:val="Fontstyle01"/>
          <w:color w:val="0000FF"/>
          <w:lang w:val="ru-RU"/>
        </w:rPr>
        <w:t>.</w:t>
      </w:r>
      <w:r>
        <w:rPr>
          <w:rStyle w:val="Fontstyle01"/>
          <w:color w:val="0000FF"/>
        </w:rPr>
        <w:t>html</w:t>
      </w:r>
      <w:r>
        <w:rPr>
          <w:rFonts w:cs="Calibri"/>
          <w:color w:val="0000FF"/>
          <w:sz w:val="28"/>
          <w:szCs w:val="28"/>
          <w:lang w:val="ru-RU"/>
        </w:rPr>
        <w:br/>
      </w:r>
      <w:r>
        <w:rPr>
          <w:rStyle w:val="Fontstyle01"/>
          <w:lang w:val="ru-RU"/>
        </w:rPr>
        <w:t xml:space="preserve">6. Сторінка завантаження </w:t>
      </w:r>
      <w:r>
        <w:rPr>
          <w:rStyle w:val="Fontstyle01"/>
        </w:rPr>
        <w:t>PuTTY</w:t>
      </w:r>
      <w:r>
        <w:rPr>
          <w:rStyle w:val="Fontstyle01"/>
          <w:lang w:val="ru-RU"/>
        </w:rPr>
        <w:t xml:space="preserve"> </w:t>
      </w:r>
      <w:r>
        <w:rPr>
          <w:rStyle w:val="Fontstyle01"/>
          <w:color w:val="0000FF"/>
        </w:rPr>
        <w:t>https</w:t>
      </w:r>
      <w:r>
        <w:rPr>
          <w:rStyle w:val="Fontstyle01"/>
          <w:color w:val="0000FF"/>
          <w:lang w:val="ru-RU"/>
        </w:rPr>
        <w:t>://</w:t>
      </w:r>
      <w:r>
        <w:rPr>
          <w:rStyle w:val="Fontstyle01"/>
          <w:color w:val="0000FF"/>
        </w:rPr>
        <w:t>www</w:t>
      </w:r>
      <w:r>
        <w:rPr>
          <w:rStyle w:val="Fontstyle01"/>
          <w:color w:val="0000FF"/>
          <w:lang w:val="ru-RU"/>
        </w:rPr>
        <w:t>.</w:t>
      </w:r>
      <w:r>
        <w:rPr>
          <w:rStyle w:val="Fontstyle01"/>
          <w:color w:val="0000FF"/>
        </w:rPr>
        <w:t>putty</w:t>
      </w:r>
      <w:r>
        <w:rPr>
          <w:rStyle w:val="Fontstyle01"/>
          <w:color w:val="0000FF"/>
          <w:lang w:val="ru-RU"/>
        </w:rPr>
        <w:t>.</w:t>
      </w:r>
      <w:r>
        <w:rPr>
          <w:rStyle w:val="Fontstyle01"/>
          <w:color w:val="0000FF"/>
        </w:rPr>
        <w:t>org</w:t>
      </w:r>
      <w:r>
        <w:rPr>
          <w:rStyle w:val="Fontstyle01"/>
          <w:color w:val="0000FF"/>
          <w:lang w:val="ru-RU"/>
        </w:rPr>
        <w:t>/</w:t>
      </w:r>
      <w:r>
        <w:rPr>
          <w:rFonts w:cs="Calibri"/>
          <w:color w:val="0000FF"/>
          <w:sz w:val="28"/>
          <w:szCs w:val="28"/>
          <w:lang w:val="ru-RU"/>
        </w:rPr>
        <w:br/>
      </w:r>
      <w:r>
        <w:rPr>
          <w:rStyle w:val="Fontstyle01"/>
          <w:lang w:val="ru-RU"/>
        </w:rPr>
        <w:t xml:space="preserve">7. Робота з </w:t>
      </w:r>
      <w:r>
        <w:rPr>
          <w:rStyle w:val="Fontstyle01"/>
        </w:rPr>
        <w:t>vagrantfile</w:t>
      </w:r>
      <w:r>
        <w:rPr>
          <w:rStyle w:val="Fontstyle01"/>
          <w:lang w:val="ru-RU"/>
        </w:rPr>
        <w:t xml:space="preserve"> </w:t>
      </w:r>
      <w:r>
        <w:rPr>
          <w:rStyle w:val="Fontstyle01"/>
          <w:color w:val="0000FF"/>
        </w:rPr>
        <w:t>http</w:t>
      </w:r>
      <w:r>
        <w:rPr>
          <w:rStyle w:val="Fontstyle01"/>
          <w:color w:val="0000FF"/>
          <w:lang w:val="ru-RU"/>
        </w:rPr>
        <w:t>://</w:t>
      </w:r>
      <w:r>
        <w:rPr>
          <w:rStyle w:val="Fontstyle01"/>
          <w:color w:val="0000FF"/>
        </w:rPr>
        <w:t>sysadm</w:t>
      </w:r>
      <w:r>
        <w:rPr>
          <w:rStyle w:val="Fontstyle01"/>
          <w:color w:val="0000FF"/>
          <w:lang w:val="ru-RU"/>
        </w:rPr>
        <w:t>.</w:t>
      </w:r>
      <w:r>
        <w:rPr>
          <w:rStyle w:val="Fontstyle01"/>
          <w:color w:val="0000FF"/>
        </w:rPr>
        <w:t>pp</w:t>
      </w:r>
      <w:r>
        <w:rPr>
          <w:rStyle w:val="Fontstyle01"/>
          <w:color w:val="0000FF"/>
          <w:lang w:val="ru-RU"/>
        </w:rPr>
        <w:t>.</w:t>
      </w:r>
      <w:r>
        <w:rPr>
          <w:rStyle w:val="Fontstyle01"/>
          <w:color w:val="0000FF"/>
        </w:rPr>
        <w:t>ua</w:t>
      </w:r>
      <w:r>
        <w:rPr>
          <w:rStyle w:val="Fontstyle01"/>
          <w:color w:val="0000FF"/>
          <w:lang w:val="ru-RU"/>
        </w:rPr>
        <w:t>/</w:t>
      </w:r>
      <w:r>
        <w:rPr>
          <w:rStyle w:val="Fontstyle01"/>
          <w:color w:val="0000FF"/>
        </w:rPr>
        <w:t>linux</w:t>
      </w:r>
      <w:r>
        <w:rPr>
          <w:rStyle w:val="Fontstyle01"/>
          <w:color w:val="0000FF"/>
          <w:lang w:val="ru-RU"/>
        </w:rPr>
        <w:t>/</w:t>
      </w:r>
      <w:r>
        <w:rPr>
          <w:rStyle w:val="Fontstyle01"/>
          <w:color w:val="0000FF"/>
        </w:rPr>
        <w:t>sistemyvirtualizacii</w:t>
      </w:r>
      <w:r>
        <w:rPr>
          <w:rStyle w:val="Fontstyle01"/>
          <w:color w:val="0000FF"/>
          <w:lang w:val="ru-RU"/>
        </w:rPr>
        <w:t>/</w:t>
      </w:r>
      <w:r>
        <w:rPr>
          <w:rStyle w:val="Fontstyle01"/>
          <w:color w:val="0000FF"/>
        </w:rPr>
        <w:t>vagrantfile</w:t>
      </w:r>
      <w:r>
        <w:rPr>
          <w:rStyle w:val="Fontstyle01"/>
          <w:color w:val="0000FF"/>
          <w:lang w:val="ru-RU"/>
        </w:rPr>
        <w:t>.</w:t>
      </w:r>
      <w:r>
        <w:rPr>
          <w:rStyle w:val="Fontstyle01"/>
          <w:color w:val="0000FF"/>
        </w:rPr>
        <w:t>html</w:t>
      </w:r>
      <w:r>
        <w:rPr>
          <w:rFonts w:cs="Calibri"/>
          <w:color w:val="0000FF"/>
          <w:sz w:val="28"/>
          <w:szCs w:val="28"/>
          <w:lang w:val="ru-RU"/>
        </w:rPr>
        <w:br/>
      </w:r>
      <w:r>
        <w:rPr>
          <w:rStyle w:val="Fontstyle01"/>
          <w:lang w:val="ru-RU"/>
        </w:rPr>
        <w:t xml:space="preserve">8. Створення власного </w:t>
      </w:r>
      <w:r>
        <w:rPr>
          <w:rStyle w:val="Fontstyle01"/>
        </w:rPr>
        <w:t>Vagrant</w:t>
      </w:r>
      <w:r>
        <w:rPr>
          <w:rStyle w:val="Fontstyle01"/>
          <w:lang w:val="ru-RU"/>
        </w:rPr>
        <w:t xml:space="preserve"> </w:t>
      </w:r>
      <w:r>
        <w:rPr>
          <w:rStyle w:val="Fontstyle01"/>
        </w:rPr>
        <w:t>box</w:t>
      </w:r>
      <w:r>
        <w:rPr>
          <w:rStyle w:val="Fontstyle01"/>
          <w:lang w:val="ru-RU"/>
        </w:rPr>
        <w:t xml:space="preserve"> </w:t>
      </w:r>
      <w:r>
        <w:rPr>
          <w:rStyle w:val="Fontstyle01"/>
          <w:color w:val="0000FF"/>
        </w:rPr>
        <w:t>http</w:t>
      </w:r>
      <w:r>
        <w:rPr>
          <w:rStyle w:val="Fontstyle01"/>
          <w:color w:val="0000FF"/>
          <w:lang w:val="ru-RU"/>
        </w:rPr>
        <w:t>://</w:t>
      </w:r>
      <w:r>
        <w:rPr>
          <w:rStyle w:val="Fontstyle01"/>
          <w:color w:val="0000FF"/>
        </w:rPr>
        <w:t>sysadm</w:t>
      </w:r>
      <w:r>
        <w:rPr>
          <w:rStyle w:val="Fontstyle01"/>
          <w:color w:val="0000FF"/>
          <w:lang w:val="ru-RU"/>
        </w:rPr>
        <w:t>.</w:t>
      </w:r>
      <w:r>
        <w:rPr>
          <w:rStyle w:val="Fontstyle01"/>
          <w:color w:val="0000FF"/>
        </w:rPr>
        <w:t>pp</w:t>
      </w:r>
      <w:r>
        <w:rPr>
          <w:rStyle w:val="Fontstyle01"/>
          <w:color w:val="0000FF"/>
          <w:lang w:val="ru-RU"/>
        </w:rPr>
        <w:t>.</w:t>
      </w:r>
      <w:r>
        <w:rPr>
          <w:rStyle w:val="Fontstyle01"/>
          <w:color w:val="0000FF"/>
        </w:rPr>
        <w:t>ua</w:t>
      </w:r>
      <w:r>
        <w:rPr>
          <w:rStyle w:val="Fontstyle01"/>
          <w:color w:val="0000FF"/>
          <w:lang w:val="ru-RU"/>
        </w:rPr>
        <w:t>/</w:t>
      </w:r>
      <w:r>
        <w:rPr>
          <w:rStyle w:val="Fontstyle01"/>
          <w:color w:val="0000FF"/>
        </w:rPr>
        <w:t>linux</w:t>
      </w:r>
      <w:r>
        <w:rPr>
          <w:rStyle w:val="Fontstyle01"/>
          <w:color w:val="0000FF"/>
          <w:lang w:val="ru-RU"/>
        </w:rPr>
        <w:t>/</w:t>
      </w:r>
      <w:r>
        <w:rPr>
          <w:rStyle w:val="Fontstyle01"/>
          <w:color w:val="0000FF"/>
        </w:rPr>
        <w:t>sistemyvirtualizacii</w:t>
      </w:r>
      <w:r>
        <w:rPr>
          <w:rStyle w:val="Fontstyle01"/>
          <w:color w:val="0000FF"/>
          <w:lang w:val="ru-RU"/>
        </w:rPr>
        <w:t>/</w:t>
      </w:r>
      <w:r>
        <w:rPr>
          <w:rStyle w:val="Fontstyle01"/>
          <w:color w:val="0000FF"/>
        </w:rPr>
        <w:t>vagrant</w:t>
      </w:r>
      <w:r>
        <w:rPr>
          <w:rStyle w:val="Fontstyle01"/>
          <w:color w:val="0000FF"/>
          <w:lang w:val="ru-RU"/>
        </w:rPr>
        <w:t>-</w:t>
      </w:r>
      <w:r>
        <w:rPr>
          <w:rStyle w:val="Fontstyle01"/>
          <w:color w:val="0000FF"/>
        </w:rPr>
        <w:t>box</w:t>
      </w:r>
      <w:r>
        <w:rPr>
          <w:rStyle w:val="Fontstyle01"/>
          <w:color w:val="0000FF"/>
          <w:lang w:val="ru-RU"/>
        </w:rPr>
        <w:t>-</w:t>
      </w:r>
      <w:r>
        <w:rPr>
          <w:rStyle w:val="Fontstyle01"/>
          <w:color w:val="0000FF"/>
        </w:rPr>
        <w:t>creation</w:t>
      </w:r>
      <w:r>
        <w:rPr>
          <w:rStyle w:val="Fontstyle01"/>
          <w:color w:val="0000FF"/>
          <w:lang w:val="ru-RU"/>
        </w:rPr>
        <w:t>.</w:t>
      </w:r>
      <w:r>
        <w:rPr>
          <w:rStyle w:val="Fontstyle01"/>
          <w:color w:val="0000FF"/>
        </w:rPr>
        <w:t>html</w:t>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erif">
    <w:altName w:val="Times New Roman"/>
    <w:charset w:val="01"/>
    <w:family w:val="swiss"/>
    <w:pitch w:val="variable"/>
  </w:font>
  <w:font w:name="Calibri-Bold">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monospace">
    <w:charset w:val="01"/>
    <w:family w:val="roman"/>
    <w:pitch w:val="variable"/>
  </w:font>
  <w:font w:name="Symbol">
    <w:charset w:val="02"/>
    <w:family w:val="auto"/>
    <w:pitch w:val="default"/>
  </w:font>
  <w:font w:name="OpenSymbol">
    <w:altName w:val="Arial Unicode MS"/>
    <w:charset w:val="01"/>
    <w:family w:val="auto"/>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07"/>
        </w:tabs>
        <w:ind w:left="707" w:hanging="283"/>
      </w:pPr>
      <w:rPr>
        <w:rFonts w:ascii="Wingdings" w:hAnsi="Wingdings" w:cs="Wingdings"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bullet"/>
      <w:lvlText w:val=""/>
      <w:lvlJc w:val="left"/>
      <w:pPr>
        <w:tabs>
          <w:tab w:val="num" w:pos="707"/>
        </w:tabs>
        <w:ind w:left="707" w:hanging="283"/>
      </w:pPr>
      <w:rPr>
        <w:rFonts w:ascii="Wingdings" w:hAnsi="Wingdings" w:cs="Wingdings"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bullet"/>
      <w:lvlText w:val=""/>
      <w:lvlJc w:val="left"/>
      <w:pPr>
        <w:tabs>
          <w:tab w:val="num" w:pos="707"/>
        </w:tabs>
        <w:ind w:left="707" w:hanging="283"/>
      </w:pPr>
      <w:rPr>
        <w:rFonts w:ascii="Wingdings" w:hAnsi="Wingdings" w:cs="Wingdings" w:hint="default"/>
        <w:rFonts w:cs="OpenSymbol"/>
      </w:rPr>
    </w:lvl>
    <w:lvl w:ilvl="1">
      <w:start w:val="1"/>
      <w:numFmt w:val="bullet"/>
      <w:lvlText w:val=""/>
      <w:lvlJc w:val="left"/>
      <w:pPr>
        <w:tabs>
          <w:tab w:val="num" w:pos="1414"/>
        </w:tabs>
        <w:ind w:left="1414" w:hanging="283"/>
      </w:pPr>
      <w:rPr>
        <w:rFonts w:ascii="Wingdings" w:hAnsi="Wingdings" w:cs="Wingdings"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bullet"/>
      <w:lvlText w:val=""/>
      <w:lvlJc w:val="left"/>
      <w:pPr>
        <w:tabs>
          <w:tab w:val="num" w:pos="707"/>
        </w:tabs>
        <w:ind w:left="707" w:hanging="283"/>
      </w:pPr>
      <w:rPr>
        <w:rFonts w:ascii="Wingdings" w:hAnsi="Wingdings" w:cs="Wingdings"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lvlText w:val=""/>
      <w:lvlJc w:val="left"/>
      <w:pPr>
        <w:tabs>
          <w:tab w:val="num" w:pos="707"/>
        </w:tabs>
        <w:ind w:left="707" w:hanging="283"/>
      </w:pPr>
      <w:rPr>
        <w:rFonts w:ascii="Wingdings" w:hAnsi="Wingdings" w:cs="Wingdings"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bullet"/>
      <w:lvlText w:val=""/>
      <w:lvlJc w:val="left"/>
      <w:pPr>
        <w:tabs>
          <w:tab w:val="num" w:pos="707"/>
        </w:tabs>
        <w:ind w:left="707" w:hanging="283"/>
      </w:pPr>
      <w:rPr>
        <w:rFonts w:ascii="Wingdings" w:hAnsi="Wingdings" w:cs="Wingdings" w:hint="default"/>
        <w:rFonts w:cs="OpenSymbol"/>
      </w:rPr>
    </w:lvl>
    <w:lvl w:ilvl="1">
      <w:start w:val="1"/>
      <w:numFmt w:val="bullet"/>
      <w:lvlText w:val=""/>
      <w:lvlJc w:val="left"/>
      <w:pPr>
        <w:tabs>
          <w:tab w:val="num" w:pos="1414"/>
        </w:tabs>
        <w:ind w:left="1414" w:hanging="283"/>
      </w:pPr>
      <w:rPr>
        <w:rFonts w:ascii="Wingdings" w:hAnsi="Wingdings" w:cs="Wingdings"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lvlText w:val=""/>
      <w:lvlJc w:val="left"/>
      <w:pPr>
        <w:tabs>
          <w:tab w:val="num" w:pos="707"/>
        </w:tabs>
        <w:ind w:left="707" w:hanging="283"/>
      </w:pPr>
      <w:rPr>
        <w:rFonts w:ascii="Wingdings" w:hAnsi="Wingdings" w:cs="Wingdings"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lvlText w:val=""/>
      <w:lvlJc w:val="left"/>
      <w:pPr>
        <w:tabs>
          <w:tab w:val="num" w:pos="707"/>
        </w:tabs>
        <w:ind w:left="707" w:hanging="283"/>
      </w:pPr>
      <w:rPr>
        <w:rFonts w:ascii="Wingdings" w:hAnsi="Wingdings" w:cs="Wingdings"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en-US" w:eastAsia="en-US" w:bidi="ar-SA"/>
      </w:rPr>
    </w:rPrDefault>
    <w:pPrDefault>
      <w:pPr/>
    </w:pPrDefault>
  </w:docDefaults>
  <w:style w:type="paragraph" w:styleId="Normal">
    <w:name w:val="Normal"/>
    <w:qFormat/>
    <w:pPr>
      <w:widowControl/>
      <w:overflowPunct w:val="true"/>
      <w:bidi w:val="0"/>
      <w:spacing w:lineRule="auto" w:line="259" w:before="0" w:after="160"/>
      <w:jc w:val="left"/>
    </w:pPr>
    <w:rPr>
      <w:rFonts w:ascii="Calibri" w:hAnsi="Calibri" w:eastAsia="Calibri" w:cs="DejaVu Sans"/>
      <w:color w:val="auto"/>
      <w:kern w:val="0"/>
      <w:sz w:val="22"/>
      <w:szCs w:val="22"/>
      <w:lang w:val="en-US" w:eastAsia="en-US" w:bidi="ar-SA"/>
    </w:rPr>
  </w:style>
  <w:style w:type="paragraph" w:styleId="3">
    <w:name w:val="Heading 3"/>
    <w:basedOn w:val="Style18"/>
    <w:qFormat/>
    <w:pPr>
      <w:numPr>
        <w:ilvl w:val="2"/>
        <w:numId w:val="1"/>
      </w:numPr>
      <w:spacing w:before="140" w:after="120"/>
      <w:outlineLvl w:val="2"/>
    </w:pPr>
    <w:rPr>
      <w:rFonts w:ascii="Liberation Serif" w:hAnsi="Liberation Serif" w:eastAsia="DejaVu Sans" w:cs="DejaVu Sans"/>
      <w:b/>
      <w:bCs/>
      <w:sz w:val="28"/>
      <w:szCs w:val="28"/>
    </w:rPr>
  </w:style>
  <w:style w:type="character" w:styleId="DefaultParagraphFont">
    <w:name w:val="Default Paragraph Font"/>
    <w:qFormat/>
    <w:rPr/>
  </w:style>
  <w:style w:type="character" w:styleId="Fontstyle01">
    <w:name w:val="fontstyle01"/>
    <w:basedOn w:val="DefaultParagraphFont"/>
    <w:qFormat/>
    <w:rPr>
      <w:rFonts w:ascii="Calibri" w:hAnsi="Calibri" w:cs="Calibri"/>
      <w:b w:val="false"/>
      <w:bCs w:val="false"/>
      <w:i w:val="false"/>
      <w:iCs w:val="false"/>
      <w:color w:val="000000"/>
      <w:sz w:val="28"/>
      <w:szCs w:val="28"/>
    </w:rPr>
  </w:style>
  <w:style w:type="character" w:styleId="Fontstyle21">
    <w:name w:val="fontstyle21"/>
    <w:basedOn w:val="DefaultParagraphFont"/>
    <w:qFormat/>
    <w:rPr>
      <w:rFonts w:ascii="Calibri-Bold" w:hAnsi="Calibri-Bold"/>
      <w:b/>
      <w:bCs/>
      <w:i w:val="false"/>
      <w:iCs w:val="false"/>
      <w:color w:val="000000"/>
      <w:sz w:val="28"/>
      <w:szCs w:val="28"/>
    </w:rPr>
  </w:style>
  <w:style w:type="character" w:styleId="Style13">
    <w:name w:val="Маркеры списка"/>
    <w:qFormat/>
    <w:rPr>
      <w:rFonts w:ascii="OpenSymbol" w:hAnsi="OpenSymbol" w:eastAsia="OpenSymbol" w:cs="OpenSymbol"/>
    </w:rPr>
  </w:style>
  <w:style w:type="character" w:styleId="Style14">
    <w:name w:val="Выделение жирным"/>
    <w:qFormat/>
    <w:rPr>
      <w:b/>
      <w:bCs/>
    </w:rPr>
  </w:style>
  <w:style w:type="character" w:styleId="Style15">
    <w:name w:val="Исходный текст"/>
    <w:qFormat/>
    <w:rPr>
      <w:rFonts w:ascii="Liberation Mono" w:hAnsi="Liberation Mono" w:eastAsia="Liberation Mono" w:cs="Liberation Mono"/>
    </w:rPr>
  </w:style>
  <w:style w:type="character" w:styleId="Style16">
    <w:name w:val="Выделение"/>
    <w:qFormat/>
    <w:rPr>
      <w:i/>
      <w:iCs/>
    </w:rPr>
  </w:style>
  <w:style w:type="character" w:styleId="Style17">
    <w:name w:val="Интернет-ссылка"/>
    <w:rPr>
      <w:color w:val="000080"/>
      <w:u w:val="single"/>
      <w:lang w:val="zxx" w:eastAsia="zxx" w:bidi="zxx"/>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style>
  <w:style w:type="paragraph" w:styleId="Style18">
    <w:name w:val="Заголовок"/>
    <w:basedOn w:val="Normal"/>
    <w:next w:val="Style19"/>
    <w:qFormat/>
    <w:pPr>
      <w:keepNext w:val="true"/>
      <w:spacing w:before="240" w:after="120"/>
    </w:pPr>
    <w:rPr>
      <w:rFonts w:ascii="Liberation Sans" w:hAnsi="Liberation Sans" w:eastAsia="Noto Sans CJK SC" w:cs="Lohit Devanagari"/>
      <w:sz w:val="28"/>
      <w:szCs w:val="28"/>
    </w:rPr>
  </w:style>
  <w:style w:type="paragraph" w:styleId="Style19">
    <w:name w:val="Body Text"/>
    <w:basedOn w:val="Normal"/>
    <w:pPr>
      <w:spacing w:lineRule="auto" w:line="276" w:before="0" w:after="140"/>
    </w:pPr>
    <w:rPr/>
  </w:style>
  <w:style w:type="paragraph" w:styleId="Style20">
    <w:name w:val="List"/>
    <w:basedOn w:val="Style19"/>
    <w:pPr/>
    <w:rPr>
      <w:rFonts w:cs="Lohit Devanagari"/>
    </w:rPr>
  </w:style>
  <w:style w:type="paragraph" w:styleId="Style21">
    <w:name w:val="Caption"/>
    <w:basedOn w:val="Normal"/>
    <w:qFormat/>
    <w:pPr>
      <w:suppressLineNumbers/>
      <w:spacing w:before="120" w:after="120"/>
    </w:pPr>
    <w:rPr>
      <w:rFonts w:cs="Lohit Devanagari"/>
      <w:i/>
      <w:iCs/>
      <w:sz w:val="24"/>
      <w:szCs w:val="24"/>
    </w:rPr>
  </w:style>
  <w:style w:type="paragraph" w:styleId="Style22">
    <w:name w:val="Указатель"/>
    <w:basedOn w:val="Normal"/>
    <w:qFormat/>
    <w:pPr>
      <w:suppressLineNumbers/>
    </w:pPr>
    <w:rPr>
      <w:rFonts w:cs="Lohit Devanagari"/>
    </w:rPr>
  </w:style>
  <w:style w:type="paragraph" w:styleId="ListParagraph">
    <w:name w:val="List Paragraph"/>
    <w:basedOn w:val="Normal"/>
    <w:qFormat/>
    <w:pPr>
      <w:spacing w:before="0" w:after="160"/>
      <w:ind w:left="720" w:right="0" w:hanging="0"/>
      <w:contextualSpacing/>
    </w:pPr>
    <w:rPr/>
  </w:style>
  <w:style w:type="paragraph" w:styleId="Style23">
    <w:name w:val="Текст в заданном формате"/>
    <w:basedOn w:val="Normal"/>
    <w:qFormat/>
    <w:pPr>
      <w:spacing w:before="0" w:after="0"/>
    </w:pPr>
    <w:rPr>
      <w:rFonts w:ascii="Liberation Mono" w:hAnsi="Liberation Mono" w:eastAsia="Liberation Mono" w:cs="Liberation Mono"/>
      <w:sz w:val="20"/>
      <w:szCs w:val="20"/>
    </w:rPr>
  </w:style>
  <w:style w:type="paragraph" w:styleId="Style24">
    <w:name w:val="Содержимое таблицы"/>
    <w:basedOn w:val="Normal"/>
    <w:qFormat/>
    <w:pPr>
      <w:suppressLineNumbers/>
    </w:pPr>
    <w:rPr/>
  </w:style>
  <w:style w:type="paragraph" w:styleId="Style25">
    <w:name w:val="Заголовок таблицы"/>
    <w:basedOn w:val="Style24"/>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415</TotalTime>
  <Application>LibreOffice/6.0.7.3$Linux_X86_64 LibreOffice_project/00m0$Build-3</Application>
  <Pages>19</Pages>
  <Words>1682</Words>
  <Characters>9188</Characters>
  <CharactersWithSpaces>10798</CharactersWithSpaces>
  <Paragraphs>142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2020-03-23T16:14:00Z</dcterms:created>
  <dc:creator>Приходченко Сергій</dc:creator>
  <dc:description/>
  <dc:language>ru-RU</dc:language>
  <cp:lastModifiedBy/>
  <dcterms:modified xsi:type="dcterms:W3CDTF">2020-03-30T03:40:53Z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