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0E7E9" w14:textId="59829D60" w:rsidR="00D72637" w:rsidRDefault="00946D6C" w:rsidP="00946D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1</w:t>
      </w:r>
    </w:p>
    <w:p w14:paraId="57880DDC" w14:textId="64A67334" w:rsidR="00946D6C" w:rsidRDefault="00946D6C" w:rsidP="00946D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6D6C">
        <w:rPr>
          <w:rFonts w:ascii="Times New Roman" w:hAnsi="Times New Roman" w:cs="Times New Roman"/>
          <w:sz w:val="28"/>
          <w:szCs w:val="28"/>
          <w:lang w:val="uk-UA"/>
        </w:rPr>
        <w:t>Горбан Олександр</w:t>
      </w:r>
    </w:p>
    <w:p w14:paraId="1889C20E" w14:textId="6C2506E0" w:rsidR="00946D6C" w:rsidRPr="00946D6C" w:rsidRDefault="00946D6C" w:rsidP="00946D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 xml:space="preserve">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>імпортує необхідні бібліотеки для завантаження набору даних, нейронної мережі, візуалізації та обробки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6F4CE8" w14:textId="790AAF05" w:rsidR="00946D6C" w:rsidRDefault="00946D6C" w:rsidP="00946D6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46D6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E93FFD" wp14:editId="1E78CF6A">
            <wp:extent cx="5943600" cy="1605280"/>
            <wp:effectExtent l="0" t="0" r="0" b="0"/>
            <wp:docPr id="1626002068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2068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EC36" w14:textId="4E1FAF65" w:rsidR="00946D6C" w:rsidRDefault="00946D6C" w:rsidP="00946D6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>авантаж</w:t>
      </w:r>
      <w:r>
        <w:rPr>
          <w:rFonts w:ascii="Times New Roman" w:hAnsi="Times New Roman" w:cs="Times New Roman"/>
          <w:sz w:val="28"/>
          <w:szCs w:val="28"/>
          <w:lang w:val="uk-UA"/>
        </w:rPr>
        <w:t>ення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 xml:space="preserve"> наб</w:t>
      </w:r>
      <w:r>
        <w:rPr>
          <w:rFonts w:ascii="Times New Roman" w:hAnsi="Times New Roman" w:cs="Times New Roman"/>
          <w:sz w:val="28"/>
          <w:szCs w:val="28"/>
          <w:lang w:val="uk-UA"/>
        </w:rPr>
        <w:t>ору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 xml:space="preserve"> даних </w:t>
      </w:r>
      <w:r w:rsidRPr="00946D6C">
        <w:rPr>
          <w:rFonts w:ascii="Times New Roman" w:hAnsi="Times New Roman" w:cs="Times New Roman"/>
          <w:sz w:val="28"/>
          <w:szCs w:val="28"/>
        </w:rPr>
        <w:t>Fashion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6D6C">
        <w:rPr>
          <w:rFonts w:ascii="Times New Roman" w:hAnsi="Times New Roman" w:cs="Times New Roman"/>
          <w:sz w:val="28"/>
          <w:szCs w:val="28"/>
        </w:rPr>
        <w:t>MNIST</w:t>
      </w:r>
      <w:r w:rsidRPr="00946D6C">
        <w:rPr>
          <w:rFonts w:ascii="Times New Roman" w:hAnsi="Times New Roman" w:cs="Times New Roman"/>
          <w:sz w:val="28"/>
          <w:szCs w:val="28"/>
          <w:lang w:val="uk-UA"/>
        </w:rPr>
        <w:t xml:space="preserve"> і розпод його на тренувальні та тестові дані</w:t>
      </w:r>
    </w:p>
    <w:p w14:paraId="66C75196" w14:textId="4F7C940E" w:rsidR="00946D6C" w:rsidRDefault="00946D6C" w:rsidP="00946D6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48CAC7" wp14:editId="721C0178">
            <wp:extent cx="5943600" cy="1042035"/>
            <wp:effectExtent l="0" t="0" r="0" b="0"/>
            <wp:docPr id="2087779268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9268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1FC2" w14:textId="1C83C76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еретворює</w:t>
      </w:r>
      <w:r>
        <w:rPr>
          <w:rFonts w:ascii="Times New Roman" w:hAnsi="Times New Roman" w:cs="Times New Roman"/>
          <w:sz w:val="28"/>
          <w:szCs w:val="28"/>
          <w:lang w:val="ru-RU"/>
        </w:rPr>
        <w:t>мо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вхідні дані (зображення) з двовимірного формату (28</w:t>
      </w:r>
      <w:r w:rsidRPr="00946D6C">
        <w:rPr>
          <w:rFonts w:ascii="Times New Roman" w:hAnsi="Times New Roman" w:cs="Times New Roman"/>
          <w:sz w:val="28"/>
          <w:szCs w:val="28"/>
        </w:rPr>
        <w:t>x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28 пікселів) у одновимірні вектори розміром 784 елементи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8A512F" w14:textId="740B52E0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1774A31" wp14:editId="54EE2B03">
            <wp:extent cx="3810532" cy="647790"/>
            <wp:effectExtent l="0" t="0" r="0" b="0"/>
            <wp:docPr id="705007949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0794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4036" w14:textId="2C5A5090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Нормалізуємо дані</w:t>
      </w:r>
    </w:p>
    <w:p w14:paraId="40B3C8EE" w14:textId="2C4CF902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F99D4B" wp14:editId="072C4236">
            <wp:extent cx="3010320" cy="809738"/>
            <wp:effectExtent l="0" t="0" r="0" b="9525"/>
            <wp:docPr id="366143103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3103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564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80EE81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D24D4E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C70091" w14:textId="0E4A7760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Категоріальна змінна</w:t>
      </w:r>
    </w:p>
    <w:p w14:paraId="5C9907BD" w14:textId="516D0D2E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F9F839D" wp14:editId="747FE830">
            <wp:extent cx="5782482" cy="1457528"/>
            <wp:effectExtent l="0" t="0" r="8890" b="9525"/>
            <wp:docPr id="952138099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3809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8871" w14:textId="6033F031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Створюєм послідовну модель</w:t>
      </w:r>
    </w:p>
    <w:p w14:paraId="6405E7BC" w14:textId="3EA01F3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DA495D" wp14:editId="3327A2C4">
            <wp:extent cx="5943600" cy="2877820"/>
            <wp:effectExtent l="0" t="0" r="0" b="0"/>
            <wp:docPr id="1020222140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22140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AC45" w14:textId="7563BE02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Перший шар (</w:t>
      </w:r>
      <w:r w:rsidRPr="00946D6C">
        <w:rPr>
          <w:rFonts w:ascii="Times New Roman" w:hAnsi="Times New Roman" w:cs="Times New Roman"/>
          <w:sz w:val="28"/>
          <w:szCs w:val="28"/>
        </w:rPr>
        <w:t>Dense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(800)) має 800 нейронів і використовує активацію </w:t>
      </w:r>
      <w:r w:rsidRPr="00946D6C">
        <w:rPr>
          <w:rFonts w:ascii="Times New Roman" w:hAnsi="Times New Roman" w:cs="Times New Roman"/>
          <w:sz w:val="28"/>
          <w:szCs w:val="28"/>
        </w:rPr>
        <w:t>ReLU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. Це прихований шар, який приймає вхід розміром 784 (кожен вектор зображення).</w:t>
      </w:r>
    </w:p>
    <w:p w14:paraId="0773EB9B" w14:textId="7628C58E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Другий шар (</w:t>
      </w:r>
      <w:r w:rsidRPr="00946D6C">
        <w:rPr>
          <w:rFonts w:ascii="Times New Roman" w:hAnsi="Times New Roman" w:cs="Times New Roman"/>
          <w:sz w:val="28"/>
          <w:szCs w:val="28"/>
        </w:rPr>
        <w:t>Dense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(10)) має 10 вихідних нейронів і використовує функцію активації </w:t>
      </w:r>
      <w:r w:rsidRPr="00946D6C">
        <w:rPr>
          <w:rFonts w:ascii="Times New Roman" w:hAnsi="Times New Roman" w:cs="Times New Roman"/>
          <w:sz w:val="28"/>
          <w:szCs w:val="28"/>
        </w:rPr>
        <w:t>softmax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. Це вихідний шар, що відповідає за класифікацію на 10 класів (одяг у </w:t>
      </w:r>
      <w:r w:rsidRPr="00946D6C">
        <w:rPr>
          <w:rFonts w:ascii="Times New Roman" w:hAnsi="Times New Roman" w:cs="Times New Roman"/>
          <w:sz w:val="28"/>
          <w:szCs w:val="28"/>
        </w:rPr>
        <w:t>Fashion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6D6C">
        <w:rPr>
          <w:rFonts w:ascii="Times New Roman" w:hAnsi="Times New Roman" w:cs="Times New Roman"/>
          <w:sz w:val="28"/>
          <w:szCs w:val="28"/>
        </w:rPr>
        <w:t>MNIST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823A920" w14:textId="6C2E243D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313571" wp14:editId="6DBF5528">
            <wp:extent cx="5323809" cy="752381"/>
            <wp:effectExtent l="0" t="0" r="0" b="0"/>
            <wp:docPr id="1922737469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7469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B9C4" w14:textId="47F13412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46D6C">
        <w:rPr>
          <w:rFonts w:ascii="Times New Roman" w:hAnsi="Times New Roman" w:cs="Times New Roman"/>
          <w:sz w:val="28"/>
          <w:szCs w:val="28"/>
        </w:rPr>
        <w:t>batch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46D6C">
        <w:rPr>
          <w:rFonts w:ascii="Times New Roman" w:hAnsi="Times New Roman" w:cs="Times New Roman"/>
          <w:sz w:val="28"/>
          <w:szCs w:val="28"/>
        </w:rPr>
        <w:t>size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=200: Дані діляться на партії по 200 зразків для оновлення ваг.</w:t>
      </w:r>
    </w:p>
    <w:p w14:paraId="1A85673A" w14:textId="1885FF7A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46D6C">
        <w:rPr>
          <w:rFonts w:ascii="Times New Roman" w:hAnsi="Times New Roman" w:cs="Times New Roman"/>
          <w:sz w:val="28"/>
          <w:szCs w:val="28"/>
        </w:rPr>
        <w:t>epochs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=100: Модель тренується протягом 100 епох.</w:t>
      </w:r>
    </w:p>
    <w:p w14:paraId="0AD5D971" w14:textId="7E8B6540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46D6C">
        <w:rPr>
          <w:rFonts w:ascii="Times New Roman" w:hAnsi="Times New Roman" w:cs="Times New Roman"/>
          <w:sz w:val="28"/>
          <w:szCs w:val="28"/>
        </w:rPr>
        <w:t>validation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46D6C">
        <w:rPr>
          <w:rFonts w:ascii="Times New Roman" w:hAnsi="Times New Roman" w:cs="Times New Roman"/>
          <w:sz w:val="28"/>
          <w:szCs w:val="28"/>
        </w:rPr>
        <w:t>split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=0.2: 20% тренувальних даних використовуються для валідації під час навчання.</w:t>
      </w:r>
    </w:p>
    <w:p w14:paraId="16CFEE4F" w14:textId="6E10ACAE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46D6C">
        <w:rPr>
          <w:rFonts w:ascii="Times New Roman" w:hAnsi="Times New Roman" w:cs="Times New Roman"/>
          <w:sz w:val="28"/>
          <w:szCs w:val="28"/>
        </w:rPr>
        <w:t>verbose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=1: Показуються деталі процесу навчання.</w:t>
      </w:r>
    </w:p>
    <w:p w14:paraId="77F22EB2" w14:textId="77777777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 параметри впливають на навчання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65575" w14:textId="77777777" w:rsidR="00946D6C" w:rsidRPr="00946D6C" w:rsidRDefault="00946D6C" w:rsidP="00946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b/>
          <w:bCs/>
          <w:sz w:val="28"/>
          <w:szCs w:val="28"/>
        </w:rPr>
        <w:t>batch</w:t>
      </w:r>
      <w:r w:rsidRPr="00946D6C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946D6C">
        <w:rPr>
          <w:rFonts w:ascii="Times New Roman" w:hAnsi="Times New Roman" w:cs="Times New Roman"/>
          <w:b/>
          <w:bCs/>
          <w:sz w:val="28"/>
          <w:szCs w:val="28"/>
        </w:rPr>
        <w:t>size</w:t>
      </w:r>
      <w:r w:rsidRPr="00946D6C">
        <w:rPr>
          <w:rFonts w:ascii="Times New Roman" w:hAnsi="Times New Roman" w:cs="Times New Roman"/>
          <w:b/>
          <w:bCs/>
          <w:sz w:val="28"/>
          <w:szCs w:val="28"/>
          <w:lang w:val="ru-RU"/>
        </w:rPr>
        <w:t>=200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: Більший розмір партії прискорює тренування, але може вимагати більше пам'яті.</w:t>
      </w:r>
    </w:p>
    <w:p w14:paraId="25392779" w14:textId="77777777" w:rsidR="00946D6C" w:rsidRPr="00946D6C" w:rsidRDefault="00946D6C" w:rsidP="00946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b/>
          <w:bCs/>
          <w:sz w:val="28"/>
          <w:szCs w:val="28"/>
        </w:rPr>
        <w:t>epochs</w:t>
      </w:r>
      <w:r w:rsidRPr="00946D6C">
        <w:rPr>
          <w:rFonts w:ascii="Times New Roman" w:hAnsi="Times New Roman" w:cs="Times New Roman"/>
          <w:b/>
          <w:bCs/>
          <w:sz w:val="28"/>
          <w:szCs w:val="28"/>
          <w:lang w:val="ru-RU"/>
        </w:rPr>
        <w:t>=100</w:t>
      </w:r>
      <w:r w:rsidRPr="00946D6C">
        <w:rPr>
          <w:rFonts w:ascii="Times New Roman" w:hAnsi="Times New Roman" w:cs="Times New Roman"/>
          <w:sz w:val="28"/>
          <w:szCs w:val="28"/>
          <w:lang w:val="ru-RU"/>
        </w:rPr>
        <w:t>: Більше епох підвищує точність, але може привести до перенавчання.</w:t>
      </w:r>
    </w:p>
    <w:p w14:paraId="4FDDEDBD" w14:textId="11BAF911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F1C8BB" wp14:editId="5DFDD626">
            <wp:extent cx="5943600" cy="2046605"/>
            <wp:effectExtent l="0" t="0" r="0" b="0"/>
            <wp:docPr id="155545515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515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1E2E" w14:textId="5EBC8AB0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216958" wp14:editId="1976B299">
            <wp:extent cx="5943600" cy="2067560"/>
            <wp:effectExtent l="0" t="0" r="0" b="0"/>
            <wp:docPr id="158487322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322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59C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F06A7B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7ACE3F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345C98" w14:textId="0C31D9BD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lastRenderedPageBreak/>
        <w:t>Це перевірка роботи моделі на конкретних прикладах з тестового набору, що дозволяє побачити, як модель справляється з передбаченням окремих зображень.</w:t>
      </w:r>
    </w:p>
    <w:p w14:paraId="53CAE394" w14:textId="07FEA9CC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C49DB2" wp14:editId="42C81CCF">
            <wp:extent cx="5943600" cy="2209800"/>
            <wp:effectExtent l="0" t="0" r="0" b="0"/>
            <wp:docPr id="1035019712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19712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8519" w14:textId="77777777" w:rsidR="00946D6C" w:rsidRPr="00946D6C" w:rsidRDefault="00946D6C" w:rsidP="00946D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6D6C">
        <w:rPr>
          <w:rFonts w:ascii="Times New Roman" w:hAnsi="Times New Roman" w:cs="Times New Roman"/>
          <w:b/>
          <w:bCs/>
          <w:sz w:val="28"/>
          <w:szCs w:val="28"/>
        </w:rPr>
        <w:t>Що відбувається:</w:t>
      </w:r>
    </w:p>
    <w:p w14:paraId="4398D8D6" w14:textId="77777777" w:rsidR="00946D6C" w:rsidRPr="00946D6C" w:rsidRDefault="00946D6C" w:rsidP="00946D6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t>Кожного разу обирається випадкове зображення з тестової вибірки, і модель робить передбачення для цього зображення.</w:t>
      </w:r>
    </w:p>
    <w:p w14:paraId="59C371E4" w14:textId="77777777" w:rsidR="00946D6C" w:rsidRPr="00946D6C" w:rsidRDefault="00946D6C" w:rsidP="00946D6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6D6C">
        <w:rPr>
          <w:rFonts w:ascii="Times New Roman" w:hAnsi="Times New Roman" w:cs="Times New Roman"/>
          <w:sz w:val="28"/>
          <w:szCs w:val="28"/>
          <w:lang w:val="ru-RU"/>
        </w:rPr>
        <w:t>Порівнюється передбачений клас з правильним класом, що дозволяє оцінити, наскільки модель точна для окремих зразків.</w:t>
      </w:r>
    </w:p>
    <w:p w14:paraId="27E14D50" w14:textId="77777777" w:rsidR="00946D6C" w:rsidRDefault="00946D6C" w:rsidP="00946D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1A6DD7" w14:textId="1F741180" w:rsidR="00537FBA" w:rsidRDefault="00537FBA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t>Створюється копія моделі з тією ж архітектурою, але без навчання та ваг. Це корисно для створення нової моделі на основі попередньої, яка має аналогічну структуру, але без попередньої інформації (ваг).</w:t>
      </w:r>
    </w:p>
    <w:p w14:paraId="618D7AEF" w14:textId="4A88EF2A" w:rsidR="00537FBA" w:rsidRDefault="00537FBA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4C0716" wp14:editId="309FBCDA">
            <wp:extent cx="4708343" cy="2621280"/>
            <wp:effectExtent l="0" t="0" r="0" b="0"/>
            <wp:docPr id="15865555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55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013" cy="26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ECBE" w14:textId="1D2FBC04" w:rsidR="00537FBA" w:rsidRPr="00537FBA" w:rsidRDefault="00537FBA" w:rsidP="00537F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7FBA">
        <w:rPr>
          <w:rFonts w:ascii="Times New Roman" w:hAnsi="Times New Roman" w:cs="Times New Roman"/>
          <w:b/>
          <w:bCs/>
          <w:sz w:val="28"/>
          <w:szCs w:val="28"/>
        </w:rPr>
        <w:lastRenderedPageBreak/>
        <w:t>Що змінилось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порівнянні</w:t>
      </w:r>
      <w:r w:rsidRPr="00537FB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B5FFCE" w14:textId="4B4CBA1F" w:rsidR="00537FBA" w:rsidRPr="00537FBA" w:rsidRDefault="00537FBA" w:rsidP="00537FB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t>Створюється копія моделі, яка не містить попередньо натренованих ваг. Це дозволяє провести нове навчання з чистої моделі.</w:t>
      </w:r>
    </w:p>
    <w:p w14:paraId="55233FF3" w14:textId="598D1AD7" w:rsidR="00537FBA" w:rsidRPr="00537FBA" w:rsidRDefault="00537FBA" w:rsidP="00537FB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t>Замість 100 епох використовується 20. Це прискорює тренування, але може зменшити точність.</w:t>
      </w:r>
    </w:p>
    <w:p w14:paraId="44593D5F" w14:textId="48799B78" w:rsidR="00537FBA" w:rsidRPr="00537FBA" w:rsidRDefault="00537FBA" w:rsidP="00537FB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t>Через зменшену кількість епох, модель може мати нижчу точність, оскільки вона не пройшла таку кількість навчання, як попередній варіант.</w:t>
      </w:r>
    </w:p>
    <w:p w14:paraId="1C6C4DDB" w14:textId="00A9655C" w:rsidR="00537FBA" w:rsidRDefault="00537FBA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FB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A2195D" wp14:editId="342AD5AD">
            <wp:extent cx="5943600" cy="3082925"/>
            <wp:effectExtent l="0" t="0" r="0" b="0"/>
            <wp:docPr id="269976600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6600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1A48" w14:textId="3F5695A8" w:rsidR="00537FBA" w:rsidRDefault="00A87A0B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Наступний крок</w:t>
      </w:r>
    </w:p>
    <w:p w14:paraId="6ECA4896" w14:textId="0AAD0A51" w:rsidR="00A87A0B" w:rsidRDefault="00A87A0B" w:rsidP="00946D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7175FB" wp14:editId="34232832">
            <wp:extent cx="4998720" cy="2499360"/>
            <wp:effectExtent l="0" t="0" r="0" b="0"/>
            <wp:docPr id="803572441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2441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385" w14:textId="77777777" w:rsidR="00A87A0B" w:rsidRPr="00A87A0B" w:rsidRDefault="00A87A0B" w:rsidP="00A87A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Що змінилось у порівнянні з попереднім кодом:</w:t>
      </w:r>
    </w:p>
    <w:p w14:paraId="6FA23D80" w14:textId="77777777" w:rsidR="00A87A0B" w:rsidRPr="00A87A0B" w:rsidRDefault="00A87A0B" w:rsidP="00A87A0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Зменшення розміру пакету (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batch</w:t>
      </w: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size</w:t>
      </w: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 з 200 до 50:</w:t>
      </w:r>
    </w:p>
    <w:p w14:paraId="3E1E3ED4" w14:textId="77777777" w:rsidR="00A87A0B" w:rsidRPr="00A87A0B" w:rsidRDefault="00A87A0B" w:rsidP="00A87A0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t>Менший розмір пакету означає, що модель оновлює свої ваги частіше, але використовує менше даних на кожному кроці.</w:t>
      </w:r>
    </w:p>
    <w:p w14:paraId="21F3F8B1" w14:textId="50621D7E" w:rsidR="00A87A0B" w:rsidRPr="00A87A0B" w:rsidRDefault="00A87A0B" w:rsidP="00A87A0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Кількість епох</w:t>
      </w:r>
      <w:r w:rsidRPr="00A87A0B">
        <w:rPr>
          <w:rFonts w:ascii="Times New Roman" w:hAnsi="Times New Roman" w:cs="Times New Roman"/>
          <w:sz w:val="28"/>
          <w:szCs w:val="28"/>
        </w:rPr>
        <w:t xml:space="preserve"> 100:</w:t>
      </w:r>
    </w:p>
    <w:p w14:paraId="2798566D" w14:textId="77777777" w:rsidR="00A87A0B" w:rsidRDefault="00A87A0B" w:rsidP="00A87A0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t>Навчання проходить довше, що може покращити точність моделі, оскільки вона проходить більше циклів навчання.</w:t>
      </w:r>
    </w:p>
    <w:p w14:paraId="5BA283E9" w14:textId="5D40FE11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15FC964" wp14:editId="3F2FD00D">
            <wp:extent cx="5943600" cy="2012950"/>
            <wp:effectExtent l="0" t="0" r="0" b="0"/>
            <wp:docPr id="1528632440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2440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DF8" w14:textId="12AE8E20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Наступний крок</w:t>
      </w:r>
    </w:p>
    <w:p w14:paraId="04C79C85" w14:textId="54BC7005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C224E99" wp14:editId="4EA11246">
            <wp:extent cx="6264270" cy="3200400"/>
            <wp:effectExtent l="0" t="0" r="0" b="0"/>
            <wp:docPr id="574127230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7230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800" cy="32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ADEB" w14:textId="77777777" w:rsidR="00A87A0B" w:rsidRDefault="00A87A0B" w:rsidP="00A87A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323474" w14:textId="7AF78B4B" w:rsidR="00A87A0B" w:rsidRPr="00A87A0B" w:rsidRDefault="00A87A0B" w:rsidP="00A87A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Що змінилось у порівнянні з попереднім кодом:</w:t>
      </w:r>
    </w:p>
    <w:p w14:paraId="4A130980" w14:textId="77777777" w:rsidR="00A87A0B" w:rsidRPr="00A87A0B" w:rsidRDefault="00A87A0B" w:rsidP="00A87A0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Зменшення кількості епох</w:t>
      </w:r>
      <w:r w:rsidRPr="00A87A0B">
        <w:rPr>
          <w:rFonts w:ascii="Times New Roman" w:hAnsi="Times New Roman" w:cs="Times New Roman"/>
          <w:sz w:val="28"/>
          <w:szCs w:val="28"/>
        </w:rPr>
        <w:t xml:space="preserve"> до 50:</w:t>
      </w:r>
    </w:p>
    <w:p w14:paraId="2635E0C0" w14:textId="77777777" w:rsidR="00A87A0B" w:rsidRPr="00A87A0B" w:rsidRDefault="00A87A0B" w:rsidP="00A87A0B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t>Це зменшить ризик перенавчання, але також може не дозволити моделі досягти оптимальної точності, оскільки модель не матиме достатньо циклів для навчання.</w:t>
      </w:r>
    </w:p>
    <w:p w14:paraId="7BFBF6AB" w14:textId="77777777" w:rsidR="00A87A0B" w:rsidRPr="00A87A0B" w:rsidRDefault="00A87A0B" w:rsidP="00A87A0B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Розмір пакету (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batch</w:t>
      </w: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size</w:t>
      </w: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 залишається 50:</w:t>
      </w:r>
    </w:p>
    <w:p w14:paraId="0C3304EC" w14:textId="77777777" w:rsidR="00A87A0B" w:rsidRDefault="00A87A0B" w:rsidP="00A87A0B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t>Частіші оновлення ваг зберігаються, що може продовжувати позитивно впливати на процес навчання.</w:t>
      </w:r>
    </w:p>
    <w:p w14:paraId="000BB0EC" w14:textId="31734B6D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F2174E2" wp14:editId="6B64EB79">
            <wp:extent cx="5943600" cy="3150235"/>
            <wp:effectExtent l="0" t="0" r="0" b="0"/>
            <wp:docPr id="1685474112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4112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7E11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5FB1BB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C1870D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543674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02EBCC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6DDB4C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AC1CDE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F7FF0F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06E3FA" w14:textId="26DC2EB1" w:rsidR="00A87A0B" w:rsidRP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Наступний крок, додавання схованих шарів, додавання </w:t>
      </w:r>
      <w:r>
        <w:rPr>
          <w:rFonts w:ascii="Times New Roman" w:hAnsi="Times New Roman" w:cs="Times New Roman"/>
          <w:sz w:val="28"/>
          <w:szCs w:val="28"/>
        </w:rPr>
        <w:t>Dropout</w:t>
      </w:r>
    </w:p>
    <w:p w14:paraId="077EA803" w14:textId="12C542AF" w:rsidR="00A87A0B" w:rsidRDefault="00A87A0B" w:rsidP="00A87A0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9BFF54" wp14:editId="01E4BCA0">
            <wp:extent cx="5943600" cy="3446778"/>
            <wp:effectExtent l="0" t="0" r="0" b="0"/>
            <wp:docPr id="75973453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453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5045" cy="34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85EB" w14:textId="77777777" w:rsidR="00A87A0B" w:rsidRPr="00A87A0B" w:rsidRDefault="00A87A0B" w:rsidP="00A87A0B">
      <w:p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Архітектура моделі</w:t>
      </w:r>
      <w:r w:rsidRPr="00A87A0B">
        <w:rPr>
          <w:rFonts w:ascii="Times New Roman" w:hAnsi="Times New Roman" w:cs="Times New Roman"/>
          <w:sz w:val="28"/>
          <w:szCs w:val="28"/>
        </w:rPr>
        <w:t>:</w:t>
      </w:r>
    </w:p>
    <w:p w14:paraId="723F50F9" w14:textId="77777777" w:rsidR="00A87A0B" w:rsidRPr="00A87A0B" w:rsidRDefault="00A87A0B" w:rsidP="00A87A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Перший шар Dense</w:t>
      </w:r>
      <w:r w:rsidRPr="00A87A0B">
        <w:rPr>
          <w:rFonts w:ascii="Times New Roman" w:hAnsi="Times New Roman" w:cs="Times New Roman"/>
          <w:sz w:val="28"/>
          <w:szCs w:val="28"/>
        </w:rPr>
        <w:t>: 800 нейронів з активацією ReLU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>, який приймає вхідні дані розміром 784 (плоске зображення 28</w:t>
      </w:r>
      <w:r w:rsidRPr="00A87A0B">
        <w:rPr>
          <w:rFonts w:ascii="Times New Roman" w:hAnsi="Times New Roman" w:cs="Times New Roman"/>
          <w:sz w:val="28"/>
          <w:szCs w:val="28"/>
        </w:rPr>
        <w:t>x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>28).</w:t>
      </w:r>
    </w:p>
    <w:p w14:paraId="0212610A" w14:textId="77777777" w:rsidR="00A87A0B" w:rsidRPr="00A87A0B" w:rsidRDefault="00A87A0B" w:rsidP="00A87A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Другий шар 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Dense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: 400 нейронів з активацією </w:t>
      </w:r>
      <w:r w:rsidRPr="00A87A0B">
        <w:rPr>
          <w:rFonts w:ascii="Times New Roman" w:hAnsi="Times New Roman" w:cs="Times New Roman"/>
          <w:sz w:val="28"/>
          <w:szCs w:val="28"/>
        </w:rPr>
        <w:t>ReLU.</w:t>
      </w:r>
    </w:p>
    <w:p w14:paraId="1621646C" w14:textId="77777777" w:rsidR="00A87A0B" w:rsidRPr="00A87A0B" w:rsidRDefault="00A87A0B" w:rsidP="00A87A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Третій шар Dense</w:t>
      </w:r>
      <w:r w:rsidRPr="00A87A0B">
        <w:rPr>
          <w:rFonts w:ascii="Times New Roman" w:hAnsi="Times New Roman" w:cs="Times New Roman"/>
          <w:sz w:val="28"/>
          <w:szCs w:val="28"/>
        </w:rPr>
        <w:t>: 200 нейронів з активацією ReLU.</w:t>
      </w:r>
    </w:p>
    <w:p w14:paraId="1A164806" w14:textId="77777777" w:rsidR="00A87A0B" w:rsidRPr="00A87A0B" w:rsidRDefault="00A87A0B" w:rsidP="00A87A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Dropout</w:t>
      </w:r>
      <w:r w:rsidRPr="00A87A0B">
        <w:rPr>
          <w:rFonts w:ascii="Times New Roman" w:hAnsi="Times New Roman" w:cs="Times New Roman"/>
          <w:sz w:val="28"/>
          <w:szCs w:val="28"/>
        </w:rPr>
        <w:t>: 40% ймовірність вимкнення нейронів для запобігання перенавчанню.</w:t>
      </w:r>
    </w:p>
    <w:p w14:paraId="63D5CEEA" w14:textId="77777777" w:rsidR="00A87A0B" w:rsidRPr="00A87A0B" w:rsidRDefault="00A87A0B" w:rsidP="00A87A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Вихідний шар Dense</w:t>
      </w:r>
      <w:r w:rsidRPr="00A87A0B">
        <w:rPr>
          <w:rFonts w:ascii="Times New Roman" w:hAnsi="Times New Roman" w:cs="Times New Roman"/>
          <w:sz w:val="28"/>
          <w:szCs w:val="28"/>
        </w:rPr>
        <w:t>: 10 нейронів з активацією Softmax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 для класифікації на 10 класів.</w:t>
      </w:r>
    </w:p>
    <w:p w14:paraId="3F92D604" w14:textId="77777777" w:rsidR="00A87A0B" w:rsidRPr="00A87A0B" w:rsidRDefault="00A87A0B" w:rsidP="00A87A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Що змінилось у порівнянні з попереднім кодом:</w:t>
      </w:r>
    </w:p>
    <w:p w14:paraId="7F2929CC" w14:textId="77777777" w:rsidR="00A87A0B" w:rsidRPr="00A87A0B" w:rsidRDefault="00A87A0B" w:rsidP="00A87A0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Архітектура моделі</w:t>
      </w:r>
      <w:r w:rsidRPr="00A87A0B">
        <w:rPr>
          <w:rFonts w:ascii="Times New Roman" w:hAnsi="Times New Roman" w:cs="Times New Roman"/>
          <w:sz w:val="28"/>
          <w:szCs w:val="28"/>
        </w:rPr>
        <w:t>:</w:t>
      </w:r>
    </w:p>
    <w:p w14:paraId="693568D9" w14:textId="77777777" w:rsidR="00A87A0B" w:rsidRPr="00A87A0B" w:rsidRDefault="00A87A0B" w:rsidP="00A87A0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sz w:val="28"/>
          <w:szCs w:val="28"/>
        </w:rPr>
        <w:t xml:space="preserve">Додано кілька 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схованих шарів</w:t>
      </w:r>
      <w:r w:rsidRPr="00A87A0B">
        <w:rPr>
          <w:rFonts w:ascii="Times New Roman" w:hAnsi="Times New Roman" w:cs="Times New Roman"/>
          <w:sz w:val="28"/>
          <w:szCs w:val="28"/>
        </w:rPr>
        <w:t xml:space="preserve"> з різною кількістю нейронів (800, 400, 200) замість одного.</w:t>
      </w:r>
    </w:p>
    <w:p w14:paraId="410442D8" w14:textId="77777777" w:rsidR="00A87A0B" w:rsidRPr="00A87A0B" w:rsidRDefault="00A87A0B" w:rsidP="00A87A0B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Dropout</w:t>
      </w:r>
      <w:r w:rsidRPr="00A87A0B">
        <w:rPr>
          <w:rFonts w:ascii="Times New Roman" w:hAnsi="Times New Roman" w:cs="Times New Roman"/>
          <w:sz w:val="28"/>
          <w:szCs w:val="28"/>
        </w:rPr>
        <w:t>: Додано для регуляризації з 40% ймовірністю вимкнення нейронів, щоб зменшити ризик перенавчання.</w:t>
      </w:r>
    </w:p>
    <w:p w14:paraId="5B853587" w14:textId="77777777" w:rsidR="00A87A0B" w:rsidRPr="00A87A0B" w:rsidRDefault="00A87A0B" w:rsidP="00A87A0B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Кількість епох</w:t>
      </w:r>
      <w:r w:rsidRPr="00A87A0B">
        <w:rPr>
          <w:rFonts w:ascii="Times New Roman" w:hAnsi="Times New Roman" w:cs="Times New Roman"/>
          <w:sz w:val="28"/>
          <w:szCs w:val="28"/>
        </w:rPr>
        <w:t xml:space="preserve"> залишилась 100, а </w:t>
      </w:r>
      <w:r w:rsidRPr="00A87A0B">
        <w:rPr>
          <w:rFonts w:ascii="Times New Roman" w:hAnsi="Times New Roman" w:cs="Times New Roman"/>
          <w:b/>
          <w:bCs/>
          <w:sz w:val="28"/>
          <w:szCs w:val="28"/>
        </w:rPr>
        <w:t>розмір пакету (batch_size)</w:t>
      </w:r>
      <w:r w:rsidRPr="00A87A0B">
        <w:rPr>
          <w:rFonts w:ascii="Times New Roman" w:hAnsi="Times New Roman" w:cs="Times New Roman"/>
          <w:sz w:val="28"/>
          <w:szCs w:val="28"/>
        </w:rPr>
        <w:t xml:space="preserve"> також залишається 50.</w:t>
      </w:r>
    </w:p>
    <w:p w14:paraId="11E97546" w14:textId="12CDBAAD" w:rsidR="00A87A0B" w:rsidRPr="00A87A0B" w:rsidRDefault="00A87A0B" w:rsidP="00A87A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Для чого я це зробив</w:t>
      </w: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444C217" w14:textId="77777777" w:rsidR="00A87A0B" w:rsidRPr="00A87A0B" w:rsidRDefault="00A87A0B" w:rsidP="00A87A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  <w:lang w:val="ru-RU"/>
        </w:rPr>
        <w:t>Архітектура з кількома шарами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 може дозволити моделі вивчити складніші патерни в даних. </w:t>
      </w:r>
      <w:r w:rsidRPr="00A87A0B">
        <w:rPr>
          <w:rFonts w:ascii="Times New Roman" w:hAnsi="Times New Roman" w:cs="Times New Roman"/>
          <w:sz w:val="28"/>
          <w:szCs w:val="28"/>
        </w:rPr>
        <w:t>Зазвичай це може покращити точність, якщо модель не перенавчається.</w:t>
      </w:r>
    </w:p>
    <w:p w14:paraId="166CF182" w14:textId="7E33814F" w:rsidR="00A87A0B" w:rsidRPr="00A87A0B" w:rsidRDefault="00A87A0B" w:rsidP="00A87A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87A0B">
        <w:rPr>
          <w:rFonts w:ascii="Times New Roman" w:hAnsi="Times New Roman" w:cs="Times New Roman"/>
          <w:b/>
          <w:bCs/>
          <w:sz w:val="28"/>
          <w:szCs w:val="28"/>
        </w:rPr>
        <w:t>Dropout</w:t>
      </w:r>
      <w:r w:rsidRPr="00A87A0B">
        <w:rPr>
          <w:rFonts w:ascii="Times New Roman" w:hAnsi="Times New Roman" w:cs="Times New Roman"/>
          <w:sz w:val="28"/>
          <w:szCs w:val="28"/>
          <w:lang w:val="ru-RU"/>
        </w:rPr>
        <w:t xml:space="preserve"> може допомогти зменшити перенавчання, що особливо корисно при великій кількості параметрів у моделі. </w:t>
      </w:r>
      <w:r w:rsidRPr="00A87A0B">
        <w:rPr>
          <w:rFonts w:ascii="Times New Roman" w:hAnsi="Times New Roman" w:cs="Times New Roman"/>
          <w:sz w:val="28"/>
          <w:szCs w:val="28"/>
        </w:rPr>
        <w:t>Це дозволяє моделі краще узагальнювати на нових даних.</w:t>
      </w:r>
    </w:p>
    <w:p w14:paraId="7EFF92BA" w14:textId="77777777" w:rsidR="00A87A0B" w:rsidRDefault="00A87A0B" w:rsidP="00A87A0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B0C154" w14:textId="5D455D54" w:rsidR="00A87A0B" w:rsidRDefault="00A87A0B" w:rsidP="00A87A0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87A0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1A5946" wp14:editId="08270489">
            <wp:extent cx="5943600" cy="1968500"/>
            <wp:effectExtent l="0" t="0" r="0" b="0"/>
            <wp:docPr id="1674381407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81407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B81E" w14:textId="758ED1EE" w:rsidR="00A87A0B" w:rsidRDefault="0045691F" w:rsidP="00A87A0B">
      <w:pPr>
        <w:rPr>
          <w:rFonts w:ascii="Times New Roman" w:hAnsi="Times New Roman" w:cs="Times New Roman"/>
          <w:sz w:val="28"/>
          <w:szCs w:val="28"/>
        </w:rPr>
      </w:pPr>
      <w:r w:rsidRPr="004569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189186" wp14:editId="13671831">
            <wp:extent cx="5106113" cy="6697010"/>
            <wp:effectExtent l="0" t="0" r="0" b="8890"/>
            <wp:docPr id="91289780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780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52BB" w14:textId="49E375F3" w:rsidR="0045691F" w:rsidRDefault="0045691F" w:rsidP="00A87A0B">
      <w:pPr>
        <w:rPr>
          <w:rFonts w:ascii="Times New Roman" w:hAnsi="Times New Roman" w:cs="Times New Roman"/>
          <w:sz w:val="28"/>
          <w:szCs w:val="28"/>
        </w:rPr>
      </w:pPr>
      <w:r w:rsidRPr="004569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30BDD9" wp14:editId="425A5809">
            <wp:extent cx="4858428" cy="1476581"/>
            <wp:effectExtent l="0" t="0" r="0" b="9525"/>
            <wp:docPr id="38689099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9099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365" w14:textId="4E40CAEE" w:rsidR="0045691F" w:rsidRPr="00A87A0B" w:rsidRDefault="0045691F" w:rsidP="00A87A0B">
      <w:pPr>
        <w:rPr>
          <w:rFonts w:ascii="Times New Roman" w:hAnsi="Times New Roman" w:cs="Times New Roman"/>
          <w:sz w:val="28"/>
          <w:szCs w:val="28"/>
        </w:rPr>
      </w:pPr>
      <w:r w:rsidRPr="004569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B5F5E3" wp14:editId="6BC0A82A">
            <wp:extent cx="5458587" cy="1848108"/>
            <wp:effectExtent l="0" t="0" r="8890" b="0"/>
            <wp:docPr id="1947229021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29021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D2C" w14:textId="77777777" w:rsidR="00A87A0B" w:rsidRPr="00A87A0B" w:rsidRDefault="00A87A0B" w:rsidP="00A87A0B">
      <w:pPr>
        <w:rPr>
          <w:rFonts w:ascii="Times New Roman" w:hAnsi="Times New Roman" w:cs="Times New Roman"/>
          <w:sz w:val="28"/>
          <w:szCs w:val="28"/>
        </w:rPr>
      </w:pPr>
    </w:p>
    <w:p w14:paraId="1385A51D" w14:textId="77777777" w:rsidR="00A87A0B" w:rsidRPr="00A87A0B" w:rsidRDefault="00A87A0B" w:rsidP="00A87A0B">
      <w:pPr>
        <w:rPr>
          <w:rFonts w:ascii="Times New Roman" w:hAnsi="Times New Roman" w:cs="Times New Roman"/>
          <w:sz w:val="28"/>
          <w:szCs w:val="28"/>
        </w:rPr>
      </w:pPr>
    </w:p>
    <w:p w14:paraId="331652DD" w14:textId="77777777" w:rsidR="00A87A0B" w:rsidRPr="00A87A0B" w:rsidRDefault="00A87A0B" w:rsidP="00946D6C">
      <w:pPr>
        <w:rPr>
          <w:rFonts w:ascii="Times New Roman" w:hAnsi="Times New Roman" w:cs="Times New Roman"/>
          <w:sz w:val="28"/>
          <w:szCs w:val="28"/>
        </w:rPr>
      </w:pPr>
    </w:p>
    <w:p w14:paraId="41E75724" w14:textId="77777777" w:rsidR="00946D6C" w:rsidRPr="00946D6C" w:rsidRDefault="00946D6C" w:rsidP="00946D6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46D6C" w:rsidRPr="00946D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FD4284"/>
    <w:multiLevelType w:val="multilevel"/>
    <w:tmpl w:val="F978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7436F"/>
    <w:multiLevelType w:val="multilevel"/>
    <w:tmpl w:val="53507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797E5D"/>
    <w:multiLevelType w:val="multilevel"/>
    <w:tmpl w:val="2406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308AA"/>
    <w:multiLevelType w:val="multilevel"/>
    <w:tmpl w:val="0440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CF1D43"/>
    <w:multiLevelType w:val="multilevel"/>
    <w:tmpl w:val="AE1A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20B38"/>
    <w:multiLevelType w:val="multilevel"/>
    <w:tmpl w:val="31F6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E75BFE"/>
    <w:multiLevelType w:val="multilevel"/>
    <w:tmpl w:val="B5EA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F824BD"/>
    <w:multiLevelType w:val="multilevel"/>
    <w:tmpl w:val="30C43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0931749">
    <w:abstractNumId w:val="2"/>
  </w:num>
  <w:num w:numId="2" w16cid:durableId="1266425496">
    <w:abstractNumId w:val="4"/>
  </w:num>
  <w:num w:numId="3" w16cid:durableId="1073815768">
    <w:abstractNumId w:val="3"/>
  </w:num>
  <w:num w:numId="4" w16cid:durableId="1212107189">
    <w:abstractNumId w:val="6"/>
  </w:num>
  <w:num w:numId="5" w16cid:durableId="971441382">
    <w:abstractNumId w:val="0"/>
  </w:num>
  <w:num w:numId="6" w16cid:durableId="1828083512">
    <w:abstractNumId w:val="1"/>
  </w:num>
  <w:num w:numId="7" w16cid:durableId="1399866509">
    <w:abstractNumId w:val="5"/>
  </w:num>
  <w:num w:numId="8" w16cid:durableId="14879348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9F8"/>
    <w:rsid w:val="00001F42"/>
    <w:rsid w:val="00096080"/>
    <w:rsid w:val="003369F8"/>
    <w:rsid w:val="0045691F"/>
    <w:rsid w:val="00537FBA"/>
    <w:rsid w:val="00946D6C"/>
    <w:rsid w:val="00A87A0B"/>
    <w:rsid w:val="00D7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DCCF"/>
  <w15:chartTrackingRefBased/>
  <w15:docId w15:val="{8C2D55AD-A4DC-4B83-B1F5-79B5F8A6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6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6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69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6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69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6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6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6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6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69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36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369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369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369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369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369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369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369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6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36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6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36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6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369F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69F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69F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69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369F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369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Горбан Олександр</dc:creator>
  <cp:keywords/>
  <dc:description/>
  <cp:lastModifiedBy>Горбан Олександр</cp:lastModifiedBy>
  <cp:revision>5</cp:revision>
  <dcterms:created xsi:type="dcterms:W3CDTF">2024-09-10T19:08:00Z</dcterms:created>
  <dcterms:modified xsi:type="dcterms:W3CDTF">2024-09-10T19:38:00Z</dcterms:modified>
</cp:coreProperties>
</file>