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spacing w:before="93.260498046875" w:line="360" w:lineRule="auto"/>
        <w:ind w:left="0" w:right="560.1196289062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Тернопільський національний технічний університет ім. І. Пулюя</w:t>
      </w:r>
    </w:p>
    <w:p w:rsidR="00000000" w:rsidDel="00000000" w:rsidP="00000000" w:rsidRDefault="00000000" w:rsidRPr="00000000" w14:paraId="00000003">
      <w:pPr>
        <w:widowControl w:val="0"/>
        <w:spacing w:before="93.260498046875" w:line="360" w:lineRule="auto"/>
        <w:ind w:left="6534.3798828125" w:right="560.11962890625" w:hanging="5545.35949707031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3.260498046875" w:line="360" w:lineRule="auto"/>
        <w:ind w:left="6534.3798828125" w:right="560.11962890625" w:hanging="5545.359497070312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93.260498046875" w:line="360" w:lineRule="auto"/>
        <w:ind w:left="6534.3798828125" w:right="560.11962890625" w:hanging="5545.359497070312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93.260498046875" w:line="360" w:lineRule="auto"/>
        <w:ind w:left="6534.3798828125" w:right="560.11962890625" w:hanging="5545.3594970703125"/>
        <w:jc w:val="right"/>
        <w:rPr/>
      </w:pPr>
      <w:r w:rsidDel="00000000" w:rsidR="00000000" w:rsidRPr="00000000">
        <w:rPr>
          <w:rtl w:val="0"/>
        </w:rPr>
        <w:t xml:space="preserve">Кафедра інформатики </w:t>
      </w:r>
    </w:p>
    <w:p w:rsidR="00000000" w:rsidDel="00000000" w:rsidP="00000000" w:rsidRDefault="00000000" w:rsidRPr="00000000" w14:paraId="00000007">
      <w:pPr>
        <w:widowControl w:val="0"/>
        <w:spacing w:before="93.260498046875" w:line="360" w:lineRule="auto"/>
        <w:ind w:left="6534.3798828125" w:right="560.11962890625" w:hanging="5545.3594970703125"/>
        <w:jc w:val="righ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  <w:t xml:space="preserve">та математичного моделювання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276.4501953125" w:line="360" w:lineRule="auto"/>
        <w:ind w:left="4349.3595886230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76.4501953125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76.4501953125"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B">
      <w:pPr>
        <w:widowControl w:val="0"/>
        <w:spacing w:before="98.4619140625" w:line="360" w:lineRule="auto"/>
        <w:ind w:left="0" w:right="580.8001708984375" w:firstLine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про виконання лабораторної роботи №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b w:val="0"/>
          <w:sz w:val="28"/>
          <w:szCs w:val="28"/>
          <w:rtl w:val="0"/>
        </w:rPr>
        <w:t xml:space="preserve"> з дисципліни «</w:t>
      </w:r>
      <w:r w:rsidDel="00000000" w:rsidR="00000000" w:rsidRPr="00000000">
        <w:rPr>
          <w:rtl w:val="0"/>
        </w:rPr>
        <w:t xml:space="preserve">Програмування</w:t>
      </w:r>
      <w:r w:rsidDel="00000000" w:rsidR="00000000" w:rsidRPr="00000000">
        <w:rPr>
          <w:b w:val="0"/>
          <w:sz w:val="28"/>
          <w:szCs w:val="28"/>
          <w:rtl w:val="0"/>
        </w:rPr>
        <w:t xml:space="preserve">» на тему: «Комплексна лабораторна робота» </w:t>
      </w:r>
    </w:p>
    <w:p w:rsidR="00000000" w:rsidDel="00000000" w:rsidP="00000000" w:rsidRDefault="00000000" w:rsidRPr="00000000" w14:paraId="0000000C">
      <w:pPr>
        <w:widowControl w:val="0"/>
        <w:spacing w:before="2018.660888671875" w:line="360" w:lineRule="auto"/>
        <w:ind w:right="564.63989257812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b w:val="0"/>
        </w:rPr>
      </w:pPr>
      <w:r w:rsidDel="00000000" w:rsidR="00000000" w:rsidRPr="00000000">
        <w:rPr>
          <w:b w:val="0"/>
          <w:rtl w:val="0"/>
        </w:rPr>
        <w:t xml:space="preserve">Студент групи СН-11 Кліщ О. В. </w:t>
      </w:r>
    </w:p>
    <w:p w:rsidR="00000000" w:rsidDel="00000000" w:rsidP="00000000" w:rsidRDefault="00000000" w:rsidRPr="00000000" w14:paraId="0000000E">
      <w:pPr>
        <w:widowControl w:val="0"/>
        <w:spacing w:before="473.2598876953125" w:line="360" w:lineRule="auto"/>
        <w:ind w:right="557.039794921875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0F">
      <w:pPr>
        <w:widowControl w:val="0"/>
        <w:spacing w:before="93.85986328125" w:line="360" w:lineRule="auto"/>
        <w:ind w:right="560.70068359375"/>
        <w:jc w:val="righ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  <w:t xml:space="preserve">Гладьо С.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858.260498046875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Тернопіль 202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858.260498046875"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 роботи: 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навчитися розробляти алгоритми і програмне забезпечення на мові Сі++, застосовуючи функціонально-модульний підхід.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Варіант 11 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33070866141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4.330708661419"/>
        <w:tblGridChange w:id="0">
          <w:tblGrid>
            <w:gridCol w:w="9354.33070866141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40" w:before="240" w:line="360" w:lineRule="auto"/>
              <w:ind w:right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База даних учнів класу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Розв’язок можна знайти на моєму Github: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https://github.com/OleksandrHub/18Laboratory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 роботи ПРОГРАМИ</w:t>
      </w:r>
    </w:p>
    <w:p w:rsidR="00000000" w:rsidDel="00000000" w:rsidP="00000000" w:rsidRDefault="00000000" w:rsidRPr="00000000" w14:paraId="00000019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Після відкриття програми з’являється вікно з титульною сторінкою: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000" cy="325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Рис.1. Титульна сторінка.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Після натискання клавіші Enter, на екрані з’являється меню вибору користувача програми. Передбачено два користувача Гість та Адміністратор відповідно.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000" cy="340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Рис.2. Вибір користувача.</w:t>
      </w:r>
    </w:p>
    <w:p w:rsidR="00000000" w:rsidDel="00000000" w:rsidP="00000000" w:rsidRDefault="00000000" w:rsidRPr="00000000" w14:paraId="0000001F">
      <w:pPr>
        <w:widowControl w:val="0"/>
        <w:spacing w:before="240" w:line="360" w:lineRule="auto"/>
        <w:ind w:right="0" w:firstLine="20"/>
        <w:rPr/>
      </w:pPr>
      <w:r w:rsidDel="00000000" w:rsidR="00000000" w:rsidRPr="00000000">
        <w:rPr>
          <w:rtl w:val="0"/>
        </w:rPr>
        <w:t xml:space="preserve">При виборі користувача Гість відкривається меню для обрання бази даних. Потрібно ввести назву бази даних </w:t>
      </w:r>
      <w:r w:rsidDel="00000000" w:rsidR="00000000" w:rsidRPr="00000000">
        <w:rPr>
          <w:b w:val="1"/>
          <w:rtl w:val="0"/>
        </w:rPr>
        <w:t xml:space="preserve">без розширення</w:t>
      </w:r>
      <w:r w:rsidDel="00000000" w:rsidR="00000000" w:rsidRPr="00000000">
        <w:rPr>
          <w:rtl w:val="0"/>
        </w:rPr>
        <w:t xml:space="preserve"> (наприклад, students , а не students.bin), якщо ви не хочете вводити базу даних просто натисніть Enter. Також це меню випадає після введення паролю при виборі користувача Адміністратор. </w:t>
      </w:r>
    </w:p>
    <w:p w:rsidR="00000000" w:rsidDel="00000000" w:rsidP="00000000" w:rsidRDefault="00000000" w:rsidRPr="00000000" w14:paraId="00000020">
      <w:pPr>
        <w:widowControl w:val="0"/>
        <w:spacing w:before="240" w:line="360" w:lineRule="auto"/>
        <w:ind w:right="0" w:firstLine="20"/>
        <w:rPr/>
      </w:pPr>
      <w:r w:rsidDel="00000000" w:rsidR="00000000" w:rsidRPr="00000000">
        <w:rPr/>
        <w:drawing>
          <wp:inline distB="114300" distT="114300" distL="114300" distR="114300">
            <wp:extent cx="5829413" cy="3335097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413" cy="3335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widowControl w:val="0"/>
        <w:spacing w:before="240" w:line="360" w:lineRule="auto"/>
        <w:ind w:right="0" w:firstLine="20"/>
        <w:jc w:val="center"/>
        <w:rPr>
          <w:b w:val="0"/>
        </w:rPr>
      </w:pPr>
      <w:bookmarkStart w:colFirst="0" w:colLast="0" w:name="_yduwvh3ca0e5" w:id="0"/>
      <w:bookmarkEnd w:id="0"/>
      <w:r w:rsidDel="00000000" w:rsidR="00000000" w:rsidRPr="00000000">
        <w:rPr>
          <w:b w:val="0"/>
          <w:rtl w:val="0"/>
        </w:rPr>
        <w:t xml:space="preserve">Рис.3. Обрання бази даних.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Після введення назви бази даних, відкривається меню з обмеженим функціоналом.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000" cy="34036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Рис.4. Меню з обмеженим функціоналом.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При виборі користувача Адміністратор відкриється поле для авторизації. У якому необхідно ввести пароль.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0000" cy="34036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Рис.5. Поле авторизації.</w:t>
      </w:r>
    </w:p>
    <w:p w:rsidR="00000000" w:rsidDel="00000000" w:rsidP="00000000" w:rsidRDefault="00000000" w:rsidRPr="00000000" w14:paraId="00000028">
      <w:pPr>
        <w:widowControl w:val="0"/>
        <w:spacing w:before="240" w:line="276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Після введення паролю 322. Ви зустрінетесь з меню </w:t>
      </w:r>
      <w:hyperlink w:anchor="_yduwvh3ca0e5">
        <w:r w:rsidDel="00000000" w:rsidR="00000000" w:rsidRPr="00000000">
          <w:rPr>
            <w:color w:val="1155cc"/>
            <w:u w:val="single"/>
            <w:rtl w:val="0"/>
          </w:rPr>
          <w:t xml:space="preserve">обрання бази даних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9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При вводі невірного паролю вибиває помилка та програма припиняє свою роботу.</w:t>
      </w:r>
    </w:p>
    <w:p w:rsidR="00000000" w:rsidDel="00000000" w:rsidP="00000000" w:rsidRDefault="00000000" w:rsidRPr="00000000" w14:paraId="0000002A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000" cy="3403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Рис.6. Помилка введення паролів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Після введення назви бази даних, відкривається меню з повним функціоналом. </w:t>
      </w:r>
    </w:p>
    <w:p w:rsidR="00000000" w:rsidDel="00000000" w:rsidP="00000000" w:rsidRDefault="00000000" w:rsidRPr="00000000" w14:paraId="0000002D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000" cy="340360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Рис.6. Меню з повним функціоналом</w:t>
      </w:r>
    </w:p>
    <w:p w:rsidR="00000000" w:rsidDel="00000000" w:rsidP="00000000" w:rsidRDefault="00000000" w:rsidRPr="00000000" w14:paraId="0000002F">
      <w:pPr>
        <w:widowControl w:val="0"/>
        <w:spacing w:before="240" w:line="360" w:lineRule="auto"/>
        <w:ind w:right="0" w:firstLine="20"/>
        <w:rPr/>
      </w:pPr>
      <w:r w:rsidDel="00000000" w:rsidR="00000000" w:rsidRPr="00000000">
        <w:rPr>
          <w:rtl w:val="0"/>
        </w:rPr>
        <w:t xml:space="preserve">Далі потрібно обрати потрібну дію. Після вибору дії “1 - Створення файла бази даних” розпочинається процес створення БД. </w:t>
      </w:r>
    </w:p>
    <w:p w:rsidR="00000000" w:rsidDel="00000000" w:rsidP="00000000" w:rsidRDefault="00000000" w:rsidRPr="00000000" w14:paraId="00000030">
      <w:pPr>
        <w:widowControl w:val="0"/>
        <w:spacing w:before="240" w:line="360" w:lineRule="auto"/>
        <w:ind w:right="0" w:firstLine="20"/>
        <w:rPr/>
      </w:pPr>
      <w:r w:rsidDel="00000000" w:rsidR="00000000" w:rsidRPr="00000000">
        <w:rPr/>
        <w:drawing>
          <wp:inline distB="114300" distT="114300" distL="114300" distR="114300">
            <wp:extent cx="5940000" cy="34036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Рис.7. Створення БД.</w:t>
      </w:r>
    </w:p>
    <w:p w:rsidR="00000000" w:rsidDel="00000000" w:rsidP="00000000" w:rsidRDefault="00000000" w:rsidRPr="00000000" w14:paraId="00000032">
      <w:pPr>
        <w:widowControl w:val="0"/>
        <w:spacing w:before="240" w:line="360" w:lineRule="auto"/>
        <w:ind w:right="0" w:firstLine="20"/>
        <w:rPr/>
      </w:pPr>
      <w:r w:rsidDel="00000000" w:rsidR="00000000" w:rsidRPr="00000000">
        <w:rPr>
          <w:rtl w:val="0"/>
        </w:rPr>
        <w:t xml:space="preserve">Потрібно ввести назву бази даних </w:t>
      </w:r>
      <w:r w:rsidDel="00000000" w:rsidR="00000000" w:rsidRPr="00000000">
        <w:rPr>
          <w:b w:val="1"/>
          <w:rtl w:val="0"/>
        </w:rPr>
        <w:t xml:space="preserve">без розширення</w:t>
      </w:r>
      <w:r w:rsidDel="00000000" w:rsidR="00000000" w:rsidRPr="00000000">
        <w:rPr>
          <w:rtl w:val="0"/>
        </w:rPr>
        <w:t xml:space="preserve"> (наприклад, students , а не students.bin)</w:t>
      </w:r>
    </w:p>
    <w:p w:rsidR="00000000" w:rsidDel="00000000" w:rsidP="00000000" w:rsidRDefault="00000000" w:rsidRPr="00000000" w14:paraId="00000033">
      <w:pPr>
        <w:widowControl w:val="0"/>
        <w:spacing w:before="240" w:line="360" w:lineRule="auto"/>
        <w:ind w:right="0" w:firstLine="20"/>
        <w:rPr/>
      </w:pPr>
      <w:r w:rsidDel="00000000" w:rsidR="00000000" w:rsidRPr="00000000">
        <w:rPr/>
        <w:drawing>
          <wp:inline distB="114300" distT="114300" distL="114300" distR="114300">
            <wp:extent cx="5940000" cy="34036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Рис.8. Повідомлення про створення БД.</w:t>
      </w:r>
    </w:p>
    <w:p w:rsidR="00000000" w:rsidDel="00000000" w:rsidP="00000000" w:rsidRDefault="00000000" w:rsidRPr="00000000" w14:paraId="00000035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Для заповнення бази даних потрібно обрати дію “2 - Додати учня”. Потрібно буде ввести усю необхідну інформацію. </w:t>
      </w:r>
    </w:p>
    <w:p w:rsidR="00000000" w:rsidDel="00000000" w:rsidP="00000000" w:rsidRDefault="00000000" w:rsidRPr="00000000" w14:paraId="00000036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15088" cy="3154083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088" cy="3154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Рис.9. Створення учня</w:t>
      </w:r>
    </w:p>
    <w:p w:rsidR="00000000" w:rsidDel="00000000" w:rsidP="00000000" w:rsidRDefault="00000000" w:rsidRPr="00000000" w14:paraId="00000039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Далі вас кине в меню з повідомленням про успішність операції.</w:t>
      </w:r>
    </w:p>
    <w:p w:rsidR="00000000" w:rsidDel="00000000" w:rsidP="00000000" w:rsidRDefault="00000000" w:rsidRPr="00000000" w14:paraId="0000003A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000" cy="34036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Рис.10. Меню з повідомленням про успішну дію</w:t>
      </w:r>
    </w:p>
    <w:p w:rsidR="00000000" w:rsidDel="00000000" w:rsidP="00000000" w:rsidRDefault="00000000" w:rsidRPr="00000000" w14:paraId="0000003C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Щоб вивести список усіх учні потрібно виконати дію “3 - Список учнів”. Далі ви отримаєте схоже меню.</w:t>
      </w:r>
    </w:p>
    <w:p w:rsidR="00000000" w:rsidDel="00000000" w:rsidP="00000000" w:rsidRDefault="00000000" w:rsidRPr="00000000" w14:paraId="0000003D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000" cy="34036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 Рис.11. Список учнів</w:t>
      </w:r>
    </w:p>
    <w:p w:rsidR="00000000" w:rsidDel="00000000" w:rsidP="00000000" w:rsidRDefault="00000000" w:rsidRPr="00000000" w14:paraId="0000003F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У програмі передбачено кілька варіантів пошуку. </w:t>
      </w:r>
    </w:p>
    <w:p w:rsidR="00000000" w:rsidDel="00000000" w:rsidP="00000000" w:rsidRDefault="00000000" w:rsidRPr="00000000" w14:paraId="00000040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Перший – швидкий пошук, за ім'ям та прізвищем учня. “4 - Швидкий пошук” </w:t>
      </w:r>
    </w:p>
    <w:p w:rsidR="00000000" w:rsidDel="00000000" w:rsidP="00000000" w:rsidRDefault="00000000" w:rsidRPr="00000000" w14:paraId="00000041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Другий – розширений за ім'ям, прізвищем, телефоном та статтю.  “8 - Розширений пошук”</w:t>
      </w:r>
    </w:p>
    <w:p w:rsidR="00000000" w:rsidDel="00000000" w:rsidP="00000000" w:rsidRDefault="00000000" w:rsidRPr="00000000" w14:paraId="00000042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Після вибору вибору потрібного пункту вводяться необхідні дані і виводиться повна інформація про учня.</w:t>
      </w:r>
    </w:p>
    <w:p w:rsidR="00000000" w:rsidDel="00000000" w:rsidP="00000000" w:rsidRDefault="00000000" w:rsidRPr="00000000" w14:paraId="00000043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000" cy="34036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Рис.12. Швидкий пошук</w:t>
      </w:r>
    </w:p>
    <w:p w:rsidR="00000000" w:rsidDel="00000000" w:rsidP="00000000" w:rsidRDefault="00000000" w:rsidRPr="00000000" w14:paraId="00000045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Рис.13. Розширений пошук ввід даних</w:t>
      </w:r>
    </w:p>
    <w:p w:rsidR="00000000" w:rsidDel="00000000" w:rsidP="00000000" w:rsidRDefault="00000000" w:rsidRPr="00000000" w14:paraId="00000047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Рис.14. Розширений пошук вивід даних</w:t>
      </w:r>
    </w:p>
    <w:p w:rsidR="00000000" w:rsidDel="00000000" w:rsidP="00000000" w:rsidRDefault="00000000" w:rsidRPr="00000000" w14:paraId="00000049">
      <w:pPr>
        <w:widowControl w:val="0"/>
        <w:spacing w:after="240" w:before="240" w:line="36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🔴 УВАГА!</w:t>
      </w:r>
    </w:p>
    <w:p w:rsidR="00000000" w:rsidDel="00000000" w:rsidP="00000000" w:rsidRDefault="00000000" w:rsidRPr="00000000" w14:paraId="0000004A">
      <w:pPr>
        <w:widowControl w:val="0"/>
        <w:spacing w:after="240" w:before="240" w:line="36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Програма </w:t>
      </w:r>
      <w:r w:rsidDel="00000000" w:rsidR="00000000" w:rsidRPr="00000000">
        <w:rPr>
          <w:b w:val="1"/>
          <w:rtl w:val="0"/>
        </w:rPr>
        <w:t xml:space="preserve">чутлива до регістру</w:t>
      </w:r>
      <w:r w:rsidDel="00000000" w:rsidR="00000000" w:rsidRPr="00000000">
        <w:rPr>
          <w:rtl w:val="0"/>
        </w:rPr>
        <w:t xml:space="preserve">, тому при виконанні дій з учнями необхідно вводити імена </w:t>
      </w:r>
      <w:r w:rsidDel="00000000" w:rsidR="00000000" w:rsidRPr="00000000">
        <w:rPr>
          <w:b w:val="1"/>
          <w:rtl w:val="0"/>
        </w:rPr>
        <w:t xml:space="preserve">точно так, як вони записані в базі даних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spacing w:after="240" w:before="240" w:line="360" w:lineRule="auto"/>
        <w:ind w:right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Правильно: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Василь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Неправильно: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василь</w:t>
      </w:r>
    </w:p>
    <w:p w:rsidR="00000000" w:rsidDel="00000000" w:rsidP="00000000" w:rsidRDefault="00000000" w:rsidRPr="00000000" w14:paraId="0000004C">
      <w:pPr>
        <w:widowControl w:val="0"/>
        <w:spacing w:after="240" w:before="240" w:line="36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Будьте уважні, щоб уникнути помилок! 🔍</w:t>
      </w:r>
    </w:p>
    <w:p w:rsidR="00000000" w:rsidDel="00000000" w:rsidP="00000000" w:rsidRDefault="00000000" w:rsidRPr="00000000" w14:paraId="0000004D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Також передбачена функція “5 - Сортування учнів” відкривається підменю в якому можна обрати за яким параметром провести сортування</w:t>
      </w:r>
    </w:p>
    <w:p w:rsidR="00000000" w:rsidDel="00000000" w:rsidP="00000000" w:rsidRDefault="00000000" w:rsidRPr="00000000" w14:paraId="0000004E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Рис.15. Критерії сортування</w:t>
      </w:r>
    </w:p>
    <w:p w:rsidR="00000000" w:rsidDel="00000000" w:rsidP="00000000" w:rsidRDefault="00000000" w:rsidRPr="00000000" w14:paraId="00000050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Далі вас викине в меню з повним функціоналом з повідомленням що сортування завершено</w:t>
      </w:r>
    </w:p>
    <w:p w:rsidR="00000000" w:rsidDel="00000000" w:rsidP="00000000" w:rsidRDefault="00000000" w:rsidRPr="00000000" w14:paraId="00000051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 Рис.16. Повідомлення про успішність сортування</w:t>
      </w:r>
    </w:p>
    <w:p w:rsidR="00000000" w:rsidDel="00000000" w:rsidP="00000000" w:rsidRDefault="00000000" w:rsidRPr="00000000" w14:paraId="00000053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Щоб побачити результат потрібно викликати дію “3 - Список учнів” </w:t>
      </w:r>
    </w:p>
    <w:p w:rsidR="00000000" w:rsidDel="00000000" w:rsidP="00000000" w:rsidRDefault="00000000" w:rsidRPr="00000000" w14:paraId="00000054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Рис.17. Сортування за рейтингом вивід результату</w:t>
      </w:r>
    </w:p>
    <w:p w:rsidR="00000000" w:rsidDel="00000000" w:rsidP="00000000" w:rsidRDefault="00000000" w:rsidRPr="00000000" w14:paraId="00000056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Наступна дія є “6 - Редагування даних учня” бачимо меню у якому просять вести ім’я та прізвище учня, а потім якщо учень знайдений, то в нас запитують  що саме ми хочемо редагувати.</w:t>
      </w:r>
    </w:p>
    <w:p w:rsidR="00000000" w:rsidDel="00000000" w:rsidP="00000000" w:rsidRDefault="00000000" w:rsidRPr="00000000" w14:paraId="00000057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Рис.18. Редагування даних</w:t>
      </w:r>
    </w:p>
    <w:p w:rsidR="00000000" w:rsidDel="00000000" w:rsidP="00000000" w:rsidRDefault="00000000" w:rsidRPr="00000000" w14:paraId="00000059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Потім ми отримуємо повідомлення про успішність операції та можемо переглянути за допомоги дії 3 - Список учнів.</w:t>
      </w:r>
    </w:p>
    <w:p w:rsidR="00000000" w:rsidDel="00000000" w:rsidP="00000000" w:rsidRDefault="00000000" w:rsidRPr="00000000" w14:paraId="0000005A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Рис.19. Повідомлення про успіх операції</w:t>
      </w: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Рис.20. Перегляд Результату</w:t>
      </w:r>
    </w:p>
    <w:p w:rsidR="00000000" w:rsidDel="00000000" w:rsidP="00000000" w:rsidRDefault="00000000" w:rsidRPr="00000000" w14:paraId="0000005D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Наступна операція це видалення учня з БД - “7 -  Видалення учня”. Потрібно вести ім’я та прізвище учня якого хочете видалити.</w:t>
      </w:r>
    </w:p>
    <w:p w:rsidR="00000000" w:rsidDel="00000000" w:rsidP="00000000" w:rsidRDefault="00000000" w:rsidRPr="00000000" w14:paraId="0000005E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29413" cy="3345339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413" cy="3345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Рис.21. Введення даних</w:t>
      </w:r>
    </w:p>
    <w:p w:rsidR="00000000" w:rsidDel="00000000" w:rsidP="00000000" w:rsidRDefault="00000000" w:rsidRPr="00000000" w14:paraId="00000060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При успішному видалені перед вами з’явитися повідомлення</w:t>
      </w:r>
    </w:p>
    <w:p w:rsidR="00000000" w:rsidDel="00000000" w:rsidP="00000000" w:rsidRDefault="00000000" w:rsidRPr="00000000" w14:paraId="00000061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Рис.22. Повідомлення про успіх операції</w:t>
      </w:r>
    </w:p>
    <w:p w:rsidR="00000000" w:rsidDel="00000000" w:rsidP="00000000" w:rsidRDefault="00000000" w:rsidRPr="00000000" w14:paraId="00000063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Передостанньою дією є сумарний рейтинг “9 - Сумарний рейтинг”. Ця функція знаходить суму всіх учнів що в БД.</w:t>
      </w:r>
    </w:p>
    <w:p w:rsidR="00000000" w:rsidDel="00000000" w:rsidP="00000000" w:rsidRDefault="00000000" w:rsidRPr="00000000" w14:paraId="00000064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Рис.23. Сумарний рейтинг</w:t>
      </w:r>
    </w:p>
    <w:p w:rsidR="00000000" w:rsidDel="00000000" w:rsidP="00000000" w:rsidRDefault="00000000" w:rsidRPr="00000000" w14:paraId="00000066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І останньою функцією про зміну БД ви вже знайомі коли робили </w:t>
      </w:r>
      <w:hyperlink w:anchor="_yduwvh3ca0e5">
        <w:r w:rsidDel="00000000" w:rsidR="00000000" w:rsidRPr="00000000">
          <w:rPr>
            <w:color w:val="1155cc"/>
            <w:u w:val="single"/>
            <w:rtl w:val="0"/>
          </w:rPr>
          <w:t xml:space="preserve">обрання бази даних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Рис.24. Зміна БД</w:t>
      </w:r>
    </w:p>
    <w:p w:rsidR="00000000" w:rsidDel="00000000" w:rsidP="00000000" w:rsidRDefault="00000000" w:rsidRPr="00000000" w14:paraId="00000069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  <w:t xml:space="preserve">Щоб закінчити роботу програми потрібно обрати дію “0 - Вихід”</w:t>
      </w:r>
    </w:p>
    <w:p w:rsidR="00000000" w:rsidDel="00000000" w:rsidP="00000000" w:rsidRDefault="00000000" w:rsidRPr="00000000" w14:paraId="0000006A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000" cy="3517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40" w:line="360" w:lineRule="auto"/>
        <w:ind w:right="0" w:firstLine="20"/>
        <w:jc w:val="center"/>
        <w:rPr/>
      </w:pPr>
      <w:r w:rsidDel="00000000" w:rsidR="00000000" w:rsidRPr="00000000">
        <w:rPr>
          <w:rtl w:val="0"/>
        </w:rPr>
        <w:t xml:space="preserve">Рис.25. Вихід з програми</w:t>
      </w:r>
    </w:p>
    <w:p w:rsidR="00000000" w:rsidDel="00000000" w:rsidP="00000000" w:rsidRDefault="00000000" w:rsidRPr="00000000" w14:paraId="0000006C">
      <w:pPr>
        <w:widowControl w:val="0"/>
        <w:spacing w:before="240" w:line="360" w:lineRule="auto"/>
        <w:ind w:right="0" w:firstLine="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widowControl w:val="0"/>
        <w:spacing w:line="360" w:lineRule="auto"/>
        <w:rPr/>
      </w:pPr>
      <w:bookmarkStart w:colFirst="0" w:colLast="0" w:name="_exhloth18vvt" w:id="1"/>
      <w:bookmarkEnd w:id="1"/>
      <w:r w:rsidDel="00000000" w:rsidR="00000000" w:rsidRPr="00000000">
        <w:rPr>
          <w:rtl w:val="0"/>
        </w:rPr>
        <w:t xml:space="preserve">Висновок: </w:t>
      </w:r>
    </w:p>
    <w:p w:rsidR="00000000" w:rsidDel="00000000" w:rsidP="00000000" w:rsidRDefault="00000000" w:rsidRPr="00000000" w14:paraId="0000006E">
      <w:pPr>
        <w:widowControl w:val="0"/>
        <w:spacing w:before="243.260498046875" w:line="360" w:lineRule="auto"/>
        <w:rPr/>
        <w:sectPr>
          <w:headerReference r:id="rId32" w:type="default"/>
          <w:footerReference r:id="rId33" w:type="default"/>
          <w:pgSz w:h="16840" w:w="11900" w:orient="portrait"/>
          <w:pgMar w:bottom="1133.8582677165355" w:top="1133.8582677165355" w:left="1417.3228346456694" w:right="850.3937007874016" w:header="0" w:footer="720"/>
          <w:pgNumType w:start="1"/>
        </w:sectPr>
      </w:pPr>
      <w:r w:rsidDel="00000000" w:rsidR="00000000" w:rsidRPr="00000000">
        <w:rPr>
          <w:rtl w:val="0"/>
        </w:rPr>
        <w:t xml:space="preserve">У ході лабораторної роботи було освоєно функціонально-модульний підхід до розробки програмного забезпечення на мові C++, що дозволило покращити структуру коду, зробити його більш зрозумілим та легким для модифікацій. Цей підхід сприяє підвищенню ефективності розробки та зменшенню ймовірності помилок.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2q10utduh2g" w:id="2"/>
      <w:bookmarkEnd w:id="2"/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850.3937007874016" w:top="850.3937007874016" w:left="850.3937007874016" w:right="850.393700787401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</w:rPr>
    </w:rPrDefault>
    <w:pPrDefault>
      <w:pPr>
        <w:spacing w:before="243.260498046875" w:line="276" w:lineRule="auto"/>
        <w:ind w:right="603.239746093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1.png"/><Relationship Id="rId21" Type="http://schemas.openxmlformats.org/officeDocument/2006/relationships/image" Target="media/image6.png"/><Relationship Id="rId24" Type="http://schemas.openxmlformats.org/officeDocument/2006/relationships/image" Target="media/image12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8.png"/><Relationship Id="rId25" Type="http://schemas.openxmlformats.org/officeDocument/2006/relationships/image" Target="media/image5.png"/><Relationship Id="rId28" Type="http://schemas.openxmlformats.org/officeDocument/2006/relationships/image" Target="media/image8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hyperlink" Target="https://github.com/OleksandrHub/18Laboratory" TargetMode="External"/><Relationship Id="rId29" Type="http://schemas.openxmlformats.org/officeDocument/2006/relationships/image" Target="media/image24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31" Type="http://schemas.openxmlformats.org/officeDocument/2006/relationships/image" Target="media/image9.png"/><Relationship Id="rId30" Type="http://schemas.openxmlformats.org/officeDocument/2006/relationships/image" Target="media/image7.png"/><Relationship Id="rId11" Type="http://schemas.openxmlformats.org/officeDocument/2006/relationships/image" Target="media/image21.png"/><Relationship Id="rId33" Type="http://schemas.openxmlformats.org/officeDocument/2006/relationships/footer" Target="footer1.xml"/><Relationship Id="rId10" Type="http://schemas.openxmlformats.org/officeDocument/2006/relationships/image" Target="media/image14.png"/><Relationship Id="rId32" Type="http://schemas.openxmlformats.org/officeDocument/2006/relationships/header" Target="header1.xml"/><Relationship Id="rId13" Type="http://schemas.openxmlformats.org/officeDocument/2006/relationships/image" Target="media/image22.png"/><Relationship Id="rId12" Type="http://schemas.openxmlformats.org/officeDocument/2006/relationships/image" Target="media/image3.png"/><Relationship Id="rId15" Type="http://schemas.openxmlformats.org/officeDocument/2006/relationships/image" Target="media/image17.png"/><Relationship Id="rId14" Type="http://schemas.openxmlformats.org/officeDocument/2006/relationships/image" Target="media/image25.png"/><Relationship Id="rId17" Type="http://schemas.openxmlformats.org/officeDocument/2006/relationships/image" Target="media/image23.png"/><Relationship Id="rId16" Type="http://schemas.openxmlformats.org/officeDocument/2006/relationships/image" Target="media/image16.png"/><Relationship Id="rId19" Type="http://schemas.openxmlformats.org/officeDocument/2006/relationships/image" Target="media/image19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