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5CFA" w14:textId="47EF98E9" w:rsidR="00084731" w:rsidRPr="00A42EE1" w:rsidRDefault="00A42EE1">
      <w:pPr>
        <w:rPr>
          <w:lang w:val="en-US"/>
        </w:rPr>
      </w:pPr>
      <w:r>
        <w:rPr>
          <w:lang w:val="en-US"/>
        </w:rPr>
        <w:t>Example for first lab text</w:t>
      </w:r>
    </w:p>
    <w:sectPr w:rsidR="00084731" w:rsidRPr="00A42E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16"/>
    <w:rsid w:val="00084731"/>
    <w:rsid w:val="003823A9"/>
    <w:rsid w:val="006C0E16"/>
    <w:rsid w:val="00967EDE"/>
    <w:rsid w:val="00A4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26E11"/>
  <w15:chartTrackingRefBased/>
  <w15:docId w15:val="{681AF8CD-7F0E-4915-9EE8-C3242FD2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Shonia Aikido</dc:creator>
  <cp:keywords/>
  <dc:description/>
  <cp:lastModifiedBy>Shonia Aikido</cp:lastModifiedBy>
  <cp:revision>4</cp:revision>
  <dcterms:created xsi:type="dcterms:W3CDTF">2024-04-29T09:53:00Z</dcterms:created>
  <dcterms:modified xsi:type="dcterms:W3CDTF">2024-04-29T09:54:00Z</dcterms:modified>
</cp:coreProperties>
</file>