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5876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  <w:br w:type="textWrapping"/>
        <w:br w:type="textWrapping"/>
        <w:t xml:space="preserve">Спочатку я б хотів пояснить, як я розумію систему тест-менеджменту. Це програма, яка групує систематизує, допомагає контролювати тестову документацію. допомагає її створювати та аналізувати. Що в сво через спрощує процес тестування, та зменшує час потрібний для проходження тестування. </w:t>
        <w:br w:type="textWrapping"/>
        <w:t xml:space="preserve">Найбільша користь:</w:t>
        <w:br w:type="textWrapping"/>
        <w:t xml:space="preserve">- </w:t>
      </w:r>
      <w:r w:rsidDel="00000000" w:rsidR="00000000" w:rsidRPr="00000000">
        <w:rPr>
          <w:i w:val="1"/>
          <w:highlight w:val="white"/>
          <w:rtl w:val="0"/>
        </w:rPr>
        <w:t xml:space="preserve">Контроль;</w:t>
        <w:br w:type="textWrapping"/>
        <w:t xml:space="preserve">- Аналіз;</w:t>
        <w:br w:type="textWrapping"/>
        <w:t xml:space="preserve">- Системність;</w:t>
        <w:br w:type="textWrapping"/>
        <w:t xml:space="preserve">- Простота;</w:t>
        <w:br w:type="textWrapping"/>
        <w:t xml:space="preserve">- Таймінг;</w:t>
        <w:br w:type="textWrapping"/>
        <w:t xml:space="preserve">- Результативність. </w:t>
        <w:br w:type="textWrapping"/>
      </w:r>
      <w:r w:rsidDel="00000000" w:rsidR="00000000" w:rsidRPr="00000000">
        <w:rPr>
          <w:highlight w:val="white"/>
          <w:rtl w:val="0"/>
        </w:rPr>
        <w:t xml:space="preserve">Насамперед програма Test Rail. Дозволяє створити чек-лісти потрібного вам тестування та створення для них тест-кейсів в зручній формі. Також дуже зручно, що відображається статистика тестрану. Для любого тестувальника ця програма, або її аналог дуже зручний і головне він інтуїтивно зрозумілий. Що дає змогу швидко вникнути в програму та розпочати тестування. Також система дуже читабельна, тому кожний новий учасник тетсу може знайти потрібно йому документацію.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5876f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Azure DevOps фактично програма копіює всі функції Test Rail, але в іншому інтерфейсі. </w:t>
        <w:br w:type="textWrapping"/>
        <w:br w:type="textWrapping"/>
        <w:t xml:space="preserve">Висновок всі ці програми виконують однакову задачу, але використовують різний інтерфейс. Кожен вибирає, що йому до вподоби.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