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72" w:dyaOrig="3369">
          <v:rect xmlns:o="urn:schemas-microsoft-com:office:office" xmlns:v="urn:schemas-microsoft-com:vml" id="rectole0000000000" style="width:188.60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Кросплатформенні засоби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ДОСЛІДЖЕННЯ БАЗОВИХ КОНСТРУКЦІЙ МОВИ 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Сторожков О.В.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КІ-301 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Майдан М.В.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89" w:dyaOrig="4449">
          <v:rect xmlns:o="urn:schemas-microsoft-com:office:office" xmlns:v="urn:schemas-microsoft-com:vml" id="rectole0000000001" style="width:474.450000pt;height:2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вивести зубачатий масив, у якому заповнені лише заштриховані області відповідно до варіанту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188" w:dyaOrig="835">
          <v:rect xmlns:o="urn:schemas-microsoft-com:office:office" xmlns:v="urn:schemas-microsoft-com:vml" id="rectole0000000002" style="width:109.400000pt;height: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 {</w:t>
        <w:br/>
        <w:t xml:space="preserve">  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arrsize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[][] arr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filler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k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 myFile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"Lab2TurchynKI34.txt"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myScanSys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FileWriter myWriter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FileWriter(myFile)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"Input size of array: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arrsize = myScanSys.nextInt()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myScanSys.nextLine()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"Input f of array:"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filler = myScanSys.nextLine()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(filler.length() 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No placeholder character entered"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exit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(filler.length() &gt;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Too many placeholder characters"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exit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arr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[(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arrsize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][]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tabs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&lt;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arrsize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 &lt; tabs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j++) 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myWriter.write(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arr[i]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[(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arrsize - k]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 &lt; arrsize - k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n++) {</w:t>
        <w:br/>
        <w:t xml:space="preserve">                arr[i][n] =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filler.codePointAt(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;;</w:t>
        <w:br/>
        <w:br/>
        <w:t xml:space="preserve">    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.print(arr[i][n]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myWriter.write(arr[i][n]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tabs++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myWriter.write(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k +=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br/>
        <w:br/>
        <w:t xml:space="preserve">        myWriter.flush()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myWriter.close()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3787">
          <v:rect xmlns:o="urn:schemas-microsoft-com:office:office" xmlns:v="urn:schemas-microsoft-com:vml" id="rectole0000000003" style="width:449.250000pt;height:18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Відповіді на контрольні запитання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/** text @ … */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методів застосовуються коментарі такі ж, як і до класів(зап. 1)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генерування документації по пакету слід ввести в консолі ОС Windows: javadoc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каталог_doc ім’я_пакету Опція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каталог_doc задає каталог, де слід розмістити згенеровану документація до пакету.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Double, int, char, float, byte, short, Boolean, long.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int array[] = new int[size]; double array[][] = new double[size][size];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 for та for в стилі foreach, перевірка умови оператор if else if, оператори переривання break та continue.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for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ініціалізація лічильника; логічна умова; модифікація лічильника) оператори)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оператора циклу for в стилі С/С++ починається з виконання операторів поля ініціалізації лічильника, після чого відбувається перевірка логічної умови, виконання операторів тіла циклу та модифікація лічильника. Після першої ітерації, поки логічний вираз є істинним, циклічно послідовно виконуються лише операції перевірки умови, тіла циклу та модифікації лічильника. Область видимості змінних, що оголошені в полі ініціалізації лічильника та час їх життя обмежені тілом циклу for. Оператор циклу for з синтаксисом foreach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Iterable, або масив. Оператор циклу for з синтаксисом foreach має наступний вигляд: </w:t>
      </w:r>
    </w:p>
    <w:p>
      <w:pPr>
        <w:spacing w:before="0" w:after="160" w:line="25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змінна : набір даних) </w:t>
      </w:r>
    </w:p>
    <w:p>
      <w:pPr>
        <w:spacing w:before="0" w:after="160" w:line="25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оператори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опрацюванні циклу змінній послідовно присвоюється кожен елемент набору даних (наприклад, елемент масиву) після чого виконується оператор.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введення інформації з консолі необхідно створити об’єкт класу Scanner і зв’язати його з стандартним потоком вводу System.in.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Популярним механізмом виводу на консоль є використання методу print об’єкту out з пакету System, який виводить переданий через параметр текстовий рядок на екран.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введення інформації з файлу необхідно підключити пакет java.io та створити об’єкт класу Scanner з об’єкту File: Scanner fin = new Scanner(File("MyFile.txt"));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написано програму виведення зубчатого масиву, освоєно створення документації у тому числі атоматичної.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