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9"/>
      </w:pPr>
      <w:r>
        <w:t xml:space="preserve">  Далі описана інфраструктура, яка була розгорнута для автоматизації створення прозорих проксі-серверів для HTT(S) трафіку (Squide proxy). Дані файли було скопійовано на головну віртуальну машину. Після чого запускався скрипт main.py, який працював за таким алгоритмом:</w:t>
      </w:r>
    </w:p>
    <w:p>
      <w:pPr>
        <w:outlineLvl w:val="9"/>
      </w:pPr>
      <w:r>
        <w:drawing>
          <wp:inline distT="0" distB="0" distL="0" distR="0">
            <wp:extent cx="5942965" cy="6386195"/>
            <wp:effectExtent l="0" t="0" r="63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1" cy="63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6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файлу</w:t>
            </w:r>
          </w:p>
        </w:tc>
        <w:tc>
          <w:tcPr>
            <w:tcW w:w="6745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 файлів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ansible.cfg</w:t>
            </w:r>
          </w:p>
        </w:tc>
        <w:tc>
          <w:tcPr>
            <w:tcW w:w="674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конфігураційний файл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Ansible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 якому зберігаються змінні, потрібні для автоматичного підключення до нових серверів без підтвердження від користувача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tabs>
                <w:tab w:val="left" w:pos="3708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disabled_selinux</w:t>
            </w:r>
          </w:p>
        </w:tc>
        <w:tc>
          <w:tcPr>
            <w:tcW w:w="6745" w:type="dxa"/>
          </w:tcPr>
          <w:p>
            <w:pPr>
              <w:tabs>
                <w:tab w:val="right" w:pos="6529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файл, на який заміняється оригінальний файл /etc/selinux/config для вимкнення відповідної служби на віртуальній машині.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hosts.txt</w:t>
            </w:r>
          </w:p>
        </w:tc>
        <w:tc>
          <w:tcPr>
            <w:tcW w:w="674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файл, з якого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Ansible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зчитує інформацію про сервери, які він обслуговує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id_rsa.pub</w:t>
            </w:r>
          </w:p>
        </w:tc>
        <w:tc>
          <w:tcPr>
            <w:tcW w:w="674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публічний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RSA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ключ для копіювання 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нову віртуальну машину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servers_rsa_key.pem</w:t>
            </w:r>
          </w:p>
        </w:tc>
        <w:tc>
          <w:tcPr>
            <w:tcW w:w="674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приватний ключ для підключення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Ansible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служби до віртуальних машин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test_playbook.yml</w:t>
            </w:r>
          </w:p>
        </w:tc>
        <w:tc>
          <w:tcPr>
            <w:tcW w:w="674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Ansible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скрипт для встановлення та налаштування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squid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проксі-сервера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install_soft</w:t>
            </w:r>
          </w:p>
        </w:tc>
        <w:tc>
          <w:tcPr>
            <w:tcW w:w="674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BASH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скрипт, який використовувався на ранніх етапах автоматизації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westeurope.sert</w:t>
            </w:r>
          </w:p>
        </w:tc>
        <w:tc>
          <w:tcPr>
            <w:tcW w:w="674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файл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SSL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сертифікатом для сервера, що знаходиться в регіоні westeurope.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сертифікатів в папці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my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sert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відповідає кількості створених віртуальних машин на хмарному сервісі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260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defoult.conf</w:t>
            </w:r>
          </w:p>
        </w:tc>
        <w:tc>
          <w:tcPr>
            <w:tcW w:w="674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конфігураційний файл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squid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проксі-сервера, який копіюється службою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Ansible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всі створені проксі-сервери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260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Azure_cred.txt</w:t>
            </w:r>
          </w:p>
        </w:tc>
        <w:tc>
          <w:tcPr>
            <w:tcW w:w="674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файл, що містить паролі для віддаленого підключення до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Azure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ip</w:t>
            </w:r>
          </w:p>
        </w:tc>
        <w:tc>
          <w:tcPr>
            <w:tcW w:w="674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файл, в який записується вивід команди, яка створює нову віртуальну машину, з даного файлу береться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адрес машини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main.py</w:t>
            </w:r>
          </w:p>
        </w:tc>
        <w:tc>
          <w:tcPr>
            <w:tcW w:w="674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головний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python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скрипт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vm_list.txt</w:t>
            </w:r>
          </w:p>
        </w:tc>
        <w:tc>
          <w:tcPr>
            <w:tcW w:w="674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файл, що містить список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адресів та реніогів всіх створених серверів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alex</w:t>
            </w:r>
          </w:p>
        </w:tc>
        <w:tc>
          <w:tcPr>
            <w:tcW w:w="674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даний файл було автоматично отримано при копіюванні файлу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SSL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сертифіката з проксі-сервера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основну машину</w:t>
            </w:r>
          </w:p>
        </w:tc>
      </w:tr>
    </w:tbl>
    <w:p/>
    <w:p>
      <w:pPr>
        <w:spacing w:line="360" w:lineRule="auto"/>
        <w:rPr>
          <w:lang w:val="uk-UA"/>
        </w:rPr>
      </w:pPr>
      <w:r>
        <w:drawing>
          <wp:inline distT="0" distB="0" distL="0" distR="0">
            <wp:extent cx="5975985" cy="2483485"/>
            <wp:effectExtent l="0" t="0" r="571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9364" cy="24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Графічна схема розробленої інфраструктури</w:t>
      </w:r>
      <w:bookmarkStart w:id="0" w:name="_GoBack"/>
      <w:bookmarkEnd w:id="0"/>
    </w:p>
    <w:p/>
    <w:p>
      <w:pPr>
        <w:spacing w:line="360" w:lineRule="auto"/>
        <w:jc w:val="center"/>
        <w:rPr>
          <w:rFonts w:eastAsia="Times New Roman" w:cs="Times New Roman"/>
          <w:lang w:val="uk-UA"/>
        </w:rPr>
      </w:pPr>
      <w:r>
        <w:rPr>
          <w:rFonts w:eastAsia="Times New Roman" w:cs="Times New Roman"/>
        </w:rPr>
        <w:drawing>
          <wp:inline distT="0" distB="0" distL="0" distR="0">
            <wp:extent cx="2419350" cy="3420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Рис. 2 Дерево файлів, створене на головній машині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JP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AF5D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2020-08-01T14:23:30Z</dcterms:created>
  <dc:creator>1</dc:creator>
  <cp:lastModifiedBy>alex</cp:lastModifiedBy>
  <dcterms:modified xsi:type="dcterms:W3CDTF">2020-08-01T14:37:50Z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