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6166FE" w14:textId="22FFD272" w:rsidR="000879FB" w:rsidRPr="00B6294A" w:rsidRDefault="000879FB" w:rsidP="000879FB">
      <w:pPr>
        <w:pStyle w:val="a7"/>
        <w:spacing w:before="0" w:beforeAutospacing="0" w:after="0" w:afterAutospacing="0" w:line="360" w:lineRule="auto"/>
        <w:jc w:val="both"/>
        <w:rPr>
          <w:sz w:val="28"/>
          <w:szCs w:val="28"/>
        </w:rPr>
      </w:pPr>
      <w:r w:rsidRPr="00B6294A">
        <w:rPr>
          <w:b/>
          <w:bCs/>
          <w:sz w:val="28"/>
          <w:szCs w:val="28"/>
        </w:rPr>
        <w:t xml:space="preserve">Тема: </w:t>
      </w:r>
      <w:r w:rsidRPr="000879FB">
        <w:rPr>
          <w:sz w:val="28"/>
          <w:szCs w:val="28"/>
        </w:rPr>
        <w:t>Взаємне блокування потоків (задача про філософів, що обідають).</w:t>
      </w:r>
    </w:p>
    <w:p w14:paraId="67B8EC92" w14:textId="0F6950A6" w:rsidR="000879FB" w:rsidRDefault="000879FB" w:rsidP="000879FB">
      <w:pPr>
        <w:pStyle w:val="a7"/>
        <w:spacing w:before="0" w:beforeAutospacing="0" w:after="0" w:afterAutospacing="0" w:line="360" w:lineRule="auto"/>
        <w:jc w:val="both"/>
        <w:rPr>
          <w:sz w:val="28"/>
          <w:szCs w:val="28"/>
        </w:rPr>
      </w:pPr>
      <w:r w:rsidRPr="00B6294A">
        <w:rPr>
          <w:b/>
          <w:bCs/>
          <w:sz w:val="28"/>
          <w:szCs w:val="28"/>
        </w:rPr>
        <w:t xml:space="preserve">Мета: </w:t>
      </w:r>
      <w:r w:rsidR="00D06FA1" w:rsidRPr="00D06FA1">
        <w:rPr>
          <w:sz w:val="28"/>
          <w:szCs w:val="28"/>
        </w:rPr>
        <w:t>Познайомитись з основними причинами виникнення взаємного блокування паралельних  потоків, розібрати способи уникнення блокування потоків на прикладі задачі про філософів, що  обідають.</w:t>
      </w:r>
    </w:p>
    <w:p w14:paraId="3C589620" w14:textId="77777777" w:rsidR="000879FB" w:rsidRDefault="000879FB" w:rsidP="000879FB">
      <w:pPr>
        <w:pStyle w:val="a7"/>
        <w:spacing w:before="0" w:beforeAutospacing="0" w:after="0" w:afterAutospacing="0" w:line="360" w:lineRule="auto"/>
        <w:jc w:val="center"/>
        <w:rPr>
          <w:b/>
          <w:bCs/>
          <w:sz w:val="28"/>
          <w:szCs w:val="28"/>
        </w:rPr>
      </w:pPr>
      <w:r w:rsidRPr="00AB6F24">
        <w:rPr>
          <w:b/>
          <w:bCs/>
          <w:sz w:val="28"/>
          <w:szCs w:val="28"/>
        </w:rPr>
        <w:t>Теоретичні відомості.</w:t>
      </w:r>
    </w:p>
    <w:p w14:paraId="65BDC49E" w14:textId="77777777" w:rsidR="00F50425" w:rsidRPr="00F50425" w:rsidRDefault="00F50425" w:rsidP="00F50425">
      <w:pPr>
        <w:pStyle w:val="a7"/>
        <w:spacing w:before="0" w:beforeAutospacing="0" w:after="0" w:afterAutospacing="0" w:line="360" w:lineRule="auto"/>
        <w:ind w:right="-2" w:firstLine="710"/>
        <w:jc w:val="both"/>
        <w:rPr>
          <w:sz w:val="28"/>
          <w:szCs w:val="28"/>
        </w:rPr>
      </w:pPr>
      <w:r w:rsidRPr="00F50425">
        <w:rPr>
          <w:color w:val="000000"/>
          <w:sz w:val="28"/>
          <w:szCs w:val="28"/>
        </w:rPr>
        <w:t>Під час розробки паралельних програм, у яких відбувається взаємодія декількох потоків між  собою або їх «боротьба» за володіння ресурсами обчислювальної системи, досить часто виникає  ситуація, коли один або кілька потоків не можуть продовжити свою роботу через не можливість  забезпечення виконання необхідних умов для продовження їх роботи. У такій ситуації говорять про  настання тупика або взаємного блокування роботи потоків. </w:t>
      </w:r>
    </w:p>
    <w:p w14:paraId="3C2CBB8A" w14:textId="77777777" w:rsidR="00F50425" w:rsidRPr="00F50425" w:rsidRDefault="00F50425" w:rsidP="008E1E5F">
      <w:pPr>
        <w:pStyle w:val="a7"/>
        <w:spacing w:before="0" w:beforeAutospacing="0" w:after="0" w:afterAutospacing="0" w:line="360" w:lineRule="auto"/>
        <w:ind w:left="690" w:right="1" w:hanging="22"/>
        <w:jc w:val="both"/>
        <w:rPr>
          <w:sz w:val="28"/>
          <w:szCs w:val="28"/>
        </w:rPr>
      </w:pPr>
      <w:r w:rsidRPr="00F50425">
        <w:rPr>
          <w:color w:val="000000"/>
          <w:sz w:val="28"/>
          <w:szCs w:val="28"/>
        </w:rPr>
        <w:t xml:space="preserve">Зазвичай виділяють наступні умови виникнення взаємного блокування потоків: </w:t>
      </w:r>
      <w:r w:rsidRPr="00F50425">
        <w:rPr>
          <w:color w:val="202122"/>
          <w:sz w:val="28"/>
          <w:szCs w:val="28"/>
          <w:shd w:val="clear" w:color="auto" w:fill="FFFFFF"/>
        </w:rPr>
        <w:t xml:space="preserve">1) </w:t>
      </w:r>
      <w:r w:rsidRPr="00F50425">
        <w:rPr>
          <w:b/>
          <w:bCs/>
          <w:i/>
          <w:iCs/>
          <w:color w:val="202122"/>
          <w:sz w:val="28"/>
          <w:szCs w:val="28"/>
          <w:shd w:val="clear" w:color="auto" w:fill="FFFFFF"/>
        </w:rPr>
        <w:t xml:space="preserve">умова взаємного виключення </w:t>
      </w:r>
      <w:r w:rsidRPr="00F50425">
        <w:rPr>
          <w:color w:val="202122"/>
          <w:sz w:val="28"/>
          <w:szCs w:val="28"/>
          <w:shd w:val="clear" w:color="auto" w:fill="FFFFFF"/>
        </w:rPr>
        <w:t>(</w:t>
      </w:r>
      <w:r w:rsidRPr="00F50425">
        <w:rPr>
          <w:i/>
          <w:iCs/>
          <w:color w:val="202122"/>
          <w:sz w:val="28"/>
          <w:szCs w:val="28"/>
          <w:shd w:val="clear" w:color="auto" w:fill="FFFFFF"/>
        </w:rPr>
        <w:t>mutual exclusion</w:t>
      </w:r>
      <w:r w:rsidRPr="00F50425">
        <w:rPr>
          <w:color w:val="202122"/>
          <w:sz w:val="28"/>
          <w:szCs w:val="28"/>
          <w:shd w:val="clear" w:color="auto" w:fill="FFFFFF"/>
        </w:rPr>
        <w:t xml:space="preserve">). Кожен ресурс у поточний момент або </w:t>
      </w:r>
      <w:r w:rsidRPr="00F50425">
        <w:rPr>
          <w:color w:val="202122"/>
          <w:sz w:val="28"/>
          <w:szCs w:val="28"/>
        </w:rPr>
        <w:t> </w:t>
      </w:r>
      <w:r w:rsidRPr="00F50425">
        <w:rPr>
          <w:color w:val="202122"/>
          <w:sz w:val="28"/>
          <w:szCs w:val="28"/>
          <w:shd w:val="clear" w:color="auto" w:fill="FFFFFF"/>
        </w:rPr>
        <w:t xml:space="preserve">зайнятий рівно одним потоком, або вільний. Тобто, ресурси знаходяться в режимі </w:t>
      </w:r>
      <w:r w:rsidRPr="00F50425">
        <w:rPr>
          <w:color w:val="202122"/>
          <w:sz w:val="28"/>
          <w:szCs w:val="28"/>
        </w:rPr>
        <w:t> </w:t>
      </w:r>
      <w:r w:rsidRPr="00F50425">
        <w:rPr>
          <w:color w:val="202122"/>
          <w:sz w:val="28"/>
          <w:szCs w:val="28"/>
          <w:shd w:val="clear" w:color="auto" w:fill="FFFFFF"/>
        </w:rPr>
        <w:t>ексклюзивного користування;</w:t>
      </w:r>
      <w:r w:rsidRPr="00F50425">
        <w:rPr>
          <w:color w:val="202122"/>
          <w:sz w:val="28"/>
          <w:szCs w:val="28"/>
        </w:rPr>
        <w:t> </w:t>
      </w:r>
    </w:p>
    <w:p w14:paraId="1B236451" w14:textId="77777777" w:rsidR="00F50425" w:rsidRPr="00F50425" w:rsidRDefault="00F50425" w:rsidP="00F50425">
      <w:pPr>
        <w:pStyle w:val="a7"/>
        <w:spacing w:before="0" w:beforeAutospacing="0" w:after="0" w:afterAutospacing="0" w:line="360" w:lineRule="auto"/>
        <w:ind w:left="713" w:right="-2" w:hanging="352"/>
        <w:jc w:val="both"/>
        <w:rPr>
          <w:sz w:val="28"/>
          <w:szCs w:val="28"/>
        </w:rPr>
      </w:pPr>
      <w:r w:rsidRPr="00F50425">
        <w:rPr>
          <w:color w:val="202122"/>
          <w:sz w:val="28"/>
          <w:szCs w:val="28"/>
          <w:shd w:val="clear" w:color="auto" w:fill="FFFFFF"/>
        </w:rPr>
        <w:t xml:space="preserve">2) </w:t>
      </w:r>
      <w:r w:rsidRPr="00F50425">
        <w:rPr>
          <w:b/>
          <w:bCs/>
          <w:i/>
          <w:iCs/>
          <w:color w:val="202122"/>
          <w:sz w:val="28"/>
          <w:szCs w:val="28"/>
          <w:shd w:val="clear" w:color="auto" w:fill="FFFFFF"/>
        </w:rPr>
        <w:t xml:space="preserve">умова утримання та очікування </w:t>
      </w:r>
      <w:r w:rsidRPr="00F50425">
        <w:rPr>
          <w:color w:val="202122"/>
          <w:sz w:val="28"/>
          <w:szCs w:val="28"/>
          <w:shd w:val="clear" w:color="auto" w:fill="FFFFFF"/>
        </w:rPr>
        <w:t>(</w:t>
      </w:r>
      <w:r w:rsidRPr="00F50425">
        <w:rPr>
          <w:i/>
          <w:iCs/>
          <w:color w:val="202122"/>
          <w:sz w:val="28"/>
          <w:szCs w:val="28"/>
          <w:shd w:val="clear" w:color="auto" w:fill="FFFFFF"/>
        </w:rPr>
        <w:t>hold and wait</w:t>
      </w:r>
      <w:r w:rsidRPr="00F50425">
        <w:rPr>
          <w:color w:val="202122"/>
          <w:sz w:val="28"/>
          <w:szCs w:val="28"/>
          <w:shd w:val="clear" w:color="auto" w:fill="FFFFFF"/>
        </w:rPr>
        <w:t xml:space="preserve">). Потоки, що у певний момент </w:t>
      </w:r>
      <w:r w:rsidRPr="00F50425">
        <w:rPr>
          <w:color w:val="202122"/>
          <w:sz w:val="28"/>
          <w:szCs w:val="28"/>
        </w:rPr>
        <w:t> </w:t>
      </w:r>
      <w:r w:rsidRPr="00F50425">
        <w:rPr>
          <w:color w:val="202122"/>
          <w:sz w:val="28"/>
          <w:szCs w:val="28"/>
          <w:shd w:val="clear" w:color="auto" w:fill="FFFFFF"/>
        </w:rPr>
        <w:t xml:space="preserve">утримують отримані раніше ресурси, можуть робити запити на отримання нових </w:t>
      </w:r>
      <w:r w:rsidRPr="00F50425">
        <w:rPr>
          <w:color w:val="202122"/>
          <w:sz w:val="28"/>
          <w:szCs w:val="28"/>
        </w:rPr>
        <w:t> </w:t>
      </w:r>
      <w:r w:rsidRPr="00F50425">
        <w:rPr>
          <w:color w:val="202122"/>
          <w:sz w:val="28"/>
          <w:szCs w:val="28"/>
          <w:shd w:val="clear" w:color="auto" w:fill="FFFFFF"/>
        </w:rPr>
        <w:t>ресурсів;</w:t>
      </w:r>
      <w:r w:rsidRPr="00F50425">
        <w:rPr>
          <w:color w:val="202122"/>
          <w:sz w:val="28"/>
          <w:szCs w:val="28"/>
        </w:rPr>
        <w:t> </w:t>
      </w:r>
    </w:p>
    <w:p w14:paraId="37CC4055" w14:textId="77777777" w:rsidR="00F50425" w:rsidRPr="00F50425" w:rsidRDefault="00F50425" w:rsidP="00F50425">
      <w:pPr>
        <w:pStyle w:val="a7"/>
        <w:spacing w:before="0" w:beforeAutospacing="0" w:after="0" w:afterAutospacing="0" w:line="360" w:lineRule="auto"/>
        <w:ind w:left="716" w:right="-1" w:hanging="355"/>
        <w:jc w:val="both"/>
        <w:rPr>
          <w:sz w:val="28"/>
          <w:szCs w:val="28"/>
        </w:rPr>
      </w:pPr>
      <w:r w:rsidRPr="00F50425">
        <w:rPr>
          <w:color w:val="202122"/>
          <w:sz w:val="28"/>
          <w:szCs w:val="28"/>
          <w:shd w:val="clear" w:color="auto" w:fill="FFFFFF"/>
        </w:rPr>
        <w:t xml:space="preserve">3) </w:t>
      </w:r>
      <w:r w:rsidRPr="00F50425">
        <w:rPr>
          <w:b/>
          <w:bCs/>
          <w:i/>
          <w:iCs/>
          <w:color w:val="202122"/>
          <w:sz w:val="28"/>
          <w:szCs w:val="28"/>
          <w:shd w:val="clear" w:color="auto" w:fill="FFFFFF"/>
        </w:rPr>
        <w:t xml:space="preserve">умова відсутності примусового звільнення ресурсів </w:t>
      </w:r>
      <w:r w:rsidRPr="00F50425">
        <w:rPr>
          <w:color w:val="202122"/>
          <w:sz w:val="28"/>
          <w:szCs w:val="28"/>
          <w:shd w:val="clear" w:color="auto" w:fill="FFFFFF"/>
        </w:rPr>
        <w:t>(</w:t>
      </w:r>
      <w:r w:rsidRPr="00F50425">
        <w:rPr>
          <w:i/>
          <w:iCs/>
          <w:color w:val="202122"/>
          <w:sz w:val="28"/>
          <w:szCs w:val="28"/>
          <w:shd w:val="clear" w:color="auto" w:fill="FFFFFF"/>
        </w:rPr>
        <w:t>no preemption</w:t>
      </w:r>
      <w:r w:rsidRPr="00F50425">
        <w:rPr>
          <w:color w:val="202122"/>
          <w:sz w:val="28"/>
          <w:szCs w:val="28"/>
          <w:shd w:val="clear" w:color="auto" w:fill="FFFFFF"/>
        </w:rPr>
        <w:t xml:space="preserve">). Неможливо </w:t>
      </w:r>
      <w:r w:rsidRPr="00F50425">
        <w:rPr>
          <w:color w:val="202122"/>
          <w:sz w:val="28"/>
          <w:szCs w:val="28"/>
        </w:rPr>
        <w:t> </w:t>
      </w:r>
      <w:r w:rsidRPr="00F50425">
        <w:rPr>
          <w:color w:val="202122"/>
          <w:sz w:val="28"/>
          <w:szCs w:val="28"/>
          <w:shd w:val="clear" w:color="auto" w:fill="FFFFFF"/>
        </w:rPr>
        <w:t xml:space="preserve">примусити потік звільнити раніше отримані ресурси. Потік, що володіє ресурсами, </w:t>
      </w:r>
      <w:r w:rsidRPr="00F50425">
        <w:rPr>
          <w:color w:val="202122"/>
          <w:sz w:val="28"/>
          <w:szCs w:val="28"/>
        </w:rPr>
        <w:t> </w:t>
      </w:r>
      <w:r w:rsidRPr="00F50425">
        <w:rPr>
          <w:color w:val="202122"/>
          <w:sz w:val="28"/>
          <w:szCs w:val="28"/>
          <w:shd w:val="clear" w:color="auto" w:fill="FFFFFF"/>
        </w:rPr>
        <w:t>повинен сам їх звільняти;</w:t>
      </w:r>
      <w:r w:rsidRPr="00F50425">
        <w:rPr>
          <w:color w:val="202122"/>
          <w:sz w:val="28"/>
          <w:szCs w:val="28"/>
        </w:rPr>
        <w:t> </w:t>
      </w:r>
    </w:p>
    <w:p w14:paraId="31CCCC9B" w14:textId="77777777" w:rsidR="00F50425" w:rsidRPr="00F50425" w:rsidRDefault="00F50425" w:rsidP="00F50425">
      <w:pPr>
        <w:pStyle w:val="a7"/>
        <w:spacing w:before="0" w:beforeAutospacing="0" w:after="0" w:afterAutospacing="0" w:line="360" w:lineRule="auto"/>
        <w:ind w:left="709" w:hanging="362"/>
        <w:jc w:val="both"/>
        <w:rPr>
          <w:sz w:val="28"/>
          <w:szCs w:val="28"/>
        </w:rPr>
      </w:pPr>
      <w:r w:rsidRPr="00F50425">
        <w:rPr>
          <w:color w:val="202122"/>
          <w:sz w:val="28"/>
          <w:szCs w:val="28"/>
          <w:shd w:val="clear" w:color="auto" w:fill="FFFFFF"/>
        </w:rPr>
        <w:t xml:space="preserve">4) </w:t>
      </w:r>
      <w:r w:rsidRPr="00F50425">
        <w:rPr>
          <w:b/>
          <w:bCs/>
          <w:i/>
          <w:iCs/>
          <w:color w:val="202122"/>
          <w:sz w:val="28"/>
          <w:szCs w:val="28"/>
          <w:shd w:val="clear" w:color="auto" w:fill="FFFFFF"/>
        </w:rPr>
        <w:t xml:space="preserve">умова циклічного очікування </w:t>
      </w:r>
      <w:r w:rsidRPr="00F50425">
        <w:rPr>
          <w:color w:val="202122"/>
          <w:sz w:val="28"/>
          <w:szCs w:val="28"/>
          <w:shd w:val="clear" w:color="auto" w:fill="FFFFFF"/>
        </w:rPr>
        <w:t>(</w:t>
      </w:r>
      <w:r w:rsidRPr="00F50425">
        <w:rPr>
          <w:i/>
          <w:iCs/>
          <w:color w:val="202122"/>
          <w:sz w:val="28"/>
          <w:szCs w:val="28"/>
          <w:shd w:val="clear" w:color="auto" w:fill="FFFFFF"/>
        </w:rPr>
        <w:t>circular wait</w:t>
      </w:r>
      <w:r w:rsidRPr="00F50425">
        <w:rPr>
          <w:color w:val="202122"/>
          <w:sz w:val="28"/>
          <w:szCs w:val="28"/>
          <w:shd w:val="clear" w:color="auto" w:fill="FFFFFF"/>
        </w:rPr>
        <w:t xml:space="preserve">). Має існувати кільцева послідовність із двох </w:t>
      </w:r>
      <w:r w:rsidRPr="00F50425">
        <w:rPr>
          <w:color w:val="202122"/>
          <w:sz w:val="28"/>
          <w:szCs w:val="28"/>
        </w:rPr>
        <w:t> </w:t>
      </w:r>
      <w:r w:rsidRPr="00F50425">
        <w:rPr>
          <w:color w:val="202122"/>
          <w:sz w:val="28"/>
          <w:szCs w:val="28"/>
          <w:shd w:val="clear" w:color="auto" w:fill="FFFFFF"/>
        </w:rPr>
        <w:t xml:space="preserve">або більше потоків, кожен із яких очікує на звільнення ресурсу, що утримується </w:t>
      </w:r>
      <w:r w:rsidRPr="00F50425">
        <w:rPr>
          <w:color w:val="202122"/>
          <w:sz w:val="28"/>
          <w:szCs w:val="28"/>
        </w:rPr>
        <w:t> </w:t>
      </w:r>
      <w:r w:rsidRPr="00F50425">
        <w:rPr>
          <w:color w:val="202122"/>
          <w:sz w:val="28"/>
          <w:szCs w:val="28"/>
          <w:shd w:val="clear" w:color="auto" w:fill="FFFFFF"/>
        </w:rPr>
        <w:t>наступним членом послідовності.</w:t>
      </w:r>
      <w:r w:rsidRPr="00F50425">
        <w:rPr>
          <w:color w:val="202122"/>
          <w:sz w:val="28"/>
          <w:szCs w:val="28"/>
        </w:rPr>
        <w:t> </w:t>
      </w:r>
    </w:p>
    <w:p w14:paraId="51550B99" w14:textId="77777777" w:rsidR="00C06FC0" w:rsidRPr="00EF16F8" w:rsidRDefault="00C06FC0" w:rsidP="00C06FC0">
      <w:pPr>
        <w:pStyle w:val="a7"/>
        <w:spacing w:before="0" w:beforeAutospacing="0" w:after="0" w:afterAutospacing="0" w:line="360" w:lineRule="auto"/>
        <w:ind w:firstLine="709"/>
        <w:jc w:val="both"/>
        <w:rPr>
          <w:b/>
          <w:bCs/>
          <w:sz w:val="28"/>
          <w:szCs w:val="28"/>
        </w:rPr>
      </w:pPr>
      <w:r w:rsidRPr="007667DB">
        <w:rPr>
          <w:b/>
          <w:bCs/>
          <w:sz w:val="28"/>
          <w:szCs w:val="28"/>
        </w:rPr>
        <w:t>Виконання завдання лабораторної роботи</w:t>
      </w:r>
      <w:r w:rsidRPr="00B816E1">
        <w:rPr>
          <w:b/>
          <w:bCs/>
          <w:sz w:val="28"/>
          <w:szCs w:val="28"/>
        </w:rPr>
        <w:t>:</w:t>
      </w:r>
    </w:p>
    <w:p w14:paraId="46AAC539" w14:textId="3A7EB201" w:rsidR="00C06FC0" w:rsidRDefault="00C06FC0" w:rsidP="00C06FC0">
      <w:pPr>
        <w:pStyle w:val="a7"/>
        <w:spacing w:before="0" w:beforeAutospacing="0" w:after="0" w:afterAutospacing="0" w:line="360" w:lineRule="auto"/>
        <w:ind w:firstLine="709"/>
        <w:jc w:val="both"/>
        <w:rPr>
          <w:sz w:val="28"/>
          <w:szCs w:val="28"/>
          <w:lang w:val="ru-RU"/>
        </w:rPr>
      </w:pPr>
      <w:r>
        <w:rPr>
          <w:sz w:val="28"/>
          <w:szCs w:val="28"/>
        </w:rPr>
        <w:t xml:space="preserve">Результат роботи програми на мові </w:t>
      </w:r>
      <w:r>
        <w:rPr>
          <w:sz w:val="28"/>
          <w:szCs w:val="28"/>
          <w:lang w:val="en-US"/>
        </w:rPr>
        <w:t>C</w:t>
      </w:r>
      <w:r w:rsidRPr="00FB09BD">
        <w:rPr>
          <w:sz w:val="28"/>
          <w:szCs w:val="28"/>
          <w:lang w:val="ru-RU"/>
        </w:rPr>
        <w:t>#</w:t>
      </w:r>
      <w:r w:rsidR="008D27E1">
        <w:rPr>
          <w:sz w:val="28"/>
          <w:szCs w:val="28"/>
          <w:lang w:val="ru-RU"/>
        </w:rPr>
        <w:t xml:space="preserve"> алгоритм </w:t>
      </w:r>
      <w:r w:rsidR="00735557">
        <w:rPr>
          <w:sz w:val="28"/>
          <w:szCs w:val="28"/>
        </w:rPr>
        <w:t>А</w:t>
      </w:r>
      <w:r w:rsidR="008D27E1" w:rsidRPr="008D27E1">
        <w:rPr>
          <w:sz w:val="28"/>
          <w:szCs w:val="28"/>
        </w:rPr>
        <w:t>симетрії</w:t>
      </w:r>
      <w:r w:rsidR="00735557">
        <w:rPr>
          <w:sz w:val="28"/>
          <w:szCs w:val="28"/>
        </w:rPr>
        <w:t xml:space="preserve"> та Офіціанта</w:t>
      </w:r>
    </w:p>
    <w:p w14:paraId="394A6F6B" w14:textId="5FF40CE2" w:rsidR="001039EC" w:rsidRDefault="00735557" w:rsidP="00F50425">
      <w:pPr>
        <w:jc w:val="both"/>
        <w:rPr>
          <w:rFonts w:ascii="Times New Roman" w:hAnsi="Times New Roman" w:cs="Times New Roman"/>
          <w:sz w:val="28"/>
          <w:szCs w:val="28"/>
          <w:lang w:val="ru-RU"/>
        </w:rPr>
      </w:pPr>
      <w:r w:rsidRPr="00735557">
        <w:rPr>
          <w:rFonts w:ascii="Times New Roman" w:hAnsi="Times New Roman" w:cs="Times New Roman"/>
          <w:sz w:val="28"/>
          <w:szCs w:val="28"/>
          <w:lang w:val="ru-RU"/>
        </w:rPr>
        <w:lastRenderedPageBreak/>
        <w:drawing>
          <wp:inline distT="0" distB="0" distL="0" distR="0" wp14:anchorId="431654C8" wp14:editId="33A5CC4D">
            <wp:extent cx="2245250" cy="4030980"/>
            <wp:effectExtent l="0" t="0" r="3175"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294142" cy="4118758"/>
                    </a:xfrm>
                    <a:prstGeom prst="rect">
                      <a:avLst/>
                    </a:prstGeom>
                  </pic:spPr>
                </pic:pic>
              </a:graphicData>
            </a:graphic>
          </wp:inline>
        </w:drawing>
      </w:r>
      <w:r w:rsidR="0089340A">
        <w:rPr>
          <w:rFonts w:ascii="Times New Roman" w:hAnsi="Times New Roman" w:cs="Times New Roman"/>
          <w:sz w:val="28"/>
          <w:szCs w:val="28"/>
          <w:lang w:val="ru-RU"/>
        </w:rPr>
        <w:t xml:space="preserve"> </w:t>
      </w:r>
      <w:r w:rsidR="000A7E99" w:rsidRPr="000A7E99">
        <w:rPr>
          <w:rFonts w:ascii="Times New Roman" w:hAnsi="Times New Roman" w:cs="Times New Roman"/>
          <w:sz w:val="28"/>
          <w:szCs w:val="28"/>
          <w:lang w:val="ru-RU"/>
        </w:rPr>
        <w:drawing>
          <wp:inline distT="0" distB="0" distL="0" distR="0" wp14:anchorId="33488A3C" wp14:editId="70E5B47D">
            <wp:extent cx="3236898" cy="4015740"/>
            <wp:effectExtent l="0" t="0" r="1905"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74316" cy="4062161"/>
                    </a:xfrm>
                    <a:prstGeom prst="rect">
                      <a:avLst/>
                    </a:prstGeom>
                  </pic:spPr>
                </pic:pic>
              </a:graphicData>
            </a:graphic>
          </wp:inline>
        </w:drawing>
      </w:r>
    </w:p>
    <w:p w14:paraId="0360D2A3" w14:textId="219806C5" w:rsidR="0060244C" w:rsidRPr="002E0193" w:rsidRDefault="008A166D" w:rsidP="0060244C">
      <w:pPr>
        <w:pStyle w:val="a7"/>
        <w:spacing w:before="0" w:beforeAutospacing="0" w:after="0" w:afterAutospacing="0" w:line="360" w:lineRule="auto"/>
        <w:ind w:firstLine="709"/>
        <w:jc w:val="both"/>
        <w:rPr>
          <w:sz w:val="28"/>
          <w:szCs w:val="28"/>
        </w:rPr>
      </w:pPr>
      <w:r>
        <w:rPr>
          <w:sz w:val="28"/>
          <w:szCs w:val="28"/>
        </w:rPr>
        <w:t xml:space="preserve">Результат роботи програми на мові </w:t>
      </w:r>
      <w:r>
        <w:rPr>
          <w:sz w:val="28"/>
          <w:szCs w:val="28"/>
          <w:lang w:val="en-US"/>
        </w:rPr>
        <w:t>Java</w:t>
      </w:r>
      <w:r w:rsidR="00141BD3">
        <w:rPr>
          <w:sz w:val="28"/>
          <w:szCs w:val="28"/>
        </w:rPr>
        <w:t xml:space="preserve"> </w:t>
      </w:r>
      <w:r>
        <w:rPr>
          <w:sz w:val="28"/>
          <w:szCs w:val="28"/>
          <w:lang w:val="ru-RU"/>
        </w:rPr>
        <w:t xml:space="preserve">алгоритм </w:t>
      </w:r>
      <w:r>
        <w:rPr>
          <w:sz w:val="28"/>
          <w:szCs w:val="28"/>
        </w:rPr>
        <w:t>А</w:t>
      </w:r>
      <w:r w:rsidRPr="008D27E1">
        <w:rPr>
          <w:sz w:val="28"/>
          <w:szCs w:val="28"/>
        </w:rPr>
        <w:t>симетрії</w:t>
      </w:r>
      <w:r>
        <w:rPr>
          <w:sz w:val="28"/>
          <w:szCs w:val="28"/>
        </w:rPr>
        <w:t xml:space="preserve"> та Офіціанта</w:t>
      </w:r>
    </w:p>
    <w:p w14:paraId="395CC947" w14:textId="787FB3A8" w:rsidR="0060244C" w:rsidRDefault="0089340A" w:rsidP="00F50425">
      <w:pPr>
        <w:jc w:val="both"/>
        <w:rPr>
          <w:rFonts w:ascii="Times New Roman" w:hAnsi="Times New Roman" w:cs="Times New Roman"/>
          <w:sz w:val="28"/>
          <w:szCs w:val="28"/>
        </w:rPr>
      </w:pPr>
      <w:r w:rsidRPr="0089340A">
        <w:rPr>
          <w:rFonts w:ascii="Times New Roman" w:hAnsi="Times New Roman" w:cs="Times New Roman"/>
          <w:sz w:val="28"/>
          <w:szCs w:val="28"/>
        </w:rPr>
        <w:drawing>
          <wp:inline distT="0" distB="0" distL="0" distR="0" wp14:anchorId="58A5F19B" wp14:editId="7519AF23">
            <wp:extent cx="2608580" cy="4617243"/>
            <wp:effectExtent l="0" t="0" r="127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73987" cy="4733015"/>
                    </a:xfrm>
                    <a:prstGeom prst="rect">
                      <a:avLst/>
                    </a:prstGeom>
                  </pic:spPr>
                </pic:pic>
              </a:graphicData>
            </a:graphic>
          </wp:inline>
        </w:drawing>
      </w:r>
      <w:r w:rsidRPr="0089340A">
        <w:rPr>
          <w:noProof/>
        </w:rPr>
        <w:t xml:space="preserve"> </w:t>
      </w:r>
      <w:r w:rsidRPr="0089340A">
        <w:rPr>
          <w:rFonts w:ascii="Times New Roman" w:hAnsi="Times New Roman" w:cs="Times New Roman"/>
          <w:sz w:val="28"/>
          <w:szCs w:val="28"/>
        </w:rPr>
        <w:drawing>
          <wp:inline distT="0" distB="0" distL="0" distR="0" wp14:anchorId="189E404D" wp14:editId="760D91DC">
            <wp:extent cx="3453635" cy="4622165"/>
            <wp:effectExtent l="0" t="0" r="0" b="698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58294" cy="4628400"/>
                    </a:xfrm>
                    <a:prstGeom prst="rect">
                      <a:avLst/>
                    </a:prstGeom>
                  </pic:spPr>
                </pic:pic>
              </a:graphicData>
            </a:graphic>
          </wp:inline>
        </w:drawing>
      </w:r>
    </w:p>
    <w:p w14:paraId="04EA5878" w14:textId="1BB93F8A" w:rsidR="00E9608C" w:rsidRPr="002E0193" w:rsidRDefault="00E9608C" w:rsidP="00E9608C">
      <w:pPr>
        <w:pStyle w:val="a7"/>
        <w:spacing w:before="0" w:beforeAutospacing="0" w:after="0" w:afterAutospacing="0" w:line="360" w:lineRule="auto"/>
        <w:ind w:firstLine="709"/>
        <w:jc w:val="both"/>
        <w:rPr>
          <w:sz w:val="28"/>
          <w:szCs w:val="28"/>
        </w:rPr>
      </w:pPr>
      <w:r>
        <w:rPr>
          <w:sz w:val="28"/>
          <w:szCs w:val="28"/>
        </w:rPr>
        <w:lastRenderedPageBreak/>
        <w:t xml:space="preserve">Результат роботи програми на мові </w:t>
      </w:r>
      <w:r>
        <w:rPr>
          <w:sz w:val="28"/>
          <w:szCs w:val="28"/>
          <w:lang w:val="en-US"/>
        </w:rPr>
        <w:t>Kotlin</w:t>
      </w:r>
      <w:bookmarkStart w:id="0" w:name="_GoBack"/>
      <w:bookmarkEnd w:id="0"/>
      <w:r>
        <w:rPr>
          <w:sz w:val="28"/>
          <w:szCs w:val="28"/>
        </w:rPr>
        <w:t xml:space="preserve"> </w:t>
      </w:r>
      <w:r>
        <w:rPr>
          <w:sz w:val="28"/>
          <w:szCs w:val="28"/>
          <w:lang w:val="ru-RU"/>
        </w:rPr>
        <w:t xml:space="preserve">алгоритм </w:t>
      </w:r>
      <w:r>
        <w:rPr>
          <w:sz w:val="28"/>
          <w:szCs w:val="28"/>
        </w:rPr>
        <w:t>А</w:t>
      </w:r>
      <w:r w:rsidRPr="008D27E1">
        <w:rPr>
          <w:sz w:val="28"/>
          <w:szCs w:val="28"/>
        </w:rPr>
        <w:t>симетрії</w:t>
      </w:r>
      <w:r>
        <w:rPr>
          <w:sz w:val="28"/>
          <w:szCs w:val="28"/>
        </w:rPr>
        <w:t xml:space="preserve"> та Офіціанта</w:t>
      </w:r>
    </w:p>
    <w:p w14:paraId="6E55B702" w14:textId="395FAD8C" w:rsidR="0060244C" w:rsidRDefault="00104F91" w:rsidP="00F50425">
      <w:pPr>
        <w:jc w:val="both"/>
        <w:rPr>
          <w:rFonts w:ascii="Times New Roman" w:hAnsi="Times New Roman" w:cs="Times New Roman"/>
          <w:sz w:val="28"/>
          <w:szCs w:val="28"/>
          <w:lang w:val="ru-RU"/>
        </w:rPr>
      </w:pPr>
      <w:r w:rsidRPr="00104F91">
        <w:rPr>
          <w:rFonts w:ascii="Times New Roman" w:hAnsi="Times New Roman" w:cs="Times New Roman"/>
          <w:sz w:val="28"/>
          <w:szCs w:val="28"/>
          <w:lang w:val="ru-RU"/>
        </w:rPr>
        <w:drawing>
          <wp:inline distT="0" distB="0" distL="0" distR="0" wp14:anchorId="01C48E58" wp14:editId="2913B76A">
            <wp:extent cx="2729220" cy="4373880"/>
            <wp:effectExtent l="0" t="0" r="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41409" cy="4393414"/>
                    </a:xfrm>
                    <a:prstGeom prst="rect">
                      <a:avLst/>
                    </a:prstGeom>
                  </pic:spPr>
                </pic:pic>
              </a:graphicData>
            </a:graphic>
          </wp:inline>
        </w:drawing>
      </w:r>
      <w:r w:rsidRPr="00104F91">
        <w:rPr>
          <w:noProof/>
        </w:rPr>
        <w:t xml:space="preserve"> </w:t>
      </w:r>
      <w:r w:rsidRPr="00104F91">
        <w:rPr>
          <w:rFonts w:ascii="Times New Roman" w:hAnsi="Times New Roman" w:cs="Times New Roman"/>
          <w:sz w:val="28"/>
          <w:szCs w:val="28"/>
          <w:lang w:val="ru-RU"/>
        </w:rPr>
        <w:drawing>
          <wp:inline distT="0" distB="0" distL="0" distR="0" wp14:anchorId="76CBCCDC" wp14:editId="0526FE24">
            <wp:extent cx="3268980" cy="4385209"/>
            <wp:effectExtent l="0" t="0" r="762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80417" cy="4400552"/>
                    </a:xfrm>
                    <a:prstGeom prst="rect">
                      <a:avLst/>
                    </a:prstGeom>
                  </pic:spPr>
                </pic:pic>
              </a:graphicData>
            </a:graphic>
          </wp:inline>
        </w:drawing>
      </w:r>
    </w:p>
    <w:p w14:paraId="6F4F5EED" w14:textId="77777777" w:rsidR="0060244C" w:rsidRPr="005F72D3" w:rsidRDefault="0060244C" w:rsidP="0060244C">
      <w:pPr>
        <w:jc w:val="center"/>
        <w:rPr>
          <w:rFonts w:ascii="Times New Roman" w:hAnsi="Times New Roman" w:cs="Times New Roman"/>
          <w:sz w:val="28"/>
          <w:szCs w:val="28"/>
        </w:rPr>
      </w:pPr>
      <w:r w:rsidRPr="005F72D3">
        <w:rPr>
          <w:rFonts w:ascii="Times New Roman" w:hAnsi="Times New Roman" w:cs="Times New Roman"/>
          <w:b/>
          <w:bCs/>
          <w:sz w:val="28"/>
          <w:szCs w:val="28"/>
        </w:rPr>
        <w:t>Контрольні запитання.</w:t>
      </w:r>
    </w:p>
    <w:p w14:paraId="5E09F580" w14:textId="77777777" w:rsidR="0060244C" w:rsidRPr="0060244C" w:rsidRDefault="0060244C" w:rsidP="0060244C">
      <w:pPr>
        <w:spacing w:after="0" w:line="360" w:lineRule="auto"/>
        <w:jc w:val="both"/>
        <w:rPr>
          <w:rFonts w:ascii="Times New Roman" w:hAnsi="Times New Roman" w:cs="Times New Roman"/>
          <w:sz w:val="28"/>
          <w:szCs w:val="28"/>
        </w:rPr>
      </w:pPr>
      <w:r w:rsidRPr="0060244C">
        <w:rPr>
          <w:rFonts w:ascii="Times New Roman" w:hAnsi="Times New Roman" w:cs="Times New Roman"/>
          <w:sz w:val="28"/>
          <w:szCs w:val="28"/>
        </w:rPr>
        <w:t>1. Назвіть умови взаємного блокування потоків. </w:t>
      </w:r>
    </w:p>
    <w:p w14:paraId="3F1C0E96" w14:textId="77777777" w:rsidR="0060244C" w:rsidRPr="0060244C" w:rsidRDefault="0060244C" w:rsidP="0060244C">
      <w:pPr>
        <w:spacing w:after="0" w:line="360" w:lineRule="auto"/>
        <w:jc w:val="both"/>
        <w:rPr>
          <w:rFonts w:ascii="Times New Roman" w:hAnsi="Times New Roman" w:cs="Times New Roman"/>
          <w:sz w:val="28"/>
          <w:szCs w:val="28"/>
        </w:rPr>
      </w:pPr>
      <w:r w:rsidRPr="0060244C">
        <w:rPr>
          <w:rFonts w:ascii="Times New Roman" w:hAnsi="Times New Roman" w:cs="Times New Roman"/>
          <w:sz w:val="28"/>
          <w:szCs w:val="28"/>
        </w:rPr>
        <w:t>2. Яким чином можна подолати умову взаємного виключення? </w:t>
      </w:r>
    </w:p>
    <w:p w14:paraId="3268573A" w14:textId="77777777" w:rsidR="0060244C" w:rsidRPr="0060244C" w:rsidRDefault="0060244C" w:rsidP="0060244C">
      <w:pPr>
        <w:spacing w:after="0" w:line="360" w:lineRule="auto"/>
        <w:jc w:val="both"/>
        <w:rPr>
          <w:rFonts w:ascii="Times New Roman" w:hAnsi="Times New Roman" w:cs="Times New Roman"/>
          <w:sz w:val="28"/>
          <w:szCs w:val="28"/>
        </w:rPr>
      </w:pPr>
      <w:r w:rsidRPr="0060244C">
        <w:rPr>
          <w:rFonts w:ascii="Times New Roman" w:hAnsi="Times New Roman" w:cs="Times New Roman"/>
          <w:sz w:val="28"/>
          <w:szCs w:val="28"/>
        </w:rPr>
        <w:t>3. Яким чином можна подолати умову утримання та очікування? </w:t>
      </w:r>
    </w:p>
    <w:p w14:paraId="2D3FDEBC" w14:textId="77777777" w:rsidR="0060244C" w:rsidRDefault="0060244C" w:rsidP="0060244C">
      <w:pPr>
        <w:spacing w:after="0" w:line="360" w:lineRule="auto"/>
        <w:jc w:val="both"/>
        <w:rPr>
          <w:rFonts w:ascii="Times New Roman" w:hAnsi="Times New Roman" w:cs="Times New Roman"/>
          <w:sz w:val="28"/>
          <w:szCs w:val="28"/>
        </w:rPr>
      </w:pPr>
      <w:r w:rsidRPr="0060244C">
        <w:rPr>
          <w:rFonts w:ascii="Times New Roman" w:hAnsi="Times New Roman" w:cs="Times New Roman"/>
          <w:sz w:val="28"/>
          <w:szCs w:val="28"/>
        </w:rPr>
        <w:t xml:space="preserve">4. Яким чином можна подолати умову відсутності примусового звільнення ресурсів? </w:t>
      </w:r>
    </w:p>
    <w:p w14:paraId="67E71187" w14:textId="3977352D" w:rsidR="0060244C" w:rsidRPr="0060244C" w:rsidRDefault="0060244C" w:rsidP="0060244C">
      <w:pPr>
        <w:spacing w:after="0" w:line="360" w:lineRule="auto"/>
        <w:jc w:val="both"/>
        <w:rPr>
          <w:rFonts w:ascii="Times New Roman" w:hAnsi="Times New Roman" w:cs="Times New Roman"/>
          <w:sz w:val="28"/>
          <w:szCs w:val="28"/>
        </w:rPr>
      </w:pPr>
      <w:r w:rsidRPr="0060244C">
        <w:rPr>
          <w:rFonts w:ascii="Times New Roman" w:hAnsi="Times New Roman" w:cs="Times New Roman"/>
          <w:sz w:val="28"/>
          <w:szCs w:val="28"/>
        </w:rPr>
        <w:t>5. Яким чином можна подолати умову циклічного очікування?</w:t>
      </w:r>
    </w:p>
    <w:p w14:paraId="5FE71D87" w14:textId="3DE6269F" w:rsidR="0060244C" w:rsidRPr="0060244C" w:rsidRDefault="00565395" w:rsidP="00565395">
      <w:pPr>
        <w:spacing w:after="0" w:line="360" w:lineRule="auto"/>
        <w:jc w:val="both"/>
        <w:rPr>
          <w:rFonts w:ascii="Times New Roman" w:hAnsi="Times New Roman" w:cs="Times New Roman"/>
          <w:sz w:val="28"/>
          <w:szCs w:val="28"/>
          <w:lang w:val="ru-RU"/>
        </w:rPr>
      </w:pPr>
      <w:r w:rsidRPr="00565395">
        <w:rPr>
          <w:rFonts w:ascii="Times New Roman" w:hAnsi="Times New Roman" w:cs="Times New Roman"/>
          <w:b/>
          <w:bCs/>
          <w:sz w:val="28"/>
          <w:szCs w:val="28"/>
        </w:rPr>
        <w:t>Посилання на Git-репозиторій</w:t>
      </w:r>
      <w:r w:rsidRPr="00565395">
        <w:rPr>
          <w:rFonts w:ascii="Times New Roman" w:hAnsi="Times New Roman" w:cs="Times New Roman"/>
          <w:b/>
          <w:bCs/>
          <w:sz w:val="28"/>
          <w:szCs w:val="28"/>
          <w:lang w:val="ru-RU"/>
        </w:rPr>
        <w:t>:</w:t>
      </w:r>
      <w:r w:rsidR="00BF49FA">
        <w:rPr>
          <w:rFonts w:ascii="Times New Roman" w:hAnsi="Times New Roman" w:cs="Times New Roman"/>
          <w:b/>
          <w:bCs/>
          <w:sz w:val="28"/>
          <w:szCs w:val="28"/>
          <w:lang w:val="ru-RU"/>
        </w:rPr>
        <w:t xml:space="preserve"> </w:t>
      </w:r>
    </w:p>
    <w:sectPr w:rsidR="0060244C" w:rsidRPr="0060244C" w:rsidSect="00365107">
      <w:headerReference w:type="first" r:id="rId12"/>
      <w:pgSz w:w="11906" w:h="16838"/>
      <w:pgMar w:top="1134" w:right="1134"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7577B0E" w14:textId="77777777" w:rsidR="0053041D" w:rsidRDefault="0053041D" w:rsidP="00365107">
      <w:pPr>
        <w:spacing w:after="0" w:line="240" w:lineRule="auto"/>
      </w:pPr>
      <w:r>
        <w:separator/>
      </w:r>
    </w:p>
  </w:endnote>
  <w:endnote w:type="continuationSeparator" w:id="0">
    <w:p w14:paraId="7384EFBC" w14:textId="77777777" w:rsidR="0053041D" w:rsidRDefault="0053041D" w:rsidP="003651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BEE2F2" w14:textId="77777777" w:rsidR="0053041D" w:rsidRDefault="0053041D" w:rsidP="00365107">
      <w:pPr>
        <w:spacing w:after="0" w:line="240" w:lineRule="auto"/>
      </w:pPr>
      <w:r>
        <w:separator/>
      </w:r>
    </w:p>
  </w:footnote>
  <w:footnote w:type="continuationSeparator" w:id="0">
    <w:p w14:paraId="2A4BDAE0" w14:textId="77777777" w:rsidR="0053041D" w:rsidRDefault="0053041D" w:rsidP="003651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1D097B" w14:textId="7558B9E9" w:rsidR="00365107" w:rsidRDefault="00365107" w:rsidP="00365107">
    <w:pPr>
      <w:pStyle w:val="a7"/>
      <w:spacing w:before="0" w:beforeAutospacing="0" w:after="0" w:afterAutospacing="0" w:line="360" w:lineRule="auto"/>
      <w:jc w:val="center"/>
      <w:rPr>
        <w:b/>
        <w:bCs/>
        <w:color w:val="000000"/>
        <w:sz w:val="28"/>
        <w:szCs w:val="28"/>
      </w:rPr>
    </w:pPr>
    <w:r w:rsidRPr="00B6294A">
      <w:rPr>
        <w:b/>
        <w:bCs/>
        <w:color w:val="000000"/>
        <w:sz w:val="28"/>
        <w:szCs w:val="28"/>
      </w:rPr>
      <w:t xml:space="preserve">Лабораторна робота </w:t>
    </w:r>
    <w:r>
      <w:rPr>
        <w:b/>
        <w:bCs/>
        <w:color w:val="000000"/>
        <w:sz w:val="28"/>
        <w:szCs w:val="28"/>
      </w:rPr>
      <w:t>№</w:t>
    </w:r>
    <w:r w:rsidRPr="00B6294A">
      <w:rPr>
        <w:b/>
        <w:bCs/>
        <w:color w:val="000000"/>
        <w:sz w:val="28"/>
        <w:szCs w:val="28"/>
      </w:rPr>
      <w:t xml:space="preserve"> </w:t>
    </w:r>
    <w:r>
      <w:rPr>
        <w:b/>
        <w:bCs/>
        <w:color w:val="000000"/>
        <w:sz w:val="28"/>
        <w:szCs w:val="28"/>
        <w:lang w:val="ru-RU"/>
      </w:rPr>
      <w:t>4</w:t>
    </w:r>
    <w:r w:rsidRPr="00B6294A">
      <w:rPr>
        <w:b/>
        <w:bCs/>
        <w:color w:val="000000"/>
        <w:sz w:val="28"/>
        <w:szCs w:val="28"/>
      </w:rPr>
      <w:t>.</w:t>
    </w:r>
  </w:p>
  <w:p w14:paraId="49D58707" w14:textId="62D7351A" w:rsidR="00365107" w:rsidRPr="00365107" w:rsidRDefault="00365107" w:rsidP="00365107">
    <w:pPr>
      <w:pStyle w:val="a7"/>
      <w:spacing w:before="0" w:beforeAutospacing="0" w:after="0" w:afterAutospacing="0" w:line="360" w:lineRule="auto"/>
      <w:jc w:val="center"/>
      <w:rPr>
        <w:b/>
        <w:bCs/>
        <w:color w:val="000000"/>
        <w:sz w:val="28"/>
        <w:szCs w:val="28"/>
      </w:rPr>
    </w:pPr>
    <w:r>
      <w:rPr>
        <w:b/>
        <w:bCs/>
        <w:color w:val="000000"/>
        <w:sz w:val="28"/>
        <w:szCs w:val="28"/>
      </w:rPr>
      <w:t>Виконав</w:t>
    </w:r>
    <w:r w:rsidRPr="00B6294A">
      <w:rPr>
        <w:b/>
        <w:bCs/>
        <w:color w:val="000000"/>
        <w:sz w:val="28"/>
        <w:szCs w:val="28"/>
        <w:lang w:val="ru-RU"/>
      </w:rPr>
      <w:t xml:space="preserve">: </w:t>
    </w:r>
    <w:r>
      <w:rPr>
        <w:b/>
        <w:bCs/>
        <w:color w:val="000000"/>
        <w:sz w:val="28"/>
        <w:szCs w:val="28"/>
      </w:rPr>
      <w:t>Третяк Олександр Сергійович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B62"/>
    <w:rsid w:val="000879FB"/>
    <w:rsid w:val="000A7E99"/>
    <w:rsid w:val="001039EC"/>
    <w:rsid w:val="00104F91"/>
    <w:rsid w:val="00141BD3"/>
    <w:rsid w:val="00365107"/>
    <w:rsid w:val="004079E4"/>
    <w:rsid w:val="0053041D"/>
    <w:rsid w:val="00533175"/>
    <w:rsid w:val="005343DD"/>
    <w:rsid w:val="00565395"/>
    <w:rsid w:val="0060244C"/>
    <w:rsid w:val="00735557"/>
    <w:rsid w:val="00743F58"/>
    <w:rsid w:val="0089340A"/>
    <w:rsid w:val="008A166D"/>
    <w:rsid w:val="008D27E1"/>
    <w:rsid w:val="008E1E5F"/>
    <w:rsid w:val="00A07B62"/>
    <w:rsid w:val="00A56BBE"/>
    <w:rsid w:val="00BF49FA"/>
    <w:rsid w:val="00C06FC0"/>
    <w:rsid w:val="00CE4607"/>
    <w:rsid w:val="00D06FA1"/>
    <w:rsid w:val="00DD5B3F"/>
    <w:rsid w:val="00E9608C"/>
    <w:rsid w:val="00EA05F9"/>
    <w:rsid w:val="00F50425"/>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830EAF"/>
  <w15:chartTrackingRefBased/>
  <w15:docId w15:val="{19D86DD4-14F8-4B63-BD3C-58C702C9E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65107"/>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365107"/>
  </w:style>
  <w:style w:type="paragraph" w:styleId="a5">
    <w:name w:val="footer"/>
    <w:basedOn w:val="a"/>
    <w:link w:val="a6"/>
    <w:uiPriority w:val="99"/>
    <w:unhideWhenUsed/>
    <w:rsid w:val="00365107"/>
    <w:pPr>
      <w:tabs>
        <w:tab w:val="center" w:pos="4677"/>
        <w:tab w:val="right" w:pos="9355"/>
      </w:tabs>
      <w:spacing w:after="0" w:line="240" w:lineRule="auto"/>
    </w:pPr>
  </w:style>
  <w:style w:type="character" w:customStyle="1" w:styleId="a6">
    <w:name w:val="Нижний колонтитул Знак"/>
    <w:basedOn w:val="a0"/>
    <w:link w:val="a5"/>
    <w:uiPriority w:val="99"/>
    <w:rsid w:val="00365107"/>
  </w:style>
  <w:style w:type="paragraph" w:styleId="a7">
    <w:name w:val="Normal (Web)"/>
    <w:basedOn w:val="a"/>
    <w:uiPriority w:val="99"/>
    <w:unhideWhenUsed/>
    <w:rsid w:val="00365107"/>
    <w:pPr>
      <w:spacing w:before="100" w:beforeAutospacing="1" w:after="100" w:afterAutospacing="1" w:line="240" w:lineRule="auto"/>
    </w:pPr>
    <w:rPr>
      <w:rFonts w:ascii="Times New Roman" w:eastAsia="Times New Roman" w:hAnsi="Times New Roman" w:cs="Times New Roman"/>
      <w:sz w:val="24"/>
      <w:szCs w:val="24"/>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9694948">
      <w:bodyDiv w:val="1"/>
      <w:marLeft w:val="0"/>
      <w:marRight w:val="0"/>
      <w:marTop w:val="0"/>
      <w:marBottom w:val="0"/>
      <w:divBdr>
        <w:top w:val="none" w:sz="0" w:space="0" w:color="auto"/>
        <w:left w:val="none" w:sz="0" w:space="0" w:color="auto"/>
        <w:bottom w:val="none" w:sz="0" w:space="0" w:color="auto"/>
        <w:right w:val="none" w:sz="0" w:space="0" w:color="auto"/>
      </w:divBdr>
    </w:div>
    <w:div w:id="1083188366">
      <w:bodyDiv w:val="1"/>
      <w:marLeft w:val="0"/>
      <w:marRight w:val="0"/>
      <w:marTop w:val="0"/>
      <w:marBottom w:val="0"/>
      <w:divBdr>
        <w:top w:val="none" w:sz="0" w:space="0" w:color="auto"/>
        <w:left w:val="none" w:sz="0" w:space="0" w:color="auto"/>
        <w:bottom w:val="none" w:sz="0" w:space="0" w:color="auto"/>
        <w:right w:val="none" w:sz="0" w:space="0" w:color="auto"/>
      </w:divBdr>
    </w:div>
    <w:div w:id="1106535645">
      <w:bodyDiv w:val="1"/>
      <w:marLeft w:val="0"/>
      <w:marRight w:val="0"/>
      <w:marTop w:val="0"/>
      <w:marBottom w:val="0"/>
      <w:divBdr>
        <w:top w:val="none" w:sz="0" w:space="0" w:color="auto"/>
        <w:left w:val="none" w:sz="0" w:space="0" w:color="auto"/>
        <w:bottom w:val="none" w:sz="0" w:space="0" w:color="auto"/>
        <w:right w:val="none" w:sz="0" w:space="0" w:color="auto"/>
      </w:divBdr>
    </w:div>
    <w:div w:id="1723169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1381</Words>
  <Characters>788</Characters>
  <Application>Microsoft Office Word</Application>
  <DocSecurity>0</DocSecurity>
  <Lines>6</Lines>
  <Paragraphs>4</Paragraphs>
  <ScaleCrop>false</ScaleCrop>
  <Company/>
  <LinksUpToDate>false</LinksUpToDate>
  <CharactersWithSpaces>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Олександр Третяк</dc:creator>
  <cp:keywords/>
  <dc:description/>
  <cp:lastModifiedBy>Олександр Третяк</cp:lastModifiedBy>
  <cp:revision>25</cp:revision>
  <dcterms:created xsi:type="dcterms:W3CDTF">2026-04-16T16:26:00Z</dcterms:created>
  <dcterms:modified xsi:type="dcterms:W3CDTF">2026-04-16T19:07:00Z</dcterms:modified>
</cp:coreProperties>
</file>