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Перший рівень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Склади порівняльну таблицю трьох видів тестової документації:</w:t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600"/>
        <w:gridCol w:w="2820"/>
        <w:gridCol w:w="2730"/>
        <w:gridCol w:w="1710"/>
        <w:tblGridChange w:id="0">
          <w:tblGrid>
            <w:gridCol w:w="1485"/>
            <w:gridCol w:w="600"/>
            <w:gridCol w:w="2820"/>
            <w:gridCol w:w="2730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тестової документації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Основні характеристики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Переваги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Недоліки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план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Найголовніший артефакт, який описує весь об’єм робіт, пов’язаний з тестуванням.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Атрибути тест-плану: назва; стратегія; дата; критерії початку тестування; критерії завершення тестування; перелік необхідного обладнання; ризики.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Має чітку стурктуру.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Його наявність допомагає всім членам команди бути в курсі того, що відбувається і чітко розуміти процеси по тестуванню.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Можливість виставлення пріоритетів для задач з тестування.</w:t>
            </w:r>
          </w:p>
          <w:p w:rsidR="00000000" w:rsidDel="00000000" w:rsidP="00000000" w:rsidRDefault="00000000" w:rsidRPr="00000000" w14:paraId="00000012">
            <w:pPr>
              <w:widowControl w:val="0"/>
              <w:spacing w:before="16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Побудова стратегії тестування, погодженої з усією командою.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16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Можливість вести облік всіх необхідних ресурсів, як технічних, так і людських.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16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Планування використання ресурсів на тестування.</w:t>
            </w:r>
          </w:p>
          <w:p w:rsidR="00000000" w:rsidDel="00000000" w:rsidP="00000000" w:rsidRDefault="00000000" w:rsidRPr="00000000" w14:paraId="00000015">
            <w:pPr>
              <w:widowControl w:val="0"/>
              <w:spacing w:before="16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Прорахунок ризиків, можливих при проведенні тестування.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Великий та складний в написанні.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стратегія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Загальний опис того, як тестуватиметься програмне забезпечення.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Тест-стратегія - це компас, а тест-план - це маршрут.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Дає загальне розуміння, як відбуватиметься тестування.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Її можна винести в окремий документ для обговорення з замовником.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Стислий і короткий документ.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Визначає кроки, умови та параметри, необхідні для перевірки функціональності, що тестується.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Атрибути тест-кейсу: назва; опис; пріоритет; важливість; передумови; кроки; очікуваний результат; фактичний результат; оточення; додаткова інформація.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Детальний документ, а тому тестування продукта може провести особа, яка не ознайомлена з усією документацією щодо продукту.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Часто копіюються з попередніх або інших тест-кейсів, що зумовлює ризик помилок. Наприклад, у випадку, коли не перевірили копі пейст і залишили дані, які були актуальні для іншого продукту і не актуальні для даного.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Важко підтримувати актуальність тест-кейсів, що зумовлює багато технічної роботи.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Чек-ліст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Артефакт, який містить пункти, які необхідно перевірити/протестувати.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Легко і швидко створювати.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Легко використовувати.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Легко застосовувати.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Легко адаптувати для інших цілей.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Зменшує кількість помилок. 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Зручно використовувати в тих проектах, коли багато і часто є зміни, а тому дорого робити і підтримувати роботу тест-кейсів.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Невизначеність тестового набору, а тому кожен тестувальник проводить тестування на власний розсуд.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Невизначеність тестових даних.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Недостатня деталізація.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Менш ефективний для використання тестувальниками початківцями.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Баг репорт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Описує сукупність кроків, умов та параметрів, необхідних для відтворення неспівпадіння між очікуваним та фактичним результатом.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Атрибути баг-репорту: назва; опис; пріоритет; важливість; передумови; кроки; очікуваний результат; фактичний результат; оточення.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Документ містить детальний опис неспівпадіння та кроки як його знайти.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Traceability Matrix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Документ, який описує відповідність вимог до тест-кейсу.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Матриця дозволяє контролювати реалізацію вимог, відстежувати, що всі вимоги розроблені та протестовані, нічого не пропущено.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Матриця допомагає команді QA відстежувати, чи є борг із тестової документації, і які саме вимоги ще не покриті тест-кейсами.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Матриця використовується аналітиком і командою QA для контролю змінених вимог.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Замовник може за допомогою матриці відстежувати, що вже реалізовано. 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Матриці дозволяють зробити процес розробки та тестування певною мірою прозорішим.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Матриця є корисною лише за умови, що вона підтримуватиметься завжди в актуальному стані. На проекті з вимогами, що часто змінюються, актуалізація займає багато часу, а якщо матрицю не актуалізувати, вона стає не тільки марною, але і вносить плутанину.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Склади чек-ліст для перевірки головної сторінки свого улюбленого інтернет-магазину (rozetka.ua, hotline.ua, silpo.ua тощо). 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Чек-ліст перевірки головної сторінки веб сайту silpo.ua: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2745"/>
        <w:gridCol w:w="1140"/>
        <w:gridCol w:w="1110"/>
        <w:gridCol w:w="2400"/>
        <w:tblGridChange w:id="0">
          <w:tblGrid>
            <w:gridCol w:w="1965"/>
            <w:gridCol w:w="2745"/>
            <w:gridCol w:w="1140"/>
            <w:gridCol w:w="1110"/>
            <w:gridCol w:w="240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before="20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 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before="200"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before="20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before="20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before="20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Функціональне тестування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02124"/>
                <w:rtl w:val="0"/>
              </w:rPr>
              <w:t xml:space="preserve">Тестування поля пошуку: клікабельність, можливість заповнення, підсвітка.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02124"/>
                <w:rtl w:val="0"/>
              </w:rPr>
              <w:t xml:space="preserve">Тестування полів та коректного відображення блоків.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02124"/>
                <w:rtl w:val="0"/>
              </w:rPr>
              <w:t xml:space="preserve">Тестування спливаючих повідомлень.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02124"/>
                <w:rtl w:val="0"/>
              </w:rPr>
              <w:t xml:space="preserve">Тестування всіх кнопок.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Тестування юзабіліті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02124"/>
                <w:rtl w:val="0"/>
              </w:rPr>
              <w:t xml:space="preserve">Відображення та аналітика рекламних блоків.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Відсутність помилок у текстах та заголовках.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Вирівнювання об'єктів.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Наявність підказок для користувача.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Відступи між блоками контенту.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Відсутність непрацюючих посилань та кнопок.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Зручність розташування контенту.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Логічність та коректність навігації.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Робота сайту на різних дозволах екрану.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Другий рівень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Склади 5 позитивних і 5 негативних тест-кейсів для перевірки основної функціональності твого улюбленого інтернет-магазину (rozetka.ua, hotline.ua, silpo.ua тощо)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Позитивні тест-кейси для перевірки основної функціональності silpo.ua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Кроки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Очікуваний результат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Фактичний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Натиснути кнопку “ОНЛАЙН-СУПЕРМАРКЕТ”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Відкривається онлайн-супермаркет.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Відкрився онлайн-супермаркет.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Натиснути кнопку “Акції”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Відкривається меню з акційними товарами.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Відкрилось меню з акційними товарами.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Натиснути кнопку “Сільпо” у Facebook“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Переходимо на сторінку “Сільпо” у Facebook.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Перейшли на сторінку “Сільпо” у Facebook.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Натиснути кнопку “program@silpo.ua”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Відкривається автоматична форма поштового листа.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Видає помилку “Автоматичне створення електронних листів на цьому веб-сайті заблоковано”.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Натиснути кнопку “Супермаркети”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Відкривається карта з місцезнаходженням супермаркетів мережі “Сільпо”.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Відкрилась карта з місцезнаходженням супермаркетів мережі “Сільпо”.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Негативні тест-кейси для перевірки основної функціональності silpo.ua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Кроки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Очікуваний результат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Фактичний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полі пошуку ввести рандомний набір букв.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Видає помилку.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Видало помилку “На жаль нічого не знайдено”.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Натиснути на іконку календаря.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Відкривається календар подій.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Відкрився список подій.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Введення в поле пошуку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необмеженої кількості символів.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Видає помилку.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Видало помилку “На жаль нічого не знайдено”.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Введення в поле пошуку нестандартних символів: “№;%:?*(.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Видає помилку.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Видало помилку “На жаль нічого не знайдено”.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реєстраційній формі в полі для телефона ввести букви.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Видає помилку.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не реагує на введення букви, тільки цифри. 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