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4"/>
          <w:szCs w:val="24"/>
        </w:rPr>
      </w:pPr>
      <w:bookmarkStart w:colFirst="0" w:colLast="0" w:name="_d5x11tac51au" w:id="0"/>
      <w:bookmarkEnd w:id="0"/>
      <w:r w:rsidDel="00000000" w:rsidR="00000000" w:rsidRPr="00000000">
        <w:rPr>
          <w:b w:val="1"/>
          <w:color w:val="000000"/>
          <w:sz w:val="24"/>
          <w:szCs w:val="24"/>
          <w:rtl w:val="0"/>
        </w:rPr>
        <w:t xml:space="preserve">Review of Bohdan </w:t>
      </w:r>
      <w:r w:rsidDel="00000000" w:rsidR="00000000" w:rsidRPr="00000000">
        <w:rPr>
          <w:b w:val="1"/>
          <w:color w:val="1f1f1f"/>
          <w:sz w:val="24"/>
          <w:szCs w:val="24"/>
          <w:rtl w:val="0"/>
        </w:rPr>
        <w:t xml:space="preserve">Prykhodchenko’s</w:t>
      </w:r>
      <w:r w:rsidDel="00000000" w:rsidR="00000000" w:rsidRPr="00000000">
        <w:rPr>
          <w:b w:val="1"/>
          <w:color w:val="000000"/>
          <w:sz w:val="24"/>
          <w:szCs w:val="24"/>
          <w:rtl w:val="0"/>
        </w:rPr>
        <w:t xml:space="preserve"> Acceptance Testing</w:t>
      </w:r>
    </w:p>
    <w:p w:rsidR="00000000" w:rsidDel="00000000" w:rsidP="00000000" w:rsidRDefault="00000000" w:rsidRPr="00000000" w14:paraId="00000002">
      <w:pPr>
        <w:spacing w:after="240" w:before="240" w:lineRule="auto"/>
        <w:rPr>
          <w:sz w:val="23"/>
          <w:szCs w:val="23"/>
        </w:rPr>
      </w:pPr>
      <w:r w:rsidDel="00000000" w:rsidR="00000000" w:rsidRPr="00000000">
        <w:rPr>
          <w:b w:val="1"/>
          <w:sz w:val="23"/>
          <w:szCs w:val="23"/>
          <w:rtl w:val="0"/>
        </w:rPr>
        <w:t xml:space="preserve">Reviewer:</w:t>
      </w:r>
      <w:r w:rsidDel="00000000" w:rsidR="00000000" w:rsidRPr="00000000">
        <w:rPr>
          <w:sz w:val="23"/>
          <w:szCs w:val="23"/>
          <w:rtl w:val="0"/>
        </w:rPr>
        <w:t xml:space="preserve"> O.Solodka</w:t>
        <w:br w:type="textWrapping"/>
      </w:r>
      <w:r w:rsidDel="00000000" w:rsidR="00000000" w:rsidRPr="00000000">
        <w:rPr>
          <w:b w:val="1"/>
          <w:sz w:val="23"/>
          <w:szCs w:val="23"/>
          <w:rtl w:val="0"/>
        </w:rPr>
        <w:t xml:space="preserve">Date:</w:t>
      </w:r>
      <w:r w:rsidDel="00000000" w:rsidR="00000000" w:rsidRPr="00000000">
        <w:rPr>
          <w:sz w:val="23"/>
          <w:szCs w:val="23"/>
          <w:rtl w:val="0"/>
        </w:rPr>
        <w:t xml:space="preserve"> 13.09.2024</w:t>
        <w:br w:type="textWrapping"/>
      </w:r>
      <w:r w:rsidDel="00000000" w:rsidR="00000000" w:rsidRPr="00000000">
        <w:rPr>
          <w:b w:val="1"/>
          <w:sz w:val="23"/>
          <w:szCs w:val="23"/>
          <w:rtl w:val="0"/>
        </w:rPr>
        <w:t xml:space="preserve">Product:</w:t>
      </w:r>
      <w:r w:rsidDel="00000000" w:rsidR="00000000" w:rsidRPr="00000000">
        <w:rPr>
          <w:sz w:val="23"/>
          <w:szCs w:val="23"/>
          <w:rtl w:val="0"/>
        </w:rPr>
        <w:t xml:space="preserve"> Skybot Web Portal Version 3.0.0</w:t>
        <w:br w:type="textWrapping"/>
      </w:r>
      <w:r w:rsidDel="00000000" w:rsidR="00000000" w:rsidRPr="00000000">
        <w:rPr>
          <w:b w:val="1"/>
          <w:sz w:val="23"/>
          <w:szCs w:val="23"/>
          <w:rtl w:val="0"/>
        </w:rPr>
        <w:t xml:space="preserve">Tested Features:</w:t>
      </w:r>
      <w:r w:rsidDel="00000000" w:rsidR="00000000" w:rsidRPr="00000000">
        <w:rPr>
          <w:sz w:val="23"/>
          <w:szCs w:val="23"/>
          <w:rtl w:val="0"/>
        </w:rPr>
        <w:t xml:space="preserve"> Detailed analysis of all 14 client requirements in Acceptance testing performed by Bohdan Prykhodchenko.</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dwydejg08g2l" w:id="1"/>
      <w:bookmarkEnd w:id="1"/>
      <w:r w:rsidDel="00000000" w:rsidR="00000000" w:rsidRPr="00000000">
        <w:rPr>
          <w:b w:val="1"/>
          <w:color w:val="000000"/>
          <w:sz w:val="22"/>
          <w:szCs w:val="22"/>
          <w:rtl w:val="0"/>
        </w:rPr>
        <w:t xml:space="preserve">1. Overall Assessment</w:t>
      </w:r>
    </w:p>
    <w:p w:rsidR="00000000" w:rsidDel="00000000" w:rsidP="00000000" w:rsidRDefault="00000000" w:rsidRPr="00000000" w14:paraId="00000004">
      <w:pPr>
        <w:spacing w:after="240" w:before="240" w:lineRule="auto"/>
        <w:rPr>
          <w:sz w:val="23"/>
          <w:szCs w:val="23"/>
        </w:rPr>
      </w:pPr>
      <w:r w:rsidDel="00000000" w:rsidR="00000000" w:rsidRPr="00000000">
        <w:rPr>
          <w:rtl w:val="0"/>
        </w:rPr>
        <w:t xml:space="preserve">Bohdan </w:t>
      </w:r>
      <w:r w:rsidDel="00000000" w:rsidR="00000000" w:rsidRPr="00000000">
        <w:rPr>
          <w:rFonts w:ascii="Roboto" w:cs="Roboto" w:eastAsia="Roboto" w:hAnsi="Roboto"/>
          <w:color w:val="1f1f1f"/>
          <w:rtl w:val="0"/>
        </w:rPr>
        <w:t xml:space="preserve">Prykhodchenko </w:t>
      </w:r>
      <w:r w:rsidDel="00000000" w:rsidR="00000000" w:rsidRPr="00000000">
        <w:rPr>
          <w:rtl w:val="0"/>
        </w:rPr>
        <w:t xml:space="preserve">conducted a thorough acceptance testing process based on the 14 main requirements provided by the client. Each requirement was carefully analyzed and tested, including its detailed specifications. The work reflects a deep understanding of the product’s functionality and the client’s expectations. It was highly structured and covered all critical scenarios. He </w:t>
      </w:r>
      <w:r w:rsidDel="00000000" w:rsidR="00000000" w:rsidRPr="00000000">
        <w:rPr>
          <w:sz w:val="23"/>
          <w:szCs w:val="23"/>
          <w:rtl w:val="0"/>
        </w:rPr>
        <w:t xml:space="preserve">demonstrated a high level of professionalism and responsibility during the acceptance testing process. Their thorough analysis of the product allowed for the identification of several critical issues during the acceptance phase. The approach was systematic and consistent, which helped in identifying important bugs and understanding the product’s functionality from the end-user's perspective.</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3nhhotjul1pz" w:id="2"/>
      <w:bookmarkEnd w:id="2"/>
      <w:r w:rsidDel="00000000" w:rsidR="00000000" w:rsidRPr="00000000">
        <w:rPr>
          <w:b w:val="1"/>
          <w:color w:val="000000"/>
          <w:sz w:val="22"/>
          <w:szCs w:val="22"/>
          <w:rtl w:val="0"/>
        </w:rPr>
        <w:t xml:space="preserve">2. Strengths</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b w:val="1"/>
          <w:rtl w:val="0"/>
        </w:rPr>
        <w:t xml:space="preserve">Comprehensive Analysis:</w:t>
      </w:r>
      <w:r w:rsidDel="00000000" w:rsidR="00000000" w:rsidRPr="00000000">
        <w:rPr>
          <w:rtl w:val="0"/>
        </w:rPr>
        <w:t xml:space="preserve"> Bohdan </w:t>
      </w:r>
      <w:r w:rsidDel="00000000" w:rsidR="00000000" w:rsidRPr="00000000">
        <w:rPr>
          <w:rFonts w:ascii="Roboto" w:cs="Roboto" w:eastAsia="Roboto" w:hAnsi="Roboto"/>
          <w:color w:val="1f1f1f"/>
          <w:rtl w:val="0"/>
        </w:rPr>
        <w:t xml:space="preserve">Prykhodchenko </w:t>
      </w:r>
      <w:r w:rsidDel="00000000" w:rsidR="00000000" w:rsidRPr="00000000">
        <w:rPr>
          <w:rtl w:val="0"/>
        </w:rPr>
        <w:t xml:space="preserve">took the time to carefully examine each detailed requirement. This level of depth ensured that no aspect of the client’s expectations was overlooked.</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Attention to Detail:</w:t>
      </w:r>
      <w:r w:rsidDel="00000000" w:rsidR="00000000" w:rsidRPr="00000000">
        <w:rPr>
          <w:rtl w:val="0"/>
        </w:rPr>
        <w:t xml:space="preserve"> The testing included thorough documentation, providing clear insights into the status of each individual requirement and its fulfillment.</w:t>
      </w:r>
    </w:p>
    <w:p w:rsidR="00000000" w:rsidDel="00000000" w:rsidP="00000000" w:rsidRDefault="00000000" w:rsidRPr="00000000" w14:paraId="00000008">
      <w:pPr>
        <w:numPr>
          <w:ilvl w:val="0"/>
          <w:numId w:val="1"/>
        </w:numPr>
        <w:spacing w:after="240" w:before="0" w:beforeAutospacing="0" w:lineRule="auto"/>
        <w:ind w:left="720" w:hanging="360"/>
      </w:pPr>
      <w:r w:rsidDel="00000000" w:rsidR="00000000" w:rsidRPr="00000000">
        <w:rPr>
          <w:b w:val="1"/>
          <w:rtl w:val="0"/>
        </w:rPr>
        <w:t xml:space="preserve">Thorough Testing Process:</w:t>
      </w:r>
      <w:r w:rsidDel="00000000" w:rsidR="00000000" w:rsidRPr="00000000">
        <w:rPr>
          <w:rtl w:val="0"/>
        </w:rPr>
        <w:t xml:space="preserve"> Every part of the website was tested extensively, leaving no function unexamined.</w:t>
      </w:r>
      <w:r w:rsidDel="00000000" w:rsidR="00000000" w:rsidRPr="00000000">
        <w:rPr>
          <w:rtl w:val="0"/>
        </w:rPr>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jrr3w4ooielu" w:id="3"/>
      <w:bookmarkEnd w:id="3"/>
      <w:r w:rsidDel="00000000" w:rsidR="00000000" w:rsidRPr="00000000">
        <w:rPr>
          <w:b w:val="1"/>
          <w:color w:val="000000"/>
          <w:sz w:val="22"/>
          <w:szCs w:val="22"/>
          <w:rtl w:val="0"/>
        </w:rPr>
        <w:t xml:space="preserve">3. Optimization Suggestions</w:t>
      </w:r>
    </w:p>
    <w:p w:rsidR="00000000" w:rsidDel="00000000" w:rsidP="00000000" w:rsidRDefault="00000000" w:rsidRPr="00000000" w14:paraId="0000000A">
      <w:pPr>
        <w:spacing w:after="240" w:before="240" w:lineRule="auto"/>
        <w:rPr/>
      </w:pPr>
      <w:r w:rsidDel="00000000" w:rsidR="00000000" w:rsidRPr="00000000">
        <w:rPr>
          <w:rtl w:val="0"/>
        </w:rPr>
        <w:t xml:space="preserve">While the detailed analysis was precise, I would recommend optimizing the testing process by focusing more on the general requirements, particularly the ones the client will prioritize when reviewing the product. The most critical functions for the website are enabling users to place orders and schedule test drives. If even one of these main features does not function correctly, any further detailed analysis becomes secondary and time-consuming. </w:t>
      </w:r>
    </w:p>
    <w:p w:rsidR="00000000" w:rsidDel="00000000" w:rsidP="00000000" w:rsidRDefault="00000000" w:rsidRPr="00000000" w14:paraId="0000000B">
      <w:pPr>
        <w:spacing w:after="240" w:before="240" w:lineRule="auto"/>
        <w:rPr/>
      </w:pPr>
      <w:r w:rsidDel="00000000" w:rsidR="00000000" w:rsidRPr="00000000">
        <w:rPr>
          <w:rtl w:val="0"/>
        </w:rPr>
        <w:t xml:space="preserve">By focusing on these core functionalities first, the testing process could be more efficient. Once the major requirements, such as the purchasing process and scheduling system, are validated, then attention can be given to the more detailed specifications. </w:t>
      </w:r>
    </w:p>
    <w:p w:rsidR="00000000" w:rsidDel="00000000" w:rsidP="00000000" w:rsidRDefault="00000000" w:rsidRPr="00000000" w14:paraId="0000000C">
      <w:pPr>
        <w:spacing w:after="240" w:before="240" w:lineRule="auto"/>
        <w:rPr/>
      </w:pPr>
      <w:r w:rsidDel="00000000" w:rsidR="00000000" w:rsidRPr="00000000">
        <w:rPr>
          <w:rtl w:val="0"/>
        </w:rPr>
        <w:t xml:space="preserve">I also have one recommendation for the client regarding the improvement of the requirements. There is one important aspect that was overlooked in the documentation — the absence of the logo or brand name on the website. This is a priority for the client, but unfortunately, nothing about this is mentioned in the current requirements. The brand name is not displayed on the site, which is a crucial part of the final product. </w:t>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rz59xfknwzkz" w:id="4"/>
      <w:bookmarkEnd w:id="4"/>
      <w:r w:rsidDel="00000000" w:rsidR="00000000" w:rsidRPr="00000000">
        <w:rPr>
          <w:b w:val="1"/>
          <w:color w:val="000000"/>
          <w:sz w:val="22"/>
          <w:szCs w:val="22"/>
          <w:rtl w:val="0"/>
        </w:rPr>
        <w:t xml:space="preserve"> 4. Conclusion</w:t>
      </w:r>
    </w:p>
    <w:p w:rsidR="00000000" w:rsidDel="00000000" w:rsidP="00000000" w:rsidRDefault="00000000" w:rsidRPr="00000000" w14:paraId="0000000E">
      <w:pPr>
        <w:spacing w:after="240" w:before="240" w:lineRule="auto"/>
        <w:rPr/>
      </w:pPr>
      <w:r w:rsidDel="00000000" w:rsidR="00000000" w:rsidRPr="00000000">
        <w:rPr>
          <w:rtl w:val="0"/>
        </w:rPr>
        <w:t xml:space="preserve">Bohdan </w:t>
      </w:r>
      <w:r w:rsidDel="00000000" w:rsidR="00000000" w:rsidRPr="00000000">
        <w:rPr>
          <w:rFonts w:ascii="Roboto" w:cs="Roboto" w:eastAsia="Roboto" w:hAnsi="Roboto"/>
          <w:color w:val="1f1f1f"/>
          <w:rtl w:val="0"/>
        </w:rPr>
        <w:t xml:space="preserve">Prykhodchenko </w:t>
      </w:r>
      <w:r w:rsidDel="00000000" w:rsidR="00000000" w:rsidRPr="00000000">
        <w:rPr>
          <w:rtl w:val="0"/>
        </w:rPr>
        <w:t xml:space="preserve">did an excellent job analyzing each of the 14 client requirements in great detail. However, to improve the efficiency of future acceptance testing, I would suggest concentrating on the general requirements that are essential for the product’s overall acceptance. A failure in one of the primary functions (such as placing orders or scheduling a test drive) renders further detailed testing less relevant and time-intensive. Overall, the work was very thorough and contributed significantly to the project’s progress.</w:t>
      </w:r>
    </w:p>
    <w:p w:rsidR="00000000" w:rsidDel="00000000" w:rsidP="00000000" w:rsidRDefault="00000000" w:rsidRPr="00000000" w14:paraId="0000000F">
      <w:pPr>
        <w:rPr/>
      </w:pPr>
      <w:r w:rsidDel="00000000" w:rsidR="00000000" w:rsidRPr="00000000">
        <w:rPr>
          <w:rtl w:val="0"/>
        </w:rPr>
        <w:t xml:space="preserve">Based on the documentation of Bohdan Prykhodchenko, the portal is not ready for release, due to critical problems with the lack of functionality, access to the admin panel to check the functions of adding and updating information on the site, as well as access to project documentation and developer tools.</w:t>
      </w: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