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1D" w:rsidRPr="00D30F1D" w:rsidRDefault="00D30F1D" w:rsidP="00D30F1D">
      <w:pPr>
        <w:jc w:val="center"/>
        <w:rPr>
          <w:b/>
          <w:sz w:val="28"/>
          <w:szCs w:val="28"/>
          <w:lang w:val="uk-UA"/>
        </w:rPr>
      </w:pPr>
      <w:r w:rsidRPr="00D30F1D">
        <w:rPr>
          <w:b/>
          <w:sz w:val="28"/>
          <w:szCs w:val="28"/>
          <w:lang w:val="uk-UA"/>
        </w:rPr>
        <w:t xml:space="preserve">Чернівецький національний університет імені Юрія </w:t>
      </w:r>
      <w:proofErr w:type="spellStart"/>
      <w:r w:rsidRPr="00D30F1D">
        <w:rPr>
          <w:b/>
          <w:sz w:val="28"/>
          <w:szCs w:val="28"/>
          <w:lang w:val="uk-UA"/>
        </w:rPr>
        <w:t>Федьковича</w:t>
      </w:r>
      <w:proofErr w:type="spellEnd"/>
    </w:p>
    <w:p w:rsidR="00D30F1D" w:rsidRPr="00D30F1D" w:rsidRDefault="00D30F1D" w:rsidP="00D30F1D">
      <w:pPr>
        <w:jc w:val="center"/>
        <w:rPr>
          <w:b/>
          <w:sz w:val="28"/>
          <w:szCs w:val="28"/>
          <w:u w:val="single"/>
          <w:lang w:val="uk-UA"/>
        </w:rPr>
      </w:pPr>
      <w:r w:rsidRPr="00D30F1D">
        <w:rPr>
          <w:b/>
          <w:sz w:val="28"/>
          <w:szCs w:val="28"/>
          <w:u w:val="single"/>
          <w:lang w:val="uk-UA"/>
        </w:rPr>
        <w:t>Філологічний факультет</w:t>
      </w:r>
    </w:p>
    <w:p w:rsidR="00D30F1D" w:rsidRPr="00D30F1D" w:rsidRDefault="00D30F1D" w:rsidP="00D30F1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30F1D" w:rsidRPr="00D30F1D" w:rsidRDefault="00D30F1D" w:rsidP="00D30F1D">
      <w:pPr>
        <w:jc w:val="center"/>
        <w:rPr>
          <w:b/>
          <w:sz w:val="28"/>
          <w:szCs w:val="28"/>
          <w:lang w:val="uk-UA"/>
        </w:rPr>
      </w:pPr>
      <w:r w:rsidRPr="00D30F1D">
        <w:rPr>
          <w:b/>
          <w:sz w:val="28"/>
          <w:szCs w:val="28"/>
          <w:lang w:val="uk-UA"/>
        </w:rPr>
        <w:t xml:space="preserve">Кафедра </w:t>
      </w:r>
      <w:r w:rsidRPr="00D30F1D">
        <w:rPr>
          <w:b/>
          <w:sz w:val="28"/>
          <w:szCs w:val="28"/>
          <w:u w:val="single"/>
          <w:lang w:val="uk-UA"/>
        </w:rPr>
        <w:t>румунської та класичної філології</w:t>
      </w:r>
    </w:p>
    <w:p w:rsidR="00D30F1D" w:rsidRPr="00D30F1D" w:rsidRDefault="00D30F1D" w:rsidP="00D30F1D">
      <w:pPr>
        <w:rPr>
          <w:sz w:val="28"/>
          <w:szCs w:val="24"/>
          <w:lang w:val="uk-UA"/>
        </w:rPr>
      </w:pPr>
    </w:p>
    <w:p w:rsidR="00D30F1D" w:rsidRPr="00D30F1D" w:rsidRDefault="00D30F1D" w:rsidP="00D30F1D">
      <w:pPr>
        <w:jc w:val="right"/>
        <w:rPr>
          <w:sz w:val="24"/>
          <w:szCs w:val="24"/>
          <w:lang w:val="uk-UA"/>
        </w:rPr>
      </w:pPr>
      <w:r w:rsidRPr="00D30F1D">
        <w:rPr>
          <w:sz w:val="24"/>
          <w:szCs w:val="24"/>
          <w:lang w:val="uk-UA"/>
        </w:rPr>
        <w:t xml:space="preserve">          </w:t>
      </w:r>
    </w:p>
    <w:p w:rsidR="00D30F1D" w:rsidRPr="00D30F1D" w:rsidRDefault="00D30F1D" w:rsidP="00D30F1D">
      <w:pPr>
        <w:jc w:val="right"/>
        <w:rPr>
          <w:b/>
          <w:sz w:val="24"/>
          <w:szCs w:val="24"/>
          <w:lang w:val="uk-UA"/>
        </w:rPr>
      </w:pPr>
      <w:r w:rsidRPr="00D30F1D">
        <w:rPr>
          <w:b/>
          <w:sz w:val="24"/>
          <w:szCs w:val="24"/>
          <w:lang w:val="uk-UA"/>
        </w:rPr>
        <w:t xml:space="preserve"> «ЗАТВЕРДЖУЮ»</w:t>
      </w:r>
    </w:p>
    <w:p w:rsidR="00D30F1D" w:rsidRPr="00D30F1D" w:rsidRDefault="00D30F1D" w:rsidP="00D30F1D">
      <w:pPr>
        <w:ind w:left="7080"/>
        <w:jc w:val="right"/>
        <w:rPr>
          <w:b/>
          <w:sz w:val="24"/>
          <w:szCs w:val="24"/>
          <w:lang w:val="uk-UA"/>
        </w:rPr>
      </w:pPr>
      <w:r w:rsidRPr="00D30F1D">
        <w:rPr>
          <w:b/>
          <w:sz w:val="24"/>
          <w:szCs w:val="24"/>
          <w:lang w:val="uk-UA"/>
        </w:rPr>
        <w:t>Декан</w:t>
      </w:r>
      <w:r w:rsidRPr="00D30F1D">
        <w:rPr>
          <w:b/>
          <w:sz w:val="24"/>
          <w:szCs w:val="24"/>
        </w:rPr>
        <w:t xml:space="preserve"> </w:t>
      </w:r>
      <w:r w:rsidRPr="00D30F1D">
        <w:rPr>
          <w:b/>
          <w:sz w:val="24"/>
          <w:szCs w:val="24"/>
          <w:lang w:val="uk-UA"/>
        </w:rPr>
        <w:t>філологічного</w:t>
      </w:r>
      <w:r w:rsidRPr="00D30F1D">
        <w:rPr>
          <w:b/>
          <w:sz w:val="24"/>
          <w:szCs w:val="24"/>
        </w:rPr>
        <w:t xml:space="preserve"> </w:t>
      </w:r>
      <w:r w:rsidRPr="00D30F1D">
        <w:rPr>
          <w:b/>
          <w:sz w:val="24"/>
          <w:szCs w:val="24"/>
          <w:lang w:val="uk-UA"/>
        </w:rPr>
        <w:t>факультету</w:t>
      </w:r>
    </w:p>
    <w:p w:rsidR="00D30F1D" w:rsidRPr="00D30F1D" w:rsidRDefault="00D30F1D" w:rsidP="00D30F1D">
      <w:pPr>
        <w:ind w:left="7080"/>
        <w:jc w:val="right"/>
        <w:rPr>
          <w:b/>
          <w:sz w:val="24"/>
          <w:szCs w:val="24"/>
          <w:u w:val="single"/>
          <w:lang w:val="uk-UA"/>
        </w:rPr>
      </w:pPr>
      <w:r w:rsidRPr="00D30F1D">
        <w:rPr>
          <w:b/>
          <w:sz w:val="24"/>
          <w:szCs w:val="24"/>
          <w:u w:val="single"/>
          <w:lang w:val="uk-UA"/>
        </w:rPr>
        <w:t>Б.І. Бунчук</w:t>
      </w:r>
    </w:p>
    <w:p w:rsidR="00D30F1D" w:rsidRPr="00D30F1D" w:rsidRDefault="00D30F1D" w:rsidP="00D30F1D">
      <w:pPr>
        <w:spacing w:after="120"/>
        <w:jc w:val="right"/>
        <w:rPr>
          <w:b/>
          <w:sz w:val="24"/>
          <w:szCs w:val="24"/>
          <w:lang w:val="uk-UA"/>
        </w:rPr>
      </w:pPr>
      <w:r w:rsidRPr="00D30F1D">
        <w:rPr>
          <w:b/>
          <w:sz w:val="24"/>
          <w:szCs w:val="24"/>
        </w:rPr>
        <w:t>“___”_________20__ р</w:t>
      </w:r>
      <w:r w:rsidRPr="00D30F1D">
        <w:rPr>
          <w:b/>
          <w:sz w:val="24"/>
          <w:szCs w:val="24"/>
          <w:lang w:val="uk-UA"/>
        </w:rPr>
        <w:t>оку</w:t>
      </w:r>
    </w:p>
    <w:p w:rsidR="00D30F1D" w:rsidRPr="00D30F1D" w:rsidRDefault="00D30F1D" w:rsidP="00D30F1D">
      <w:pPr>
        <w:keepNext/>
        <w:shd w:val="clear" w:color="auto" w:fill="FFFFFF"/>
        <w:spacing w:before="240" w:after="60"/>
        <w:outlineLvl w:val="1"/>
        <w:rPr>
          <w:rFonts w:cs="Arial"/>
          <w:b/>
          <w:bCs/>
          <w:sz w:val="28"/>
          <w:szCs w:val="28"/>
          <w:lang w:val="uk-UA"/>
        </w:rPr>
      </w:pPr>
    </w:p>
    <w:p w:rsidR="00D30F1D" w:rsidRPr="00D30F1D" w:rsidRDefault="00D30F1D" w:rsidP="00D30F1D">
      <w:pPr>
        <w:keepNext/>
        <w:shd w:val="clear" w:color="auto" w:fill="FFFFFF"/>
        <w:spacing w:before="240" w:after="60"/>
        <w:jc w:val="center"/>
        <w:outlineLvl w:val="1"/>
        <w:rPr>
          <w:rFonts w:cs="Arial"/>
          <w:b/>
          <w:bCs/>
          <w:sz w:val="28"/>
          <w:szCs w:val="28"/>
          <w:lang w:val="uk-UA"/>
        </w:rPr>
      </w:pPr>
    </w:p>
    <w:p w:rsidR="00D30F1D" w:rsidRPr="00D30F1D" w:rsidRDefault="00D30F1D" w:rsidP="00D30F1D">
      <w:pPr>
        <w:keepNext/>
        <w:shd w:val="clear" w:color="auto" w:fill="FFFFFF"/>
        <w:spacing w:after="60"/>
        <w:jc w:val="center"/>
        <w:outlineLvl w:val="1"/>
        <w:rPr>
          <w:rFonts w:cs="Arial"/>
          <w:b/>
          <w:bCs/>
          <w:sz w:val="28"/>
          <w:szCs w:val="28"/>
          <w:lang w:val="uk-UA"/>
        </w:rPr>
      </w:pPr>
      <w:r w:rsidRPr="00D30F1D">
        <w:rPr>
          <w:rFonts w:cs="Arial"/>
          <w:b/>
          <w:bCs/>
          <w:sz w:val="28"/>
          <w:szCs w:val="28"/>
          <w:lang w:val="uk-UA"/>
        </w:rPr>
        <w:t xml:space="preserve">РОБОЧА </w:t>
      </w:r>
      <w:r w:rsidRPr="00D30F1D">
        <w:rPr>
          <w:rFonts w:cs="Arial"/>
          <w:b/>
          <w:bCs/>
          <w:sz w:val="28"/>
          <w:szCs w:val="28"/>
        </w:rPr>
        <w:t>ПРОГРАМА</w:t>
      </w:r>
    </w:p>
    <w:p w:rsidR="00D30F1D" w:rsidRPr="00D30F1D" w:rsidRDefault="00D30F1D" w:rsidP="00D30F1D">
      <w:pPr>
        <w:keepNext/>
        <w:shd w:val="clear" w:color="auto" w:fill="FFFFFF"/>
        <w:spacing w:line="360" w:lineRule="auto"/>
        <w:jc w:val="center"/>
        <w:outlineLvl w:val="1"/>
        <w:rPr>
          <w:rFonts w:cs="Arial"/>
          <w:b/>
          <w:bCs/>
          <w:sz w:val="28"/>
          <w:szCs w:val="28"/>
          <w:lang w:val="uk-UA"/>
        </w:rPr>
      </w:pPr>
      <w:proofErr w:type="spellStart"/>
      <w:r w:rsidRPr="00D30F1D">
        <w:rPr>
          <w:rFonts w:cs="Arial"/>
          <w:b/>
          <w:bCs/>
          <w:sz w:val="28"/>
          <w:szCs w:val="28"/>
        </w:rPr>
        <w:t>навчальної</w:t>
      </w:r>
      <w:proofErr w:type="spellEnd"/>
      <w:r w:rsidRPr="00D30F1D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D30F1D">
        <w:rPr>
          <w:rFonts w:cs="Arial"/>
          <w:b/>
          <w:bCs/>
          <w:sz w:val="28"/>
          <w:szCs w:val="28"/>
        </w:rPr>
        <w:t>дисципліни</w:t>
      </w:r>
      <w:proofErr w:type="spellEnd"/>
    </w:p>
    <w:p w:rsidR="00D30F1D" w:rsidRPr="00D30F1D" w:rsidRDefault="00D30F1D" w:rsidP="00D30F1D">
      <w:pPr>
        <w:spacing w:line="360" w:lineRule="auto"/>
        <w:jc w:val="center"/>
        <w:rPr>
          <w:b/>
          <w:sz w:val="40"/>
          <w:szCs w:val="40"/>
          <w:u w:val="single"/>
          <w:lang w:val="uk-UA"/>
        </w:rPr>
      </w:pPr>
      <w:r w:rsidRPr="00D30F1D">
        <w:rPr>
          <w:b/>
          <w:sz w:val="40"/>
          <w:szCs w:val="40"/>
          <w:u w:val="single"/>
          <w:lang w:val="uk-UA"/>
        </w:rPr>
        <w:t>Педагогічна практика</w:t>
      </w:r>
    </w:p>
    <w:p w:rsidR="00D30F1D" w:rsidRPr="00D30F1D" w:rsidRDefault="00D30F1D" w:rsidP="00D30F1D">
      <w:pPr>
        <w:spacing w:line="360" w:lineRule="auto"/>
        <w:jc w:val="center"/>
        <w:rPr>
          <w:b/>
          <w:sz w:val="40"/>
          <w:szCs w:val="40"/>
          <w:u w:val="single"/>
          <w:lang w:val="uk-UA"/>
        </w:rPr>
      </w:pPr>
      <w:r w:rsidRPr="00D30F1D">
        <w:rPr>
          <w:b/>
          <w:sz w:val="40"/>
          <w:szCs w:val="40"/>
          <w:u w:val="single"/>
          <w:lang w:val="uk-UA"/>
        </w:rPr>
        <w:t xml:space="preserve"> (</w:t>
      </w:r>
      <w:proofErr w:type="spellStart"/>
      <w:r w:rsidRPr="00D30F1D">
        <w:rPr>
          <w:b/>
          <w:sz w:val="40"/>
          <w:szCs w:val="40"/>
          <w:u w:val="single"/>
          <w:lang w:val="uk-UA"/>
        </w:rPr>
        <w:t>шкільна+асистенська</w:t>
      </w:r>
      <w:proofErr w:type="spellEnd"/>
      <w:r w:rsidRPr="00D30F1D">
        <w:rPr>
          <w:b/>
          <w:sz w:val="40"/>
          <w:szCs w:val="40"/>
          <w:u w:val="single"/>
          <w:lang w:val="uk-UA"/>
        </w:rPr>
        <w:t>)</w:t>
      </w:r>
    </w:p>
    <w:p w:rsidR="00D30F1D" w:rsidRPr="00D30F1D" w:rsidRDefault="00D30F1D" w:rsidP="00D30F1D">
      <w:pPr>
        <w:spacing w:line="360" w:lineRule="auto"/>
        <w:jc w:val="center"/>
        <w:rPr>
          <w:b/>
          <w:sz w:val="16"/>
          <w:szCs w:val="24"/>
          <w:u w:val="single"/>
          <w:lang w:val="uk-UA"/>
        </w:rPr>
      </w:pPr>
    </w:p>
    <w:p w:rsidR="00D30F1D" w:rsidRPr="00D30F1D" w:rsidRDefault="00D30F1D" w:rsidP="00D30F1D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D30F1D">
        <w:rPr>
          <w:b/>
          <w:sz w:val="28"/>
          <w:szCs w:val="28"/>
          <w:lang w:val="uk-UA"/>
        </w:rPr>
        <w:t xml:space="preserve">Освітньо-професійна програма </w:t>
      </w:r>
      <w:r w:rsidRPr="00D30F1D">
        <w:rPr>
          <w:b/>
          <w:sz w:val="28"/>
          <w:szCs w:val="28"/>
          <w:u w:val="single"/>
          <w:lang w:val="uk-UA"/>
        </w:rPr>
        <w:t>Румунська мова та література</w:t>
      </w:r>
    </w:p>
    <w:p w:rsidR="00D30F1D" w:rsidRPr="00D30F1D" w:rsidRDefault="00D30F1D" w:rsidP="00D30F1D">
      <w:pPr>
        <w:spacing w:line="360" w:lineRule="auto"/>
        <w:ind w:firstLine="708"/>
        <w:rPr>
          <w:b/>
          <w:sz w:val="28"/>
          <w:szCs w:val="28"/>
          <w:u w:val="single"/>
          <w:lang w:val="uk-UA"/>
        </w:rPr>
      </w:pPr>
      <w:r w:rsidRPr="00D30F1D">
        <w:rPr>
          <w:b/>
          <w:sz w:val="28"/>
          <w:szCs w:val="28"/>
          <w:lang w:val="uk-UA"/>
        </w:rPr>
        <w:t>Спеціальність</w:t>
      </w:r>
      <w:r w:rsidRPr="00D30F1D">
        <w:rPr>
          <w:sz w:val="28"/>
          <w:szCs w:val="28"/>
          <w:lang w:val="uk-UA"/>
        </w:rPr>
        <w:t xml:space="preserve"> </w:t>
      </w:r>
      <w:r w:rsidRPr="00D30F1D">
        <w:rPr>
          <w:b/>
          <w:sz w:val="28"/>
          <w:szCs w:val="28"/>
          <w:u w:val="single"/>
          <w:lang w:val="uk-UA"/>
        </w:rPr>
        <w:t>014 Середня освіта</w:t>
      </w:r>
    </w:p>
    <w:p w:rsidR="00D30F1D" w:rsidRPr="00D30F1D" w:rsidRDefault="00D30F1D" w:rsidP="00D30F1D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D30F1D">
        <w:rPr>
          <w:b/>
          <w:sz w:val="28"/>
          <w:szCs w:val="28"/>
          <w:lang w:val="uk-UA"/>
        </w:rPr>
        <w:t xml:space="preserve">Галузь знань </w:t>
      </w:r>
      <w:r w:rsidRPr="00D30F1D">
        <w:rPr>
          <w:b/>
          <w:sz w:val="28"/>
          <w:szCs w:val="28"/>
          <w:u w:val="single"/>
          <w:lang w:val="uk-UA"/>
        </w:rPr>
        <w:t>01 Освіта/Педагогіка</w:t>
      </w:r>
    </w:p>
    <w:p w:rsidR="00D30F1D" w:rsidRPr="00D30F1D" w:rsidRDefault="00D30F1D" w:rsidP="00D30F1D">
      <w:pPr>
        <w:spacing w:line="360" w:lineRule="auto"/>
        <w:ind w:firstLine="708"/>
        <w:rPr>
          <w:b/>
          <w:sz w:val="28"/>
          <w:szCs w:val="28"/>
          <w:u w:val="single"/>
          <w:lang w:val="uk-UA"/>
        </w:rPr>
      </w:pPr>
      <w:r w:rsidRPr="00D30F1D">
        <w:rPr>
          <w:b/>
          <w:sz w:val="28"/>
          <w:szCs w:val="28"/>
          <w:lang w:val="uk-UA"/>
        </w:rPr>
        <w:t xml:space="preserve">Рівень вищої освіти </w:t>
      </w:r>
      <w:r w:rsidRPr="00D30F1D">
        <w:rPr>
          <w:b/>
          <w:sz w:val="28"/>
          <w:szCs w:val="28"/>
          <w:u w:val="single"/>
          <w:lang w:val="uk-UA"/>
        </w:rPr>
        <w:t>другий (магістерський)</w:t>
      </w:r>
    </w:p>
    <w:p w:rsidR="00D30F1D" w:rsidRPr="00D30F1D" w:rsidRDefault="00D30F1D" w:rsidP="00D30F1D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D30F1D">
        <w:rPr>
          <w:b/>
          <w:sz w:val="28"/>
          <w:szCs w:val="28"/>
          <w:u w:val="single"/>
          <w:lang w:val="uk-UA"/>
        </w:rPr>
        <w:t>філологічний факультет</w:t>
      </w:r>
    </w:p>
    <w:p w:rsidR="00D30F1D" w:rsidRPr="00D30F1D" w:rsidRDefault="00D30F1D" w:rsidP="00D30F1D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</w:p>
    <w:p w:rsidR="00D30F1D" w:rsidRPr="00D30F1D" w:rsidRDefault="00D30F1D" w:rsidP="00D30F1D">
      <w:pPr>
        <w:spacing w:line="360" w:lineRule="auto"/>
        <w:ind w:firstLine="708"/>
        <w:jc w:val="both"/>
        <w:rPr>
          <w:b/>
          <w:sz w:val="28"/>
          <w:szCs w:val="24"/>
          <w:u w:val="single"/>
          <w:lang w:val="uk-UA"/>
        </w:rPr>
      </w:pPr>
      <w:r w:rsidRPr="00D30F1D">
        <w:rPr>
          <w:b/>
          <w:sz w:val="28"/>
          <w:szCs w:val="24"/>
          <w:lang w:val="uk-UA"/>
        </w:rPr>
        <w:t xml:space="preserve">Мова навчання </w:t>
      </w:r>
      <w:r w:rsidRPr="00D30F1D">
        <w:rPr>
          <w:b/>
          <w:sz w:val="28"/>
          <w:szCs w:val="24"/>
          <w:u w:val="single"/>
          <w:lang w:val="uk-UA"/>
        </w:rPr>
        <w:t>румунська</w:t>
      </w:r>
    </w:p>
    <w:p w:rsidR="00D30F1D" w:rsidRPr="00D30F1D" w:rsidRDefault="00D30F1D" w:rsidP="00D30F1D">
      <w:pPr>
        <w:spacing w:line="360" w:lineRule="auto"/>
        <w:jc w:val="both"/>
        <w:rPr>
          <w:sz w:val="28"/>
          <w:szCs w:val="24"/>
          <w:lang w:val="uk-UA"/>
        </w:rPr>
      </w:pPr>
    </w:p>
    <w:p w:rsidR="00D30F1D" w:rsidRPr="00D30F1D" w:rsidRDefault="00D30F1D" w:rsidP="00D30F1D">
      <w:pPr>
        <w:jc w:val="both"/>
        <w:rPr>
          <w:sz w:val="28"/>
          <w:szCs w:val="24"/>
          <w:lang w:val="uk-UA"/>
        </w:rPr>
      </w:pPr>
    </w:p>
    <w:p w:rsidR="00D30F1D" w:rsidRPr="00D30F1D" w:rsidRDefault="00D30F1D" w:rsidP="00D30F1D">
      <w:pPr>
        <w:jc w:val="center"/>
        <w:rPr>
          <w:sz w:val="28"/>
          <w:szCs w:val="24"/>
        </w:rPr>
      </w:pPr>
    </w:p>
    <w:p w:rsidR="00D30F1D" w:rsidRPr="00D30F1D" w:rsidRDefault="00D30F1D" w:rsidP="00D30F1D">
      <w:pPr>
        <w:jc w:val="center"/>
        <w:rPr>
          <w:sz w:val="28"/>
          <w:szCs w:val="24"/>
        </w:rPr>
      </w:pPr>
    </w:p>
    <w:p w:rsidR="00D30F1D" w:rsidRPr="00D30F1D" w:rsidRDefault="00D30F1D" w:rsidP="00D30F1D">
      <w:pPr>
        <w:jc w:val="center"/>
        <w:rPr>
          <w:sz w:val="28"/>
          <w:szCs w:val="24"/>
          <w:lang w:val="uk-UA"/>
        </w:rPr>
      </w:pPr>
    </w:p>
    <w:p w:rsidR="00D30F1D" w:rsidRPr="00D30F1D" w:rsidRDefault="00D30F1D" w:rsidP="00D30F1D">
      <w:pPr>
        <w:jc w:val="center"/>
        <w:rPr>
          <w:sz w:val="28"/>
          <w:szCs w:val="24"/>
          <w:lang w:val="uk-UA"/>
        </w:rPr>
      </w:pPr>
    </w:p>
    <w:p w:rsidR="00D30F1D" w:rsidRPr="00D30F1D" w:rsidRDefault="00D30F1D" w:rsidP="00D30F1D">
      <w:pPr>
        <w:jc w:val="center"/>
        <w:rPr>
          <w:sz w:val="28"/>
          <w:szCs w:val="24"/>
          <w:lang w:val="uk-UA"/>
        </w:rPr>
      </w:pPr>
    </w:p>
    <w:p w:rsidR="00D30F1D" w:rsidRPr="00D30F1D" w:rsidRDefault="00D30F1D" w:rsidP="00D30F1D">
      <w:pPr>
        <w:jc w:val="center"/>
        <w:rPr>
          <w:sz w:val="28"/>
          <w:szCs w:val="24"/>
          <w:lang w:val="uk-UA"/>
        </w:rPr>
      </w:pPr>
    </w:p>
    <w:p w:rsidR="00D30F1D" w:rsidRPr="00D30F1D" w:rsidRDefault="00D30F1D" w:rsidP="00D30F1D">
      <w:pPr>
        <w:jc w:val="center"/>
        <w:rPr>
          <w:sz w:val="28"/>
          <w:szCs w:val="24"/>
          <w:lang w:val="uk-UA"/>
        </w:rPr>
      </w:pPr>
    </w:p>
    <w:p w:rsidR="00D30F1D" w:rsidRPr="00D30F1D" w:rsidRDefault="00D30F1D" w:rsidP="00D30F1D">
      <w:pPr>
        <w:jc w:val="center"/>
        <w:rPr>
          <w:sz w:val="28"/>
          <w:szCs w:val="24"/>
          <w:lang w:val="uk-UA"/>
        </w:rPr>
      </w:pPr>
    </w:p>
    <w:p w:rsidR="00D30F1D" w:rsidRPr="00D30F1D" w:rsidRDefault="00D30F1D" w:rsidP="00D30F1D">
      <w:pPr>
        <w:rPr>
          <w:sz w:val="28"/>
          <w:szCs w:val="24"/>
          <w:lang w:val="uk-UA"/>
        </w:rPr>
      </w:pPr>
    </w:p>
    <w:p w:rsidR="00D30F1D" w:rsidRPr="00D30F1D" w:rsidRDefault="00D30F1D" w:rsidP="00D30F1D">
      <w:pPr>
        <w:jc w:val="center"/>
        <w:rPr>
          <w:b/>
          <w:sz w:val="28"/>
          <w:szCs w:val="24"/>
          <w:lang w:val="uk-UA"/>
        </w:rPr>
      </w:pPr>
      <w:r w:rsidRPr="00D30F1D">
        <w:rPr>
          <w:b/>
          <w:sz w:val="28"/>
          <w:szCs w:val="24"/>
          <w:lang w:val="uk-UA"/>
        </w:rPr>
        <w:t>Чернівці 2021рік</w:t>
      </w:r>
    </w:p>
    <w:p w:rsidR="00D30F1D" w:rsidRPr="00D30F1D" w:rsidRDefault="00D30F1D" w:rsidP="00D30F1D">
      <w:pPr>
        <w:jc w:val="center"/>
        <w:rPr>
          <w:b/>
          <w:sz w:val="28"/>
          <w:szCs w:val="24"/>
          <w:lang w:val="uk-UA"/>
        </w:rPr>
      </w:pPr>
    </w:p>
    <w:p w:rsidR="00D30F1D" w:rsidRPr="00D30F1D" w:rsidRDefault="00D30F1D" w:rsidP="00D30F1D">
      <w:pPr>
        <w:spacing w:line="276" w:lineRule="auto"/>
        <w:jc w:val="both"/>
        <w:rPr>
          <w:sz w:val="28"/>
          <w:szCs w:val="24"/>
          <w:lang w:val="uk-UA"/>
        </w:rPr>
      </w:pPr>
      <w:r w:rsidRPr="00D30F1D">
        <w:rPr>
          <w:sz w:val="28"/>
          <w:szCs w:val="24"/>
          <w:lang w:val="uk-UA"/>
        </w:rPr>
        <w:t xml:space="preserve">Робоча програма навчальної дисципліни </w:t>
      </w:r>
      <w:r w:rsidRPr="00D30F1D">
        <w:rPr>
          <w:sz w:val="28"/>
          <w:szCs w:val="24"/>
          <w:u w:val="single"/>
          <w:lang w:val="uk-UA"/>
        </w:rPr>
        <w:t>Педагогічна практика (</w:t>
      </w:r>
      <w:proofErr w:type="spellStart"/>
      <w:r w:rsidRPr="00D30F1D">
        <w:rPr>
          <w:sz w:val="28"/>
          <w:szCs w:val="24"/>
          <w:u w:val="single"/>
          <w:lang w:val="uk-UA"/>
        </w:rPr>
        <w:t>шкільна+асистенська</w:t>
      </w:r>
      <w:proofErr w:type="spellEnd"/>
      <w:r w:rsidRPr="00D30F1D">
        <w:rPr>
          <w:sz w:val="28"/>
          <w:szCs w:val="24"/>
          <w:u w:val="single"/>
          <w:lang w:val="uk-UA"/>
        </w:rPr>
        <w:t xml:space="preserve">), </w:t>
      </w:r>
      <w:r w:rsidRPr="00D30F1D">
        <w:rPr>
          <w:sz w:val="28"/>
          <w:szCs w:val="24"/>
          <w:lang w:val="uk-UA"/>
        </w:rPr>
        <w:t xml:space="preserve">складена відповідно до вимог її змісту (Ліцензійні умови провадження освітньої діяльності 2015 р.) та відповідає освітньо-професійній програмі </w:t>
      </w:r>
      <w:r w:rsidRPr="00D30F1D">
        <w:rPr>
          <w:sz w:val="28"/>
          <w:szCs w:val="24"/>
          <w:u w:val="single"/>
          <w:lang w:val="uk-UA"/>
        </w:rPr>
        <w:t xml:space="preserve">Румунська мова та література, 014 Середня освіта, 01 Освіта/Педагогіка, </w:t>
      </w:r>
      <w:r w:rsidRPr="00D30F1D">
        <w:rPr>
          <w:sz w:val="28"/>
          <w:szCs w:val="24"/>
          <w:lang w:val="uk-UA"/>
        </w:rPr>
        <w:t xml:space="preserve">затвердженої Вченою радою Чернівецького національного університету імені Юрія </w:t>
      </w:r>
      <w:proofErr w:type="spellStart"/>
      <w:r w:rsidRPr="00D30F1D">
        <w:rPr>
          <w:sz w:val="28"/>
          <w:szCs w:val="24"/>
          <w:lang w:val="uk-UA"/>
        </w:rPr>
        <w:t>Федьковича</w:t>
      </w:r>
      <w:proofErr w:type="spellEnd"/>
      <w:r w:rsidRPr="00D30F1D">
        <w:rPr>
          <w:sz w:val="28"/>
          <w:szCs w:val="24"/>
          <w:lang w:val="uk-UA"/>
        </w:rPr>
        <w:t xml:space="preserve"> (Протокол №7 від «</w:t>
      </w:r>
      <w:r w:rsidRPr="00D30F1D">
        <w:rPr>
          <w:sz w:val="28"/>
          <w:szCs w:val="24"/>
        </w:rPr>
        <w:t>30</w:t>
      </w:r>
      <w:r w:rsidRPr="00D30F1D">
        <w:rPr>
          <w:sz w:val="28"/>
          <w:szCs w:val="24"/>
          <w:lang w:val="uk-UA"/>
        </w:rPr>
        <w:t>» червня 2021 року)</w:t>
      </w:r>
    </w:p>
    <w:p w:rsidR="00D30F1D" w:rsidRPr="00D30F1D" w:rsidRDefault="00D30F1D" w:rsidP="00D30F1D">
      <w:pPr>
        <w:jc w:val="center"/>
        <w:rPr>
          <w:sz w:val="32"/>
          <w:szCs w:val="32"/>
          <w:lang w:val="uk-UA"/>
        </w:rPr>
      </w:pPr>
    </w:p>
    <w:p w:rsidR="00D30F1D" w:rsidRPr="00D30F1D" w:rsidRDefault="00D30F1D" w:rsidP="00D30F1D">
      <w:pPr>
        <w:rPr>
          <w:b/>
          <w:bCs/>
          <w:sz w:val="28"/>
          <w:szCs w:val="24"/>
          <w:lang w:val="uk-UA"/>
        </w:rPr>
      </w:pPr>
      <w:r w:rsidRPr="00D30F1D">
        <w:rPr>
          <w:bCs/>
          <w:sz w:val="28"/>
          <w:szCs w:val="28"/>
          <w:lang w:val="uk-UA"/>
        </w:rPr>
        <w:t>Розробники:</w:t>
      </w:r>
      <w:r w:rsidRPr="00D30F1D">
        <w:rPr>
          <w:b/>
          <w:bCs/>
          <w:sz w:val="28"/>
          <w:szCs w:val="24"/>
          <w:lang w:val="uk-UA"/>
        </w:rPr>
        <w:t xml:space="preserve"> </w:t>
      </w:r>
    </w:p>
    <w:p w:rsidR="00D30F1D" w:rsidRPr="00D30F1D" w:rsidRDefault="00D30F1D" w:rsidP="00D30F1D">
      <w:pPr>
        <w:rPr>
          <w:b/>
          <w:bCs/>
          <w:sz w:val="28"/>
          <w:szCs w:val="24"/>
          <w:lang w:val="uk-UA"/>
        </w:rPr>
      </w:pPr>
    </w:p>
    <w:p w:rsidR="00D30F1D" w:rsidRPr="00D30F1D" w:rsidRDefault="00D30F1D" w:rsidP="00D30F1D">
      <w:pPr>
        <w:ind w:left="1416"/>
        <w:jc w:val="both"/>
        <w:rPr>
          <w:sz w:val="28"/>
          <w:szCs w:val="28"/>
          <w:lang w:val="uk-UA"/>
        </w:rPr>
      </w:pPr>
      <w:r w:rsidRPr="00D30F1D">
        <w:rPr>
          <w:sz w:val="28"/>
          <w:szCs w:val="28"/>
          <w:lang w:val="uk-UA"/>
        </w:rPr>
        <w:t xml:space="preserve">К.І. </w:t>
      </w:r>
      <w:proofErr w:type="spellStart"/>
      <w:r w:rsidRPr="00D30F1D">
        <w:rPr>
          <w:sz w:val="28"/>
          <w:szCs w:val="28"/>
          <w:lang w:val="uk-UA"/>
        </w:rPr>
        <w:t>Паладян</w:t>
      </w:r>
      <w:proofErr w:type="spellEnd"/>
      <w:r w:rsidRPr="00D30F1D">
        <w:rPr>
          <w:sz w:val="28"/>
          <w:szCs w:val="28"/>
          <w:lang w:val="uk-UA"/>
        </w:rPr>
        <w:t xml:space="preserve"> – кандидат філологічних наук, доцент кафедри румунської та класичної філології Чернівецького національного університету імені Юрія </w:t>
      </w:r>
      <w:proofErr w:type="spellStart"/>
      <w:r w:rsidRPr="00D30F1D">
        <w:rPr>
          <w:sz w:val="28"/>
          <w:szCs w:val="28"/>
          <w:lang w:val="uk-UA"/>
        </w:rPr>
        <w:t>Федьковича</w:t>
      </w:r>
      <w:proofErr w:type="spellEnd"/>
      <w:r w:rsidRPr="00D30F1D">
        <w:rPr>
          <w:sz w:val="28"/>
          <w:szCs w:val="28"/>
          <w:lang w:val="uk-UA"/>
        </w:rPr>
        <w:t>.</w:t>
      </w:r>
    </w:p>
    <w:p w:rsidR="00D30F1D" w:rsidRPr="00D30F1D" w:rsidRDefault="00D30F1D" w:rsidP="00D30F1D">
      <w:pPr>
        <w:ind w:left="1416"/>
        <w:jc w:val="both"/>
        <w:rPr>
          <w:sz w:val="28"/>
          <w:szCs w:val="28"/>
          <w:lang w:val="uk-UA"/>
        </w:rPr>
      </w:pPr>
    </w:p>
    <w:p w:rsidR="00D30F1D" w:rsidRPr="00D30F1D" w:rsidRDefault="00D30F1D" w:rsidP="00D30F1D">
      <w:pPr>
        <w:ind w:left="1416"/>
        <w:jc w:val="both"/>
        <w:rPr>
          <w:sz w:val="28"/>
          <w:szCs w:val="28"/>
          <w:lang w:val="uk-UA"/>
        </w:rPr>
      </w:pPr>
      <w:r w:rsidRPr="00D30F1D">
        <w:rPr>
          <w:sz w:val="28"/>
          <w:szCs w:val="28"/>
          <w:lang w:val="uk-UA"/>
        </w:rPr>
        <w:t xml:space="preserve">Л.О. </w:t>
      </w:r>
      <w:proofErr w:type="spellStart"/>
      <w:r w:rsidRPr="00D30F1D">
        <w:rPr>
          <w:sz w:val="28"/>
          <w:szCs w:val="28"/>
          <w:lang w:val="uk-UA"/>
        </w:rPr>
        <w:t>Бостан</w:t>
      </w:r>
      <w:proofErr w:type="spellEnd"/>
      <w:r w:rsidRPr="00D30F1D">
        <w:rPr>
          <w:sz w:val="28"/>
          <w:szCs w:val="28"/>
          <w:lang w:val="uk-UA"/>
        </w:rPr>
        <w:t xml:space="preserve"> – кандидат філологічних наук, професор кафедри румунської та класичної філології Чернівецького національного університету імені Юрія </w:t>
      </w:r>
      <w:proofErr w:type="spellStart"/>
      <w:r w:rsidRPr="00D30F1D">
        <w:rPr>
          <w:sz w:val="28"/>
          <w:szCs w:val="28"/>
          <w:lang w:val="uk-UA"/>
        </w:rPr>
        <w:t>Федьковича</w:t>
      </w:r>
      <w:proofErr w:type="spellEnd"/>
    </w:p>
    <w:p w:rsidR="00D30F1D" w:rsidRPr="00D30F1D" w:rsidRDefault="00D30F1D" w:rsidP="00D30F1D">
      <w:pPr>
        <w:ind w:left="1416"/>
        <w:jc w:val="both"/>
        <w:rPr>
          <w:sz w:val="28"/>
          <w:szCs w:val="28"/>
          <w:lang w:val="uk-UA"/>
        </w:rPr>
      </w:pPr>
    </w:p>
    <w:p w:rsidR="00D30F1D" w:rsidRPr="00D30F1D" w:rsidRDefault="00D30F1D" w:rsidP="00D30F1D">
      <w:pPr>
        <w:ind w:left="1416"/>
        <w:jc w:val="both"/>
        <w:rPr>
          <w:sz w:val="28"/>
          <w:szCs w:val="28"/>
          <w:lang w:val="uk-UA"/>
        </w:rPr>
      </w:pPr>
      <w:r w:rsidRPr="00D30F1D">
        <w:rPr>
          <w:sz w:val="28"/>
          <w:szCs w:val="28"/>
          <w:lang w:val="uk-UA"/>
        </w:rPr>
        <w:t xml:space="preserve">Ф.Д. </w:t>
      </w:r>
      <w:proofErr w:type="spellStart"/>
      <w:r w:rsidRPr="00D30F1D">
        <w:rPr>
          <w:sz w:val="28"/>
          <w:szCs w:val="28"/>
          <w:lang w:val="uk-UA"/>
        </w:rPr>
        <w:t>Вринчану</w:t>
      </w:r>
      <w:proofErr w:type="spellEnd"/>
      <w:r w:rsidRPr="00D30F1D">
        <w:rPr>
          <w:sz w:val="28"/>
          <w:szCs w:val="28"/>
          <w:lang w:val="uk-UA"/>
        </w:rPr>
        <w:t xml:space="preserve"> – кандидат філологічних наук, асистент кафедри румунської та класичної філології Чернівецького національного університету імені Юрія </w:t>
      </w:r>
      <w:proofErr w:type="spellStart"/>
      <w:r w:rsidRPr="00D30F1D">
        <w:rPr>
          <w:sz w:val="28"/>
          <w:szCs w:val="28"/>
          <w:lang w:val="uk-UA"/>
        </w:rPr>
        <w:t>Федьковича</w:t>
      </w:r>
      <w:proofErr w:type="spellEnd"/>
      <w:r w:rsidRPr="00D30F1D">
        <w:rPr>
          <w:sz w:val="28"/>
          <w:szCs w:val="28"/>
          <w:lang w:val="uk-UA"/>
        </w:rPr>
        <w:t>.</w:t>
      </w:r>
    </w:p>
    <w:p w:rsidR="00D30F1D" w:rsidRPr="00D30F1D" w:rsidRDefault="00D30F1D" w:rsidP="00D30F1D">
      <w:pPr>
        <w:jc w:val="both"/>
        <w:rPr>
          <w:sz w:val="28"/>
          <w:szCs w:val="28"/>
          <w:lang w:val="uk-UA"/>
        </w:rPr>
      </w:pPr>
    </w:p>
    <w:p w:rsidR="00D30F1D" w:rsidRPr="00D30F1D" w:rsidRDefault="00D30F1D" w:rsidP="00D30F1D">
      <w:pPr>
        <w:jc w:val="both"/>
        <w:rPr>
          <w:sz w:val="28"/>
          <w:szCs w:val="24"/>
          <w:lang w:val="uk-UA"/>
        </w:rPr>
      </w:pPr>
    </w:p>
    <w:p w:rsidR="00D30F1D" w:rsidRPr="00D30F1D" w:rsidRDefault="00D30F1D" w:rsidP="00D30F1D">
      <w:pPr>
        <w:rPr>
          <w:sz w:val="28"/>
          <w:szCs w:val="28"/>
          <w:u w:val="single"/>
          <w:lang w:val="uk-UA"/>
        </w:rPr>
      </w:pPr>
      <w:r w:rsidRPr="00D30F1D">
        <w:rPr>
          <w:sz w:val="28"/>
          <w:szCs w:val="28"/>
          <w:lang w:val="uk-UA"/>
        </w:rPr>
        <w:t xml:space="preserve">Затверджено на засіданні кафедри </w:t>
      </w:r>
      <w:r w:rsidRPr="00D30F1D">
        <w:rPr>
          <w:sz w:val="28"/>
          <w:szCs w:val="28"/>
          <w:u w:val="single"/>
          <w:lang w:val="uk-UA"/>
        </w:rPr>
        <w:t>румунської та класичної філології</w:t>
      </w:r>
    </w:p>
    <w:p w:rsidR="00D30F1D" w:rsidRPr="00D30F1D" w:rsidRDefault="00D30F1D" w:rsidP="00D30F1D">
      <w:pPr>
        <w:rPr>
          <w:sz w:val="28"/>
          <w:szCs w:val="28"/>
          <w:lang w:val="uk-UA"/>
        </w:rPr>
      </w:pPr>
    </w:p>
    <w:p w:rsidR="00D30F1D" w:rsidRPr="00D30F1D" w:rsidRDefault="00D30F1D" w:rsidP="00D30F1D">
      <w:pPr>
        <w:rPr>
          <w:sz w:val="28"/>
          <w:szCs w:val="28"/>
          <w:lang w:val="uk-UA"/>
        </w:rPr>
      </w:pPr>
      <w:r w:rsidRPr="00D30F1D">
        <w:rPr>
          <w:sz w:val="28"/>
          <w:szCs w:val="28"/>
          <w:lang w:val="uk-UA"/>
        </w:rPr>
        <w:t>Протокол  №1 від «30» серпня 2021 року</w:t>
      </w:r>
    </w:p>
    <w:p w:rsidR="00D30F1D" w:rsidRPr="00D30F1D" w:rsidRDefault="00D30F1D" w:rsidP="00D30F1D">
      <w:pPr>
        <w:rPr>
          <w:sz w:val="28"/>
          <w:szCs w:val="28"/>
          <w:lang w:val="uk-UA"/>
        </w:rPr>
      </w:pPr>
    </w:p>
    <w:p w:rsidR="00D30F1D" w:rsidRPr="00D30F1D" w:rsidRDefault="00D30F1D" w:rsidP="00D30F1D">
      <w:pPr>
        <w:rPr>
          <w:sz w:val="28"/>
          <w:szCs w:val="28"/>
          <w:lang w:val="uk-UA"/>
        </w:rPr>
      </w:pPr>
      <w:r w:rsidRPr="00D30F1D">
        <w:rPr>
          <w:sz w:val="28"/>
          <w:szCs w:val="28"/>
          <w:lang w:val="uk-UA"/>
        </w:rPr>
        <w:t xml:space="preserve">Завідувач кафедри румунської та класичної філології _____    </w:t>
      </w:r>
      <w:r w:rsidRPr="00D30F1D">
        <w:rPr>
          <w:sz w:val="28"/>
          <w:szCs w:val="28"/>
          <w:u w:val="single"/>
          <w:lang w:val="uk-UA"/>
        </w:rPr>
        <w:t xml:space="preserve">К.І. </w:t>
      </w:r>
      <w:proofErr w:type="spellStart"/>
      <w:r w:rsidRPr="00D30F1D">
        <w:rPr>
          <w:sz w:val="28"/>
          <w:szCs w:val="28"/>
          <w:u w:val="single"/>
          <w:lang w:val="uk-UA"/>
        </w:rPr>
        <w:t>Паладян</w:t>
      </w:r>
      <w:proofErr w:type="spellEnd"/>
    </w:p>
    <w:p w:rsidR="00D30F1D" w:rsidRPr="00D30F1D" w:rsidRDefault="00D30F1D" w:rsidP="00D30F1D">
      <w:pPr>
        <w:rPr>
          <w:sz w:val="28"/>
          <w:szCs w:val="28"/>
          <w:lang w:val="uk-UA"/>
        </w:rPr>
      </w:pPr>
    </w:p>
    <w:p w:rsidR="00D30F1D" w:rsidRPr="00D30F1D" w:rsidRDefault="00D30F1D" w:rsidP="00D30F1D">
      <w:pPr>
        <w:rPr>
          <w:sz w:val="28"/>
          <w:szCs w:val="28"/>
          <w:lang w:val="uk-UA"/>
        </w:rPr>
      </w:pPr>
    </w:p>
    <w:p w:rsidR="00D30F1D" w:rsidRPr="00D30F1D" w:rsidRDefault="00D30F1D" w:rsidP="00D30F1D">
      <w:pPr>
        <w:jc w:val="both"/>
        <w:rPr>
          <w:sz w:val="28"/>
          <w:szCs w:val="28"/>
          <w:lang w:val="uk-UA"/>
        </w:rPr>
      </w:pPr>
      <w:r w:rsidRPr="00D30F1D">
        <w:rPr>
          <w:sz w:val="28"/>
          <w:szCs w:val="28"/>
          <w:lang w:val="uk-UA"/>
        </w:rPr>
        <w:t>Схвалено методичною радою інституту / факультету</w:t>
      </w:r>
    </w:p>
    <w:p w:rsidR="00D30F1D" w:rsidRPr="00D30F1D" w:rsidRDefault="00D30F1D" w:rsidP="00D30F1D">
      <w:pPr>
        <w:jc w:val="both"/>
        <w:rPr>
          <w:sz w:val="28"/>
          <w:szCs w:val="28"/>
          <w:lang w:val="uk-UA"/>
        </w:rPr>
      </w:pPr>
    </w:p>
    <w:p w:rsidR="00D30F1D" w:rsidRPr="00D30F1D" w:rsidRDefault="00D30F1D" w:rsidP="00D30F1D">
      <w:pPr>
        <w:rPr>
          <w:sz w:val="28"/>
          <w:szCs w:val="28"/>
          <w:lang w:val="uk-UA"/>
        </w:rPr>
      </w:pPr>
      <w:r w:rsidRPr="00D30F1D">
        <w:rPr>
          <w:sz w:val="28"/>
          <w:szCs w:val="28"/>
          <w:lang w:val="uk-UA"/>
        </w:rPr>
        <w:t>Протокол  №1 від «31» серпня 2021 року</w:t>
      </w:r>
    </w:p>
    <w:p w:rsidR="00D30F1D" w:rsidRPr="00D30F1D" w:rsidRDefault="00D30F1D" w:rsidP="00D30F1D">
      <w:pPr>
        <w:rPr>
          <w:sz w:val="28"/>
          <w:szCs w:val="28"/>
          <w:lang w:val="uk-UA"/>
        </w:rPr>
      </w:pPr>
    </w:p>
    <w:p w:rsidR="00D30F1D" w:rsidRPr="00D30F1D" w:rsidRDefault="00D30F1D" w:rsidP="00D30F1D">
      <w:pPr>
        <w:rPr>
          <w:sz w:val="28"/>
          <w:szCs w:val="28"/>
          <w:lang w:val="uk-UA"/>
        </w:rPr>
      </w:pPr>
      <w:r w:rsidRPr="00D30F1D">
        <w:rPr>
          <w:sz w:val="28"/>
          <w:szCs w:val="28"/>
          <w:lang w:val="uk-UA"/>
        </w:rPr>
        <w:t xml:space="preserve">Голова методичної ради інституту / факультету _____    </w:t>
      </w:r>
      <w:r w:rsidRPr="00D30F1D">
        <w:rPr>
          <w:sz w:val="28"/>
          <w:szCs w:val="28"/>
          <w:u w:val="single"/>
          <w:lang w:val="uk-UA"/>
        </w:rPr>
        <w:t xml:space="preserve">А.М. </w:t>
      </w:r>
      <w:proofErr w:type="spellStart"/>
      <w:r w:rsidRPr="00D30F1D">
        <w:rPr>
          <w:sz w:val="28"/>
          <w:szCs w:val="28"/>
          <w:u w:val="single"/>
          <w:lang w:val="uk-UA"/>
        </w:rPr>
        <w:t>Антофійчук</w:t>
      </w:r>
      <w:proofErr w:type="spellEnd"/>
    </w:p>
    <w:p w:rsidR="00D30F1D" w:rsidRPr="00D30F1D" w:rsidRDefault="00D30F1D" w:rsidP="00D30F1D">
      <w:pPr>
        <w:rPr>
          <w:sz w:val="16"/>
          <w:szCs w:val="24"/>
          <w:lang w:val="uk-UA"/>
        </w:rPr>
      </w:pPr>
      <w:r w:rsidRPr="00D30F1D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     (підпис)         (прізвище та ініціали)         </w:t>
      </w:r>
    </w:p>
    <w:p w:rsidR="00D30F1D" w:rsidRPr="00D30F1D" w:rsidRDefault="00D30F1D" w:rsidP="00D30F1D">
      <w:pPr>
        <w:spacing w:line="276" w:lineRule="auto"/>
        <w:jc w:val="both"/>
        <w:rPr>
          <w:sz w:val="28"/>
          <w:szCs w:val="24"/>
          <w:lang w:val="uk-UA"/>
        </w:rPr>
      </w:pPr>
    </w:p>
    <w:p w:rsidR="00D30F1D" w:rsidRPr="00D30F1D" w:rsidRDefault="00D30F1D" w:rsidP="00D30F1D">
      <w:pPr>
        <w:ind w:left="6720"/>
        <w:rPr>
          <w:sz w:val="28"/>
          <w:szCs w:val="24"/>
          <w:lang w:val="uk-UA"/>
        </w:rPr>
      </w:pPr>
    </w:p>
    <w:p w:rsidR="00D30F1D" w:rsidRPr="00D30F1D" w:rsidRDefault="00D30F1D" w:rsidP="00D30F1D">
      <w:pPr>
        <w:ind w:left="5664"/>
        <w:jc w:val="both"/>
        <w:rPr>
          <w:sz w:val="28"/>
          <w:szCs w:val="24"/>
          <w:lang w:val="uk-UA"/>
        </w:rPr>
      </w:pPr>
      <w:r w:rsidRPr="00D30F1D">
        <w:rPr>
          <w:sz w:val="28"/>
          <w:szCs w:val="24"/>
          <w:lang w:val="uk-UA"/>
        </w:rPr>
        <w:sym w:font="Symbol" w:char="F0D3"/>
      </w:r>
      <w:r w:rsidRPr="00D30F1D">
        <w:rPr>
          <w:sz w:val="28"/>
          <w:szCs w:val="24"/>
          <w:lang w:val="uk-UA"/>
        </w:rPr>
        <w:t xml:space="preserve"> </w:t>
      </w:r>
      <w:r w:rsidRPr="00D30F1D">
        <w:rPr>
          <w:sz w:val="28"/>
          <w:szCs w:val="28"/>
          <w:lang w:val="uk-UA"/>
        </w:rPr>
        <w:t xml:space="preserve">Л.О. </w:t>
      </w:r>
      <w:proofErr w:type="spellStart"/>
      <w:r w:rsidRPr="00D30F1D">
        <w:rPr>
          <w:sz w:val="28"/>
          <w:szCs w:val="28"/>
          <w:lang w:val="uk-UA"/>
        </w:rPr>
        <w:t>Бостан</w:t>
      </w:r>
      <w:proofErr w:type="spellEnd"/>
      <w:r w:rsidRPr="00D30F1D">
        <w:rPr>
          <w:sz w:val="28"/>
          <w:szCs w:val="24"/>
          <w:lang w:val="uk-UA"/>
        </w:rPr>
        <w:t>, 2021 рік</w:t>
      </w:r>
    </w:p>
    <w:p w:rsidR="00D30F1D" w:rsidRPr="00D30F1D" w:rsidRDefault="00D30F1D" w:rsidP="00D30F1D">
      <w:pPr>
        <w:spacing w:line="276" w:lineRule="auto"/>
        <w:ind w:left="5664"/>
        <w:rPr>
          <w:sz w:val="28"/>
          <w:szCs w:val="24"/>
          <w:lang w:val="uk-UA"/>
        </w:rPr>
      </w:pPr>
      <w:r w:rsidRPr="00D30F1D">
        <w:rPr>
          <w:sz w:val="28"/>
          <w:szCs w:val="24"/>
          <w:lang w:val="uk-UA"/>
        </w:rPr>
        <w:sym w:font="Symbol" w:char="F0D3"/>
      </w:r>
      <w:r w:rsidRPr="00D30F1D">
        <w:rPr>
          <w:sz w:val="28"/>
          <w:szCs w:val="24"/>
          <w:lang w:val="uk-UA"/>
        </w:rPr>
        <w:t xml:space="preserve"> </w:t>
      </w:r>
      <w:r w:rsidRPr="00D30F1D">
        <w:rPr>
          <w:sz w:val="28"/>
          <w:szCs w:val="28"/>
          <w:lang w:val="uk-UA"/>
        </w:rPr>
        <w:t xml:space="preserve">К.І. </w:t>
      </w:r>
      <w:proofErr w:type="spellStart"/>
      <w:r w:rsidRPr="00D30F1D">
        <w:rPr>
          <w:sz w:val="28"/>
          <w:szCs w:val="28"/>
          <w:lang w:val="uk-UA"/>
        </w:rPr>
        <w:t>Паладян</w:t>
      </w:r>
      <w:proofErr w:type="spellEnd"/>
      <w:r w:rsidRPr="00D30F1D">
        <w:rPr>
          <w:sz w:val="28"/>
          <w:szCs w:val="24"/>
          <w:lang w:val="uk-UA"/>
        </w:rPr>
        <w:t>, 2021 рік</w:t>
      </w:r>
    </w:p>
    <w:p w:rsidR="00D30F1D" w:rsidRPr="00D30F1D" w:rsidRDefault="00D30F1D" w:rsidP="00D30F1D">
      <w:pPr>
        <w:spacing w:line="276" w:lineRule="auto"/>
        <w:ind w:left="566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0F1D">
        <w:rPr>
          <w:sz w:val="28"/>
          <w:szCs w:val="24"/>
          <w:lang w:val="uk-UA"/>
        </w:rPr>
        <w:sym w:font="Symbol" w:char="F0D3"/>
      </w:r>
      <w:r w:rsidRPr="00D30F1D">
        <w:rPr>
          <w:sz w:val="28"/>
          <w:szCs w:val="24"/>
          <w:lang w:val="uk-UA"/>
        </w:rPr>
        <w:t xml:space="preserve"> Ф.Д. </w:t>
      </w:r>
      <w:proofErr w:type="spellStart"/>
      <w:r w:rsidRPr="00D30F1D">
        <w:rPr>
          <w:sz w:val="28"/>
          <w:szCs w:val="24"/>
          <w:lang w:val="uk-UA"/>
        </w:rPr>
        <w:t>Вринчану</w:t>
      </w:r>
      <w:proofErr w:type="spellEnd"/>
      <w:r w:rsidRPr="00D30F1D">
        <w:rPr>
          <w:sz w:val="28"/>
          <w:szCs w:val="24"/>
          <w:lang w:val="uk-UA"/>
        </w:rPr>
        <w:t>, 2021 рік</w:t>
      </w:r>
    </w:p>
    <w:p w:rsidR="00D30F1D" w:rsidRPr="00D30F1D" w:rsidRDefault="00D30F1D" w:rsidP="00D30F1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  <w:r w:rsidRPr="00D30F1D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br w:type="page"/>
      </w:r>
    </w:p>
    <w:p w:rsidR="00D12378" w:rsidRPr="00201D30" w:rsidRDefault="00D12378" w:rsidP="00D12378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  <w:r w:rsidRPr="00201D30">
        <w:rPr>
          <w:b/>
          <w:sz w:val="32"/>
          <w:szCs w:val="32"/>
          <w:lang w:val="uk-UA"/>
        </w:rPr>
        <w:lastRenderedPageBreak/>
        <w:t>Вступ</w:t>
      </w:r>
    </w:p>
    <w:p w:rsidR="00D12378" w:rsidRDefault="00D12378" w:rsidP="00D1237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D12378" w:rsidRPr="00D74CF1" w:rsidRDefault="00D12378" w:rsidP="00D123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01D30">
        <w:rPr>
          <w:sz w:val="28"/>
          <w:szCs w:val="28"/>
          <w:lang w:val="uk-UA"/>
        </w:rPr>
        <w:t xml:space="preserve">Педагогічна практика є невід’ємною складовою частиною процесу підготовки фахівців зі спеціальності </w:t>
      </w:r>
      <w:proofErr w:type="spellStart"/>
      <w:r w:rsidRPr="00201D30">
        <w:rPr>
          <w:sz w:val="28"/>
          <w:szCs w:val="28"/>
          <w:lang w:val="uk-UA"/>
        </w:rPr>
        <w:t>„</w:t>
      </w:r>
      <w:bookmarkStart w:id="0" w:name="_GoBack"/>
      <w:r>
        <w:rPr>
          <w:sz w:val="28"/>
          <w:szCs w:val="28"/>
          <w:lang w:val="uk-UA"/>
        </w:rPr>
        <w:t>Філологія</w:t>
      </w:r>
      <w:bookmarkEnd w:id="0"/>
      <w:proofErr w:type="spellEnd"/>
      <w:r w:rsidRPr="00201D30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(спеціалізація </w:t>
      </w:r>
      <w:proofErr w:type="spellStart"/>
      <w:r>
        <w:rPr>
          <w:sz w:val="28"/>
          <w:szCs w:val="28"/>
          <w:lang w:val="uk-UA"/>
        </w:rPr>
        <w:t>„Румунська</w:t>
      </w:r>
      <w:proofErr w:type="spellEnd"/>
      <w:r>
        <w:rPr>
          <w:sz w:val="28"/>
          <w:szCs w:val="28"/>
          <w:lang w:val="uk-UA"/>
        </w:rPr>
        <w:t xml:space="preserve"> мова та література”)</w:t>
      </w:r>
      <w:r w:rsidRPr="00201D3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 w:rsidRPr="00201D30">
        <w:rPr>
          <w:sz w:val="28"/>
          <w:szCs w:val="28"/>
          <w:lang w:val="uk-UA"/>
        </w:rPr>
        <w:t>„</w:t>
      </w:r>
      <w:r>
        <w:rPr>
          <w:sz w:val="28"/>
          <w:szCs w:val="28"/>
          <w:lang w:val="uk-UA"/>
        </w:rPr>
        <w:t>Середня</w:t>
      </w:r>
      <w:proofErr w:type="spellEnd"/>
      <w:r>
        <w:rPr>
          <w:sz w:val="28"/>
          <w:szCs w:val="28"/>
          <w:lang w:val="uk-UA"/>
        </w:rPr>
        <w:t xml:space="preserve"> освіта</w:t>
      </w:r>
      <w:r w:rsidRPr="00201D30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(спеціалізація </w:t>
      </w:r>
      <w:proofErr w:type="spellStart"/>
      <w:r>
        <w:rPr>
          <w:sz w:val="28"/>
          <w:szCs w:val="28"/>
          <w:lang w:val="uk-UA"/>
        </w:rPr>
        <w:t>„Румунська</w:t>
      </w:r>
      <w:proofErr w:type="spellEnd"/>
      <w:r>
        <w:rPr>
          <w:sz w:val="28"/>
          <w:szCs w:val="28"/>
          <w:lang w:val="uk-UA"/>
        </w:rPr>
        <w:t xml:space="preserve"> мова та література”) </w:t>
      </w:r>
      <w:r w:rsidRPr="00201D30">
        <w:rPr>
          <w:sz w:val="28"/>
          <w:szCs w:val="28"/>
          <w:lang w:val="uk-UA"/>
        </w:rPr>
        <w:t>і проводиться на базі спеціально визначених навчальних закладів</w:t>
      </w:r>
      <w:r>
        <w:rPr>
          <w:sz w:val="28"/>
          <w:szCs w:val="28"/>
          <w:lang w:val="uk-UA"/>
        </w:rPr>
        <w:t xml:space="preserve"> </w:t>
      </w:r>
      <w:r w:rsidRPr="00201D30">
        <w:rPr>
          <w:sz w:val="28"/>
          <w:szCs w:val="28"/>
          <w:lang w:val="uk-UA"/>
        </w:rPr>
        <w:t>– у загальноосвітніх школах, гімназія</w:t>
      </w:r>
      <w:r>
        <w:rPr>
          <w:sz w:val="28"/>
          <w:szCs w:val="28"/>
          <w:lang w:val="uk-UA"/>
        </w:rPr>
        <w:t>х</w:t>
      </w:r>
      <w:r w:rsidRPr="00201D30">
        <w:rPr>
          <w:sz w:val="28"/>
          <w:szCs w:val="28"/>
          <w:lang w:val="uk-UA"/>
        </w:rPr>
        <w:t>, з метою оволодіння студентами сучасними методами, формами роботи у школі під керівництвом учителів.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 w:rsidRPr="00D74CF1">
        <w:rPr>
          <w:sz w:val="28"/>
          <w:szCs w:val="28"/>
          <w:lang w:val="uk-UA"/>
        </w:rPr>
        <w:t xml:space="preserve">Педагогічна практика проводиться у </w:t>
      </w:r>
      <w:r>
        <w:rPr>
          <w:sz w:val="28"/>
          <w:lang w:val="en-US"/>
        </w:rPr>
        <w:t>V</w:t>
      </w:r>
      <w:r>
        <w:rPr>
          <w:sz w:val="28"/>
          <w:lang w:val="uk-UA"/>
        </w:rPr>
        <w:t xml:space="preserve">ІІІ семестрі </w:t>
      </w:r>
      <w:r w:rsidRPr="00D74CF1">
        <w:rPr>
          <w:sz w:val="28"/>
          <w:szCs w:val="28"/>
          <w:lang w:val="uk-UA"/>
        </w:rPr>
        <w:t>(4 тижні).</w:t>
      </w:r>
    </w:p>
    <w:p w:rsidR="00D12378" w:rsidRDefault="00D12378" w:rsidP="00D12378">
      <w:pPr>
        <w:pStyle w:val="a3"/>
        <w:spacing w:line="360" w:lineRule="auto"/>
      </w:pPr>
      <w:r>
        <w:t>Для проходження педагогічної практики формуються групи, які працюють під керівництвом викладачів румунської та класичної філології.</w:t>
      </w:r>
    </w:p>
    <w:p w:rsidR="00D12378" w:rsidRDefault="00D12378" w:rsidP="00D12378">
      <w:pPr>
        <w:pStyle w:val="2"/>
        <w:spacing w:line="360" w:lineRule="auto"/>
        <w:rPr>
          <w:i w:val="0"/>
        </w:rPr>
      </w:pPr>
    </w:p>
    <w:p w:rsidR="00D12378" w:rsidRPr="00201D30" w:rsidRDefault="00D12378" w:rsidP="00D12378">
      <w:pPr>
        <w:pStyle w:val="2"/>
        <w:spacing w:line="360" w:lineRule="auto"/>
        <w:ind w:firstLine="567"/>
        <w:rPr>
          <w:i w:val="0"/>
          <w:sz w:val="32"/>
          <w:szCs w:val="32"/>
        </w:rPr>
      </w:pPr>
      <w:r w:rsidRPr="00201D30">
        <w:rPr>
          <w:i w:val="0"/>
          <w:sz w:val="32"/>
          <w:szCs w:val="32"/>
        </w:rPr>
        <w:t>Мета і завдання практики</w:t>
      </w:r>
    </w:p>
    <w:p w:rsidR="00D12378" w:rsidRDefault="00D12378" w:rsidP="00D12378">
      <w:pPr>
        <w:spacing w:line="360" w:lineRule="auto"/>
        <w:jc w:val="both"/>
        <w:rPr>
          <w:sz w:val="28"/>
          <w:lang w:val="uk-UA"/>
        </w:rPr>
      </w:pPr>
      <w:r>
        <w:rPr>
          <w:b/>
          <w:sz w:val="28"/>
        </w:rPr>
        <w:t xml:space="preserve">Метою </w:t>
      </w:r>
      <w:proofErr w:type="spellStart"/>
      <w:r>
        <w:rPr>
          <w:sz w:val="28"/>
        </w:rPr>
        <w:t>педагогічної</w:t>
      </w:r>
      <w:proofErr w:type="spellEnd"/>
      <w:r>
        <w:rPr>
          <w:sz w:val="28"/>
        </w:rPr>
        <w:t xml:space="preserve"> практики </w:t>
      </w:r>
      <w:proofErr w:type="spellStart"/>
      <w:r>
        <w:rPr>
          <w:sz w:val="28"/>
        </w:rPr>
        <w:t>студентів</w:t>
      </w:r>
      <w:proofErr w:type="spellEnd"/>
      <w:r>
        <w:rPr>
          <w:sz w:val="28"/>
        </w:rPr>
        <w:t xml:space="preserve"> на </w:t>
      </w:r>
      <w:r>
        <w:rPr>
          <w:sz w:val="28"/>
          <w:lang w:val="en-US"/>
        </w:rPr>
        <w:t>IV</w:t>
      </w:r>
      <w:r>
        <w:rPr>
          <w:sz w:val="28"/>
          <w:lang w:val="uk-UA"/>
        </w:rPr>
        <w:t xml:space="preserve"> курсі</w:t>
      </w:r>
      <w:proofErr w:type="gramStart"/>
      <w:r>
        <w:rPr>
          <w:sz w:val="28"/>
          <w:lang w:val="uk-UA"/>
        </w:rPr>
        <w:t xml:space="preserve"> є:</w:t>
      </w:r>
      <w:proofErr w:type="gramEnd"/>
    </w:p>
    <w:p w:rsidR="00D12378" w:rsidRDefault="00D12378" w:rsidP="00D12378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="0"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>Закріплення і поглиблення теоретичних знань, набуття навичок їх використання у практиці навчально-виховної роботи.</w:t>
      </w:r>
    </w:p>
    <w:p w:rsidR="00D12378" w:rsidRDefault="00D12378" w:rsidP="00D12378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="0"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>Набуття і вдосконалення умінь і навичок самостійного планування уроків і виховних заходів з використанням необхідної методичної літератури.</w:t>
      </w:r>
    </w:p>
    <w:p w:rsidR="00D12378" w:rsidRDefault="00D12378" w:rsidP="00D12378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="0"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>Набуття навиків самостійного проведення роботи – навчальної і виховної – з учнями із урахуванням їх індивідуальних особливостей.</w:t>
      </w:r>
    </w:p>
    <w:p w:rsidR="00D12378" w:rsidRDefault="00D12378" w:rsidP="00D12378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="0"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>Зацікавлення до науково-дослідної роботи, реалізація найефективніших методів навчання і виховання, набуття навиків виконання науково-дослідних робіт з філології та педагогіки.</w:t>
      </w:r>
    </w:p>
    <w:p w:rsidR="00D12378" w:rsidRDefault="00D12378" w:rsidP="00D12378">
      <w:pPr>
        <w:pStyle w:val="a3"/>
        <w:spacing w:line="360" w:lineRule="auto"/>
        <w:ind w:firstLine="0"/>
      </w:pPr>
      <w:r>
        <w:t>У результаті проходження педагогічної практики студенти повинні:</w:t>
      </w:r>
    </w:p>
    <w:p w:rsidR="00D12378" w:rsidRDefault="00D12378" w:rsidP="00D12378">
      <w:pPr>
        <w:spacing w:line="360" w:lineRule="auto"/>
        <w:ind w:firstLine="851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знати: </w:t>
      </w:r>
      <w:r>
        <w:rPr>
          <w:sz w:val="28"/>
          <w:lang w:val="uk-UA"/>
        </w:rPr>
        <w:t xml:space="preserve">зміст робочих програм і підручників із румунської мови та  літератури для середніх загальноосвітніх шкіл, зміст і прийоми роботи з основними видами методичних вказівок, призначених для учителів </w:t>
      </w:r>
      <w:r>
        <w:rPr>
          <w:sz w:val="28"/>
          <w:lang w:val="uk-UA"/>
        </w:rPr>
        <w:lastRenderedPageBreak/>
        <w:t>румунської мови та літера</w:t>
      </w:r>
      <w:r>
        <w:rPr>
          <w:sz w:val="28"/>
          <w:lang w:val="uk-UA"/>
        </w:rPr>
        <w:softHyphen/>
        <w:t>тури, зміст та організацію навчально-виховного процесу у середній школі;</w:t>
      </w:r>
    </w:p>
    <w:p w:rsidR="00D12378" w:rsidRDefault="00D12378" w:rsidP="00D12378">
      <w:pPr>
        <w:spacing w:line="360" w:lineRule="auto"/>
        <w:ind w:firstLine="851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уміти: </w:t>
      </w:r>
    </w:p>
    <w:p w:rsidR="00D12378" w:rsidRPr="00D12378" w:rsidRDefault="00D12378" w:rsidP="00D12378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lang w:val="uk-UA"/>
        </w:rPr>
      </w:pPr>
      <w:r w:rsidRPr="00D12378">
        <w:rPr>
          <w:sz w:val="28"/>
          <w:lang w:val="uk-UA"/>
        </w:rPr>
        <w:t>складати плани проведення навчальних занять із румунської мови та літера</w:t>
      </w:r>
      <w:r w:rsidRPr="00D12378">
        <w:rPr>
          <w:sz w:val="28"/>
          <w:lang w:val="uk-UA"/>
        </w:rPr>
        <w:softHyphen/>
        <w:t xml:space="preserve">тури з різноманітними видами робіт, план роботи класного керівника; </w:t>
      </w:r>
    </w:p>
    <w:p w:rsidR="00D12378" w:rsidRPr="00D12378" w:rsidRDefault="00D12378" w:rsidP="00D12378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lang w:val="uk-UA"/>
        </w:rPr>
      </w:pPr>
      <w:r w:rsidRPr="00D12378">
        <w:rPr>
          <w:sz w:val="28"/>
          <w:lang w:val="uk-UA"/>
        </w:rPr>
        <w:t>проводити уроки різних типів;</w:t>
      </w:r>
    </w:p>
    <w:p w:rsidR="00D12378" w:rsidRPr="00D12378" w:rsidRDefault="00D12378" w:rsidP="00D12378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lang w:val="uk-UA"/>
        </w:rPr>
      </w:pPr>
      <w:r w:rsidRPr="00D12378">
        <w:rPr>
          <w:sz w:val="28"/>
          <w:lang w:val="uk-UA"/>
        </w:rPr>
        <w:t>підібрати матеріал для уроку, використовувати на уроках та позакласних заходах унаочнення та сучасні ТЗН;</w:t>
      </w:r>
    </w:p>
    <w:p w:rsidR="00D12378" w:rsidRPr="00D12378" w:rsidRDefault="00D12378" w:rsidP="00D12378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lang w:val="uk-UA"/>
        </w:rPr>
      </w:pPr>
      <w:r w:rsidRPr="00D12378">
        <w:rPr>
          <w:sz w:val="28"/>
          <w:lang w:val="uk-UA"/>
        </w:rPr>
        <w:t>організовувати і скеровувати самостійну роботу учнів, проводити індивідуальну і диференційовану з учнями які не встигають;</w:t>
      </w:r>
    </w:p>
    <w:p w:rsidR="00D12378" w:rsidRPr="00D12378" w:rsidRDefault="00D12378" w:rsidP="00D12378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lang w:val="uk-UA"/>
        </w:rPr>
      </w:pPr>
      <w:r w:rsidRPr="00D12378">
        <w:rPr>
          <w:sz w:val="28"/>
          <w:lang w:val="uk-UA"/>
        </w:rPr>
        <w:t>планувати і проводити позакласну роботу з учнями (гуртки, екскурсії, конкурси, бесіди на морально-етичні теми, олімпіади);</w:t>
      </w:r>
    </w:p>
    <w:p w:rsidR="00D12378" w:rsidRPr="00D12378" w:rsidRDefault="00D12378" w:rsidP="00D12378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lang w:val="uk-UA"/>
        </w:rPr>
      </w:pPr>
      <w:r w:rsidRPr="00D12378">
        <w:rPr>
          <w:sz w:val="28"/>
          <w:lang w:val="uk-UA"/>
        </w:rPr>
        <w:t>аналізувати уроки і позакласні заходи;</w:t>
      </w:r>
    </w:p>
    <w:p w:rsidR="00D12378" w:rsidRPr="00D12378" w:rsidRDefault="00D12378" w:rsidP="00D12378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lang w:val="uk-UA"/>
        </w:rPr>
      </w:pPr>
      <w:r w:rsidRPr="00D12378">
        <w:rPr>
          <w:sz w:val="28"/>
          <w:lang w:val="uk-UA"/>
        </w:rPr>
        <w:t>вести різні типи навчальної документації;</w:t>
      </w:r>
    </w:p>
    <w:p w:rsidR="00D12378" w:rsidRPr="00D12378" w:rsidRDefault="00D12378" w:rsidP="00D12378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lang w:val="uk-UA"/>
        </w:rPr>
      </w:pPr>
      <w:r w:rsidRPr="00D12378">
        <w:rPr>
          <w:sz w:val="28"/>
          <w:lang w:val="uk-UA"/>
        </w:rPr>
        <w:t>проводити роботу з батьками та громадськістю.</w:t>
      </w:r>
    </w:p>
    <w:p w:rsidR="00D12378" w:rsidRPr="00201D30" w:rsidRDefault="00D12378" w:rsidP="00D12378">
      <w:pPr>
        <w:spacing w:line="360" w:lineRule="auto"/>
        <w:ind w:left="709"/>
        <w:jc w:val="both"/>
        <w:rPr>
          <w:sz w:val="28"/>
          <w:lang w:val="uk-UA"/>
        </w:rPr>
      </w:pPr>
    </w:p>
    <w:p w:rsidR="00D12378" w:rsidRPr="00201D30" w:rsidRDefault="00D12378" w:rsidP="00D12378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201D30">
        <w:rPr>
          <w:b/>
          <w:sz w:val="32"/>
          <w:szCs w:val="32"/>
          <w:lang w:val="uk-UA"/>
        </w:rPr>
        <w:t>Зміст педагогічної практики</w:t>
      </w:r>
    </w:p>
    <w:p w:rsidR="00D12378" w:rsidRDefault="00D12378" w:rsidP="00D12378">
      <w:pPr>
        <w:pStyle w:val="a3"/>
        <w:spacing w:line="360" w:lineRule="auto"/>
      </w:pPr>
      <w:r>
        <w:t>Педагогічна практика складається з трьох основних компонентів:</w:t>
      </w:r>
    </w:p>
    <w:p w:rsidR="00D12378" w:rsidRDefault="00D12378" w:rsidP="00D123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навчальна робота;</w:t>
      </w:r>
    </w:p>
    <w:p w:rsidR="00D12378" w:rsidRDefault="00D12378" w:rsidP="00D123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виховна робота;</w:t>
      </w:r>
    </w:p>
    <w:p w:rsidR="00D12378" w:rsidRDefault="00D12378" w:rsidP="00D123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методична робота.</w:t>
      </w:r>
    </w:p>
    <w:p w:rsidR="00D12378" w:rsidRDefault="00D12378" w:rsidP="00D12378">
      <w:pPr>
        <w:pStyle w:val="a3"/>
        <w:spacing w:line="360" w:lineRule="auto"/>
      </w:pPr>
      <w:r>
        <w:t xml:space="preserve">Протягом першого тижня практики студенти знайомляться зі школою, вчителями та адміністрацією (директор, заступник директора з навчально-виховної роботи, організатор), з розпорядком дня, розкладом, режимом роботи, планом роботи школи, планом роботи </w:t>
      </w:r>
      <w:proofErr w:type="spellStart"/>
      <w:r>
        <w:t>методоб’єднання</w:t>
      </w:r>
      <w:proofErr w:type="spellEnd"/>
      <w:r>
        <w:t xml:space="preserve"> словесників і планом роботи класного керівника. Практиканти відвідують уроки та позакласні заходи у тому класі, до якого вони «прикріплені», уроки вчителів-словесників в інших класах, уроки вчителів з інших предметів, </w:t>
      </w:r>
      <w:r>
        <w:lastRenderedPageBreak/>
        <w:t>загальношкільні позакласні заходи, спілкуються з батьками, вивчають матеріали кабінетів румунської мови та літератури і шкільної бібліотеки.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У кінці першого тижня практиканти складають індивідуальні плани проходження педпрактики (додаток 1), де вказують, яку роботу в кожний із наступних днів практики вони будуть виконувати. Основну роль в індивідуальних планах відіграє перерахування пробних і залікових уроків, позакласних заходів, бесід з батьками. Індивідуальні плани роботи після узгодження з керівниками груп і учителями, а у випадку необхідності – з адміністрацією школи, складаються у двох екземплярах: один залишається студенту, інший подається керівникові групи. На основі індивідуальних планів складається зведений графік залікових уроків, який затверджується керівником групи і не пізніше початку другого тижня практики передається на кафедру. Графік залікових уроків складається з таким розрахунком, щоб, окрім студентів, на них могли (обов’язково) бути присутні вчителі школи і викладачі університету. Урок, проведений у відсутності викладача (учителя) не може бути зарахованим. На пробному уроці присутність викладача необов’язкова.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Після затвердження індивідуального плану вносити у нього будь-які зміни можна тільки з дозволу керівника групи. 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На основі індивідуального плану всі студенти ведуть щоденник практики, в якому детально планують щоденну роботу у школі на тиждень вперед. Звіт про практику складається за матеріалами щоденника.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Кожний студент під час проходження педагогічної практики зобов’язаний знаходитися у школі протягом шести годин (на уроках румунської мови та літератури, позакласних заходах, консультування з керівниками практики). Бути відсутнім у школі практикант може тільки з дозволу керівника практики.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З другого тижня практики кожен студент проводить уроки у закріплених за ним класах. Уроки аналізуються вчителем, вчителем-</w:t>
      </w:r>
      <w:r>
        <w:rPr>
          <w:sz w:val="28"/>
          <w:lang w:val="uk-UA"/>
        </w:rPr>
        <w:lastRenderedPageBreak/>
        <w:t xml:space="preserve">методистом, керівником практики та присутніми на уроці практикантами, ведеться протокол аналізу. 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До всіх уроків та позакласних заходів практикант повинен бути добре підготовлений. За два дні до проведення уроку або заходу він зобов’язаний представити розгорнутий план-конспект, який проглядає спочатку учитель та класний керівник, а потім керівник групи. Без складеного завчасно і затвердженого плану-конспекту практикант до уроку або позакласного заходу не буде допущений.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 час проходження практики студенти зобов’язані провести один колективний виховний захід, надавати допомогу школі у виготовлені унаочнення, </w:t>
      </w:r>
      <w:proofErr w:type="spellStart"/>
      <w:r>
        <w:rPr>
          <w:sz w:val="28"/>
          <w:lang w:val="uk-UA"/>
        </w:rPr>
        <w:t>роздаткових</w:t>
      </w:r>
      <w:proofErr w:type="spellEnd"/>
      <w:r>
        <w:rPr>
          <w:sz w:val="28"/>
          <w:lang w:val="uk-UA"/>
        </w:rPr>
        <w:t xml:space="preserve"> матеріалів, альбомів, стендів тощо.</w:t>
      </w:r>
    </w:p>
    <w:p w:rsidR="00D12378" w:rsidRPr="00B012C4" w:rsidRDefault="00D12378" w:rsidP="00D12378">
      <w:pPr>
        <w:spacing w:line="360" w:lineRule="auto"/>
        <w:ind w:firstLine="709"/>
        <w:jc w:val="both"/>
        <w:rPr>
          <w:color w:val="000000" w:themeColor="text1"/>
          <w:sz w:val="28"/>
          <w:lang w:val="uk-UA"/>
        </w:rPr>
      </w:pPr>
      <w:r>
        <w:rPr>
          <w:sz w:val="28"/>
          <w:lang w:val="uk-UA"/>
        </w:rPr>
        <w:t xml:space="preserve">Протягом практики студенти проводять бесіди з учнями. Результати громадської роботи враховуються при </w:t>
      </w:r>
      <w:r w:rsidRPr="00B012C4">
        <w:rPr>
          <w:color w:val="000000" w:themeColor="text1"/>
          <w:sz w:val="28"/>
          <w:lang w:val="uk-UA"/>
        </w:rPr>
        <w:t>загальному оцінюванні практики.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color w:val="000000" w:themeColor="text1"/>
          <w:sz w:val="28"/>
          <w:lang w:val="uk-UA"/>
        </w:rPr>
        <w:t>П</w:t>
      </w:r>
      <w:r w:rsidRPr="00B012C4">
        <w:rPr>
          <w:color w:val="000000" w:themeColor="text1"/>
          <w:sz w:val="28"/>
          <w:lang w:val="uk-UA"/>
        </w:rPr>
        <w:t>рактикант повинен:</w:t>
      </w:r>
      <w:r>
        <w:rPr>
          <w:sz w:val="28"/>
          <w:lang w:val="uk-UA"/>
        </w:rPr>
        <w:t xml:space="preserve"> перевіряти учнівські зошити, щоденники, проводити факультативні заняття, </w:t>
      </w:r>
      <w:proofErr w:type="spellStart"/>
      <w:r>
        <w:rPr>
          <w:sz w:val="28"/>
          <w:lang w:val="uk-UA"/>
        </w:rPr>
        <w:t>заняття</w:t>
      </w:r>
      <w:proofErr w:type="spellEnd"/>
      <w:r>
        <w:rPr>
          <w:sz w:val="28"/>
          <w:lang w:val="uk-UA"/>
        </w:rPr>
        <w:t xml:space="preserve"> з невстигаючими учнями, організовувати заходи по трудовому вихованню, чергувати по школі та ін.</w:t>
      </w:r>
    </w:p>
    <w:p w:rsidR="00D12378" w:rsidRDefault="00D12378" w:rsidP="00D12378">
      <w:pPr>
        <w:spacing w:line="360" w:lineRule="auto"/>
        <w:jc w:val="center"/>
        <w:rPr>
          <w:b/>
          <w:sz w:val="28"/>
          <w:lang w:val="uk-UA"/>
        </w:rPr>
      </w:pPr>
    </w:p>
    <w:p w:rsidR="00D12378" w:rsidRPr="00201D30" w:rsidRDefault="00D12378" w:rsidP="00D12378">
      <w:pPr>
        <w:pStyle w:val="4"/>
        <w:spacing w:line="360" w:lineRule="auto"/>
        <w:rPr>
          <w:sz w:val="32"/>
          <w:szCs w:val="32"/>
        </w:rPr>
      </w:pPr>
      <w:r w:rsidRPr="00201D30">
        <w:rPr>
          <w:sz w:val="32"/>
          <w:szCs w:val="32"/>
        </w:rPr>
        <w:t>Навчальні заняття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Основна організаційна форма навчання, якою зобов’язаний оволодіти студент-практикант – </w:t>
      </w:r>
      <w:r>
        <w:rPr>
          <w:b/>
          <w:sz w:val="28"/>
          <w:lang w:val="uk-UA"/>
        </w:rPr>
        <w:t>урок</w:t>
      </w:r>
      <w:r>
        <w:rPr>
          <w:sz w:val="28"/>
          <w:lang w:val="uk-UA"/>
        </w:rPr>
        <w:t xml:space="preserve">. 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позакласній роботі з румунської мови та літератури розрізняють </w:t>
      </w:r>
      <w:r>
        <w:rPr>
          <w:b/>
          <w:sz w:val="28"/>
          <w:lang w:val="uk-UA"/>
        </w:rPr>
        <w:t xml:space="preserve">епізодичні </w:t>
      </w:r>
      <w:r>
        <w:rPr>
          <w:sz w:val="28"/>
          <w:lang w:val="uk-UA"/>
        </w:rPr>
        <w:t xml:space="preserve">та </w:t>
      </w:r>
      <w:r>
        <w:rPr>
          <w:b/>
          <w:sz w:val="28"/>
          <w:lang w:val="uk-UA"/>
        </w:rPr>
        <w:t xml:space="preserve">систематичні </w:t>
      </w:r>
      <w:r>
        <w:rPr>
          <w:sz w:val="28"/>
          <w:lang w:val="uk-UA"/>
        </w:rPr>
        <w:t xml:space="preserve">організаційні форми. До </w:t>
      </w:r>
      <w:r>
        <w:rPr>
          <w:b/>
          <w:sz w:val="28"/>
          <w:lang w:val="uk-UA"/>
        </w:rPr>
        <w:t xml:space="preserve">епізодичних </w:t>
      </w:r>
      <w:r>
        <w:rPr>
          <w:sz w:val="28"/>
          <w:lang w:val="uk-UA"/>
        </w:rPr>
        <w:t xml:space="preserve">відносяться олімпіада, ранок, вечір, конкурс, конференція, тиждень (день) румунської мови, виставка тощо. До </w:t>
      </w:r>
      <w:r>
        <w:rPr>
          <w:b/>
          <w:sz w:val="28"/>
          <w:lang w:val="uk-UA"/>
        </w:rPr>
        <w:t xml:space="preserve">систематичних </w:t>
      </w:r>
      <w:r>
        <w:rPr>
          <w:sz w:val="28"/>
          <w:lang w:val="uk-UA"/>
        </w:rPr>
        <w:t>відносяться гурток, робота з активом, шкільний журнал, усний журнал, газета, куточок румунської мови, літературознавчий гурток  тощо. Зобов’язання практиканта – познайомитися з тими організаційними формами навчання та позакласної роботи, які практикуються у даній школі, активно брати участь у навчальних і виховних заходах, набути навичок планування і проведення різноманітних форм роботи.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Практиканту необхідно ознайомитися з прийнятими в школі формами узагальнення і поширення передового педагогічного досвіду: доповідь, виставки унаочнення, поурочних та інших планів, дидактичного матеріалу, творчих робіт учнів, методична розробка. Основні форми поширення передового педагогічного досвіду: відкритий урок, доповідь, практичне заняття з учителями, семінар, лекція, об’єднання, альбом, тематична папка, виставка, методичний бюлетень, буклет, листівка, стенд, телепередача тощо.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</w:p>
    <w:p w:rsidR="00D12378" w:rsidRPr="00201D30" w:rsidRDefault="00D12378" w:rsidP="00D12378">
      <w:pPr>
        <w:shd w:val="clear" w:color="auto" w:fill="FFFFFF"/>
        <w:spacing w:line="360" w:lineRule="auto"/>
        <w:ind w:firstLine="709"/>
        <w:jc w:val="center"/>
        <w:rPr>
          <w:b/>
          <w:iCs/>
          <w:color w:val="000000"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  <w:r w:rsidRPr="00201D30">
        <w:rPr>
          <w:b/>
          <w:sz w:val="32"/>
          <w:szCs w:val="32"/>
          <w:lang w:val="uk-UA"/>
        </w:rPr>
        <w:lastRenderedPageBreak/>
        <w:t>Студент, який перебуває на педагогічній практиці зобов’язаний</w:t>
      </w:r>
      <w:r w:rsidRPr="00201D30">
        <w:rPr>
          <w:b/>
          <w:iCs/>
          <w:color w:val="000000"/>
          <w:sz w:val="32"/>
          <w:szCs w:val="32"/>
          <w:lang w:val="uk-UA"/>
        </w:rPr>
        <w:t>:</w:t>
      </w:r>
    </w:p>
    <w:p w:rsidR="00D12378" w:rsidRPr="00672D16" w:rsidRDefault="00D12378" w:rsidP="00D12378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D12378" w:rsidRPr="00672D16" w:rsidRDefault="00D12378" w:rsidP="00D1237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– </w:t>
      </w:r>
      <w:r w:rsidRPr="00672D16">
        <w:rPr>
          <w:color w:val="000000"/>
          <w:sz w:val="28"/>
          <w:szCs w:val="28"/>
          <w:lang w:val="uk-UA"/>
        </w:rPr>
        <w:t>протягом першого тижня практики</w:t>
      </w:r>
      <w:r>
        <w:rPr>
          <w:color w:val="000000"/>
          <w:sz w:val="28"/>
          <w:szCs w:val="28"/>
          <w:lang w:val="uk-UA"/>
        </w:rPr>
        <w:t xml:space="preserve"> під керівництвом учителя із румунської мови та літератури </w:t>
      </w:r>
      <w:r w:rsidRPr="00672D16">
        <w:rPr>
          <w:color w:val="000000"/>
          <w:sz w:val="28"/>
          <w:szCs w:val="28"/>
          <w:lang w:val="uk-UA"/>
        </w:rPr>
        <w:t>скла</w:t>
      </w:r>
      <w:r>
        <w:rPr>
          <w:color w:val="000000"/>
          <w:sz w:val="28"/>
          <w:szCs w:val="28"/>
          <w:lang w:val="uk-UA"/>
        </w:rPr>
        <w:t>сти</w:t>
      </w:r>
      <w:r w:rsidRPr="00672D16">
        <w:rPr>
          <w:color w:val="000000"/>
          <w:sz w:val="28"/>
          <w:szCs w:val="28"/>
          <w:lang w:val="uk-UA"/>
        </w:rPr>
        <w:t xml:space="preserve"> індивідуальний план роботи на весь період з конкретним графіком проведення пробних, залікових уроків, виховних заходів та інших форм роботи;</w:t>
      </w:r>
    </w:p>
    <w:p w:rsidR="00D12378" w:rsidRPr="00672D16" w:rsidRDefault="00D12378" w:rsidP="00D1237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– </w:t>
      </w:r>
      <w:r w:rsidRPr="00672D16">
        <w:rPr>
          <w:color w:val="000000"/>
          <w:sz w:val="28"/>
          <w:szCs w:val="28"/>
          <w:lang w:val="uk-UA"/>
        </w:rPr>
        <w:t>б</w:t>
      </w:r>
      <w:r>
        <w:rPr>
          <w:color w:val="000000"/>
          <w:sz w:val="28"/>
          <w:szCs w:val="28"/>
          <w:lang w:val="uk-UA"/>
        </w:rPr>
        <w:t>рати</w:t>
      </w:r>
      <w:r w:rsidRPr="00672D16">
        <w:rPr>
          <w:color w:val="000000"/>
          <w:sz w:val="28"/>
          <w:szCs w:val="28"/>
          <w:lang w:val="uk-UA"/>
        </w:rPr>
        <w:t xml:space="preserve"> активну участь в обговоренні відвіданих уроків та виховних заходів у вчителів та товаришів;</w:t>
      </w:r>
    </w:p>
    <w:p w:rsidR="00D12378" w:rsidRPr="006046CA" w:rsidRDefault="00D12378" w:rsidP="00D12378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– під керівництвом учителя румунської мови та літератури</w:t>
      </w:r>
      <w:r w:rsidRPr="00672D16">
        <w:rPr>
          <w:color w:val="000000"/>
          <w:sz w:val="28"/>
          <w:szCs w:val="28"/>
          <w:lang w:val="uk-UA"/>
        </w:rPr>
        <w:t xml:space="preserve"> розроб</w:t>
      </w:r>
      <w:r>
        <w:rPr>
          <w:color w:val="000000"/>
          <w:sz w:val="28"/>
          <w:szCs w:val="28"/>
          <w:lang w:val="uk-UA"/>
        </w:rPr>
        <w:t>ити</w:t>
      </w:r>
      <w:r w:rsidRPr="00672D16">
        <w:rPr>
          <w:color w:val="000000"/>
          <w:sz w:val="28"/>
          <w:szCs w:val="28"/>
          <w:lang w:val="uk-UA"/>
        </w:rPr>
        <w:t xml:space="preserve"> і пров</w:t>
      </w:r>
      <w:r>
        <w:rPr>
          <w:color w:val="000000"/>
          <w:sz w:val="28"/>
          <w:szCs w:val="28"/>
          <w:lang w:val="uk-UA"/>
        </w:rPr>
        <w:t>ести</w:t>
      </w:r>
      <w:r w:rsidRPr="00672D16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Pr="00672D16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2</w:t>
      </w:r>
      <w:r w:rsidRPr="00672D16">
        <w:rPr>
          <w:color w:val="000000"/>
          <w:sz w:val="28"/>
          <w:szCs w:val="28"/>
          <w:lang w:val="uk-UA"/>
        </w:rPr>
        <w:t xml:space="preserve"> виховних заходи (екскурсія, бесіда, обговорення книги, кінофільму тощо);</w:t>
      </w:r>
    </w:p>
    <w:p w:rsidR="00D12378" w:rsidRPr="00672D16" w:rsidRDefault="00D12378" w:rsidP="00D1237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– </w:t>
      </w:r>
      <w:r w:rsidRPr="00672D16">
        <w:rPr>
          <w:color w:val="000000"/>
          <w:sz w:val="28"/>
          <w:szCs w:val="28"/>
          <w:lang w:val="uk-UA"/>
        </w:rPr>
        <w:t>вивч</w:t>
      </w:r>
      <w:r>
        <w:rPr>
          <w:color w:val="000000"/>
          <w:sz w:val="28"/>
          <w:szCs w:val="28"/>
          <w:lang w:val="uk-UA"/>
        </w:rPr>
        <w:t>ити</w:t>
      </w:r>
      <w:r w:rsidRPr="00672D16">
        <w:rPr>
          <w:color w:val="000000"/>
          <w:sz w:val="28"/>
          <w:szCs w:val="28"/>
          <w:lang w:val="uk-UA"/>
        </w:rPr>
        <w:t xml:space="preserve"> нові методи подачі, засвоєння, контролю знань учнів, стиль роботи класного керівника, його взаємини з окреми</w:t>
      </w:r>
      <w:r>
        <w:rPr>
          <w:color w:val="000000"/>
          <w:sz w:val="28"/>
          <w:szCs w:val="28"/>
          <w:lang w:val="uk-UA"/>
        </w:rPr>
        <w:t>ми учнями та з цілим колективом</w:t>
      </w:r>
      <w:r w:rsidRPr="00672D16">
        <w:rPr>
          <w:color w:val="000000"/>
          <w:sz w:val="28"/>
          <w:szCs w:val="28"/>
          <w:lang w:val="uk-UA"/>
        </w:rPr>
        <w:t>;</w:t>
      </w:r>
    </w:p>
    <w:p w:rsidR="00D12378" w:rsidRPr="00672D16" w:rsidRDefault="00D12378" w:rsidP="00D1237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– </w:t>
      </w:r>
      <w:r w:rsidRPr="00672D16">
        <w:rPr>
          <w:color w:val="000000"/>
          <w:sz w:val="28"/>
          <w:szCs w:val="28"/>
          <w:lang w:val="uk-UA"/>
        </w:rPr>
        <w:t>б</w:t>
      </w:r>
      <w:r>
        <w:rPr>
          <w:color w:val="000000"/>
          <w:sz w:val="28"/>
          <w:szCs w:val="28"/>
          <w:lang w:val="uk-UA"/>
        </w:rPr>
        <w:t>рати</w:t>
      </w:r>
      <w:r w:rsidRPr="00672D16">
        <w:rPr>
          <w:color w:val="000000"/>
          <w:sz w:val="28"/>
          <w:szCs w:val="28"/>
          <w:lang w:val="uk-UA"/>
        </w:rPr>
        <w:t xml:space="preserve"> участь у громадській роботі: проводи</w:t>
      </w:r>
      <w:r>
        <w:rPr>
          <w:color w:val="000000"/>
          <w:sz w:val="28"/>
          <w:szCs w:val="28"/>
          <w:lang w:val="uk-UA"/>
        </w:rPr>
        <w:t>ти</w:t>
      </w:r>
      <w:r w:rsidRPr="00672D16">
        <w:rPr>
          <w:color w:val="000000"/>
          <w:sz w:val="28"/>
          <w:szCs w:val="28"/>
          <w:lang w:val="uk-UA"/>
        </w:rPr>
        <w:t xml:space="preserve"> бесіди </w:t>
      </w:r>
      <w:r>
        <w:rPr>
          <w:color w:val="000000"/>
          <w:sz w:val="28"/>
          <w:szCs w:val="28"/>
          <w:lang w:val="uk-UA"/>
        </w:rPr>
        <w:t xml:space="preserve">з </w:t>
      </w:r>
      <w:r w:rsidRPr="00672D16">
        <w:rPr>
          <w:color w:val="000000"/>
          <w:sz w:val="28"/>
          <w:szCs w:val="28"/>
          <w:lang w:val="uk-UA"/>
        </w:rPr>
        <w:t>учнями середніх чи старших класів, допомага</w:t>
      </w:r>
      <w:r>
        <w:rPr>
          <w:color w:val="000000"/>
          <w:sz w:val="28"/>
          <w:szCs w:val="28"/>
          <w:lang w:val="uk-UA"/>
        </w:rPr>
        <w:t>ти</w:t>
      </w:r>
      <w:r w:rsidRPr="00672D16">
        <w:rPr>
          <w:color w:val="000000"/>
          <w:sz w:val="28"/>
          <w:szCs w:val="28"/>
          <w:lang w:val="uk-UA"/>
        </w:rPr>
        <w:t xml:space="preserve"> підготувати й провести батьківські збори </w:t>
      </w:r>
      <w:r>
        <w:rPr>
          <w:color w:val="000000"/>
          <w:sz w:val="28"/>
          <w:szCs w:val="28"/>
          <w:lang w:val="uk-UA"/>
        </w:rPr>
        <w:t>тощо</w:t>
      </w:r>
      <w:r w:rsidRPr="00672D16">
        <w:rPr>
          <w:color w:val="000000"/>
          <w:sz w:val="28"/>
          <w:szCs w:val="28"/>
          <w:lang w:val="uk-UA"/>
        </w:rPr>
        <w:t>;</w:t>
      </w:r>
    </w:p>
    <w:p w:rsidR="00D12378" w:rsidRPr="00672D16" w:rsidRDefault="00D12378" w:rsidP="00D12378">
      <w:pPr>
        <w:shd w:val="clear" w:color="auto" w:fill="FFFFFF"/>
        <w:spacing w:line="360" w:lineRule="auto"/>
        <w:ind w:firstLine="709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– </w:t>
      </w:r>
      <w:r w:rsidRPr="00672D16">
        <w:rPr>
          <w:color w:val="000000"/>
          <w:spacing w:val="-4"/>
          <w:sz w:val="28"/>
          <w:szCs w:val="28"/>
          <w:lang w:val="uk-UA"/>
        </w:rPr>
        <w:t>згідно з планом виховної роботи класного керівника пров</w:t>
      </w:r>
      <w:r>
        <w:rPr>
          <w:color w:val="000000"/>
          <w:spacing w:val="-4"/>
          <w:sz w:val="28"/>
          <w:szCs w:val="28"/>
          <w:lang w:val="uk-UA"/>
        </w:rPr>
        <w:t>одити</w:t>
      </w:r>
      <w:r w:rsidRPr="00672D16">
        <w:rPr>
          <w:color w:val="000000"/>
          <w:spacing w:val="-4"/>
          <w:sz w:val="28"/>
          <w:szCs w:val="28"/>
          <w:lang w:val="uk-UA"/>
        </w:rPr>
        <w:t xml:space="preserve"> виховну роботу з </w:t>
      </w:r>
      <w:r>
        <w:rPr>
          <w:color w:val="000000"/>
          <w:spacing w:val="-4"/>
          <w:sz w:val="28"/>
          <w:szCs w:val="28"/>
          <w:lang w:val="uk-UA"/>
        </w:rPr>
        <w:t>учнями</w:t>
      </w:r>
      <w:r w:rsidRPr="00672D16">
        <w:rPr>
          <w:color w:val="000000"/>
          <w:spacing w:val="-4"/>
          <w:sz w:val="28"/>
          <w:szCs w:val="28"/>
          <w:lang w:val="uk-UA"/>
        </w:rPr>
        <w:t xml:space="preserve"> з усіх напрямків (морального, екологічного, етичного, естетичного, трудового), прищеплю</w:t>
      </w:r>
      <w:r>
        <w:rPr>
          <w:color w:val="000000"/>
          <w:spacing w:val="-4"/>
          <w:sz w:val="28"/>
          <w:szCs w:val="28"/>
          <w:lang w:val="uk-UA"/>
        </w:rPr>
        <w:t>вати</w:t>
      </w:r>
      <w:r w:rsidRPr="00672D16">
        <w:rPr>
          <w:color w:val="000000"/>
          <w:spacing w:val="-4"/>
          <w:sz w:val="28"/>
          <w:szCs w:val="28"/>
          <w:lang w:val="uk-UA"/>
        </w:rPr>
        <w:t xml:space="preserve"> учням уміння й навички культури поведінки та взаємин з однолітками та старшими, виконавчу дисципліну, практичні вміння та навички самоврядування та </w:t>
      </w:r>
      <w:r>
        <w:rPr>
          <w:color w:val="000000"/>
          <w:spacing w:val="-4"/>
          <w:sz w:val="28"/>
          <w:szCs w:val="28"/>
          <w:lang w:val="uk-UA"/>
        </w:rPr>
        <w:t>суспільно корисної праці</w:t>
      </w:r>
      <w:r w:rsidRPr="00672D16">
        <w:rPr>
          <w:color w:val="000000"/>
          <w:spacing w:val="-4"/>
          <w:sz w:val="28"/>
          <w:szCs w:val="28"/>
          <w:lang w:val="uk-UA"/>
        </w:rPr>
        <w:t xml:space="preserve">. </w:t>
      </w:r>
    </w:p>
    <w:p w:rsidR="00D12378" w:rsidRDefault="00D12378" w:rsidP="00D12378">
      <w:pPr>
        <w:shd w:val="clear" w:color="auto" w:fill="FFFFFF"/>
        <w:ind w:left="4" w:right="4" w:firstLine="280"/>
        <w:jc w:val="center"/>
        <w:rPr>
          <w:i/>
          <w:iCs/>
          <w:color w:val="000000"/>
          <w:sz w:val="28"/>
          <w:szCs w:val="28"/>
          <w:lang w:val="uk-UA"/>
        </w:rPr>
      </w:pPr>
    </w:p>
    <w:p w:rsidR="00D12378" w:rsidRPr="000F5517" w:rsidRDefault="00D12378" w:rsidP="00D12378">
      <w:pPr>
        <w:shd w:val="clear" w:color="auto" w:fill="FFFFFF"/>
        <w:spacing w:line="360" w:lineRule="auto"/>
        <w:ind w:hanging="4"/>
        <w:jc w:val="center"/>
        <w:rPr>
          <w:b/>
          <w:iCs/>
          <w:color w:val="000000"/>
          <w:sz w:val="32"/>
          <w:szCs w:val="32"/>
          <w:lang w:val="uk-UA"/>
        </w:rPr>
      </w:pPr>
      <w:r w:rsidRPr="000F5517">
        <w:rPr>
          <w:b/>
          <w:iCs/>
          <w:color w:val="000000"/>
          <w:sz w:val="32"/>
          <w:szCs w:val="32"/>
          <w:lang w:val="uk-UA"/>
        </w:rPr>
        <w:t>Завдання із педагогічної практики для студентів-практикантів (чотиритижнева практика)</w:t>
      </w:r>
    </w:p>
    <w:p w:rsidR="00D12378" w:rsidRPr="00672D16" w:rsidRDefault="00D12378" w:rsidP="00D12378">
      <w:pPr>
        <w:shd w:val="clear" w:color="auto" w:fill="FFFFFF"/>
        <w:spacing w:line="360" w:lineRule="auto"/>
        <w:ind w:hanging="4"/>
        <w:jc w:val="center"/>
        <w:rPr>
          <w:b/>
          <w:sz w:val="28"/>
          <w:szCs w:val="28"/>
        </w:rPr>
      </w:pPr>
    </w:p>
    <w:p w:rsidR="00D12378" w:rsidRPr="00672D16" w:rsidRDefault="00D12378" w:rsidP="00D12378">
      <w:pPr>
        <w:widowControl w:val="0"/>
        <w:numPr>
          <w:ilvl w:val="0"/>
          <w:numId w:val="6"/>
        </w:numPr>
        <w:shd w:val="clear" w:color="auto" w:fill="FFFFFF"/>
        <w:tabs>
          <w:tab w:val="left" w:pos="475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Ознайомитись із</w:t>
      </w:r>
      <w:r w:rsidRPr="00672D16">
        <w:rPr>
          <w:color w:val="000000"/>
          <w:sz w:val="28"/>
          <w:szCs w:val="28"/>
          <w:lang w:val="uk-UA"/>
        </w:rPr>
        <w:t xml:space="preserve"> навчальним планом, програмами і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підручниками ЗОШ.</w:t>
      </w:r>
    </w:p>
    <w:p w:rsidR="00D12378" w:rsidRPr="00672D16" w:rsidRDefault="00D12378" w:rsidP="00D12378">
      <w:pPr>
        <w:widowControl w:val="0"/>
        <w:numPr>
          <w:ilvl w:val="0"/>
          <w:numId w:val="6"/>
        </w:numPr>
        <w:shd w:val="clear" w:color="auto" w:fill="FFFFFF"/>
        <w:tabs>
          <w:tab w:val="left" w:pos="47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Ознайомитись з матеріалами і дидактичним забезпеченням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класу.</w:t>
      </w:r>
    </w:p>
    <w:p w:rsidR="00D12378" w:rsidRPr="00672D16" w:rsidRDefault="00D12378" w:rsidP="00D12378">
      <w:pPr>
        <w:widowControl w:val="0"/>
        <w:numPr>
          <w:ilvl w:val="0"/>
          <w:numId w:val="6"/>
        </w:numPr>
        <w:shd w:val="clear" w:color="auto" w:fill="FFFFFF"/>
        <w:tabs>
          <w:tab w:val="left" w:pos="47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Вивчити досвід роботи вчителя.</w:t>
      </w:r>
    </w:p>
    <w:p w:rsidR="00D12378" w:rsidRPr="00672D16" w:rsidRDefault="00D12378" w:rsidP="00D12378">
      <w:pPr>
        <w:widowControl w:val="0"/>
        <w:numPr>
          <w:ilvl w:val="0"/>
          <w:numId w:val="6"/>
        </w:numPr>
        <w:shd w:val="clear" w:color="auto" w:fill="FFFFFF"/>
        <w:tabs>
          <w:tab w:val="left" w:pos="475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Під керівництвом учителя румунської мови та літератури с</w:t>
      </w:r>
      <w:r w:rsidRPr="00672D16">
        <w:rPr>
          <w:color w:val="000000"/>
          <w:sz w:val="28"/>
          <w:szCs w:val="28"/>
          <w:lang w:val="uk-UA"/>
        </w:rPr>
        <w:t>класти розклад проведення власних уроків (виділити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 xml:space="preserve">залікові) і </w:t>
      </w:r>
      <w:proofErr w:type="spellStart"/>
      <w:r w:rsidRPr="00672D16">
        <w:rPr>
          <w:color w:val="000000"/>
          <w:sz w:val="28"/>
          <w:szCs w:val="28"/>
          <w:lang w:val="uk-UA"/>
        </w:rPr>
        <w:t>взаємовідвідування</w:t>
      </w:r>
      <w:proofErr w:type="spellEnd"/>
      <w:r w:rsidRPr="00672D16">
        <w:rPr>
          <w:color w:val="000000"/>
          <w:sz w:val="28"/>
          <w:szCs w:val="28"/>
          <w:lang w:val="uk-UA"/>
        </w:rPr>
        <w:t xml:space="preserve"> своїх колег.</w:t>
      </w:r>
    </w:p>
    <w:p w:rsidR="00D12378" w:rsidRPr="00672D16" w:rsidRDefault="00D12378" w:rsidP="00D12378">
      <w:pPr>
        <w:widowControl w:val="0"/>
        <w:numPr>
          <w:ilvl w:val="0"/>
          <w:numId w:val="6"/>
        </w:numPr>
        <w:shd w:val="clear" w:color="auto" w:fill="FFFFFF"/>
        <w:tabs>
          <w:tab w:val="left" w:pos="475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Ознайомитись з роботою класного керівника (змістом, планом,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формами, методами).</w:t>
      </w:r>
    </w:p>
    <w:p w:rsidR="00D12378" w:rsidRPr="00672D16" w:rsidRDefault="00D12378" w:rsidP="00D12378">
      <w:pPr>
        <w:widowControl w:val="0"/>
        <w:numPr>
          <w:ilvl w:val="0"/>
          <w:numId w:val="6"/>
        </w:numPr>
        <w:shd w:val="clear" w:color="auto" w:fill="FFFFFF"/>
        <w:tabs>
          <w:tab w:val="left" w:pos="47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Уяснити методику проведення нетрадиційних уроків.</w:t>
      </w:r>
    </w:p>
    <w:p w:rsidR="00D12378" w:rsidRPr="00672D16" w:rsidRDefault="00D12378" w:rsidP="00D12378">
      <w:pPr>
        <w:widowControl w:val="0"/>
        <w:numPr>
          <w:ilvl w:val="0"/>
          <w:numId w:val="6"/>
        </w:numPr>
        <w:shd w:val="clear" w:color="auto" w:fill="FFFFFF"/>
        <w:tabs>
          <w:tab w:val="left" w:pos="475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Скласти тематичні, поурочні плани та конспекти уроків,</w:t>
      </w:r>
      <w:r>
        <w:rPr>
          <w:color w:val="000000"/>
          <w:sz w:val="28"/>
          <w:szCs w:val="28"/>
          <w:lang w:val="uk-UA"/>
        </w:rPr>
        <w:t xml:space="preserve"> узгодивши їх і учителем румунської мови та літератури, </w:t>
      </w:r>
      <w:r w:rsidRPr="00672D16">
        <w:rPr>
          <w:color w:val="000000"/>
          <w:sz w:val="28"/>
          <w:szCs w:val="28"/>
          <w:lang w:val="uk-UA"/>
        </w:rPr>
        <w:t>підготувати дидактичні матеріали.</w:t>
      </w:r>
    </w:p>
    <w:p w:rsidR="00D12378" w:rsidRPr="00672D16" w:rsidRDefault="00D12378" w:rsidP="00D12378">
      <w:pPr>
        <w:widowControl w:val="0"/>
        <w:numPr>
          <w:ilvl w:val="0"/>
          <w:numId w:val="7"/>
        </w:numPr>
        <w:shd w:val="clear" w:color="auto" w:fill="FFFFFF"/>
        <w:tabs>
          <w:tab w:val="left" w:pos="493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 xml:space="preserve">Дати не менше </w:t>
      </w:r>
      <w:r>
        <w:rPr>
          <w:color w:val="000000"/>
          <w:sz w:val="28"/>
          <w:szCs w:val="28"/>
          <w:lang w:val="uk-UA"/>
        </w:rPr>
        <w:t>7</w:t>
      </w:r>
      <w:r w:rsidRPr="00672D16">
        <w:rPr>
          <w:color w:val="000000"/>
          <w:sz w:val="28"/>
          <w:szCs w:val="28"/>
          <w:lang w:val="uk-UA"/>
        </w:rPr>
        <w:t xml:space="preserve"> уроків, з яких </w:t>
      </w:r>
      <w:r>
        <w:rPr>
          <w:color w:val="000000"/>
          <w:sz w:val="28"/>
          <w:szCs w:val="28"/>
          <w:lang w:val="uk-UA"/>
        </w:rPr>
        <w:t>1</w:t>
      </w:r>
      <w:r w:rsidRPr="00672D16">
        <w:rPr>
          <w:color w:val="000000"/>
          <w:sz w:val="28"/>
          <w:szCs w:val="28"/>
          <w:lang w:val="uk-UA"/>
        </w:rPr>
        <w:t xml:space="preserve"> залікови</w:t>
      </w:r>
      <w:r>
        <w:rPr>
          <w:color w:val="000000"/>
          <w:sz w:val="28"/>
          <w:szCs w:val="28"/>
          <w:lang w:val="uk-UA"/>
        </w:rPr>
        <w:t>й</w:t>
      </w:r>
      <w:r w:rsidRPr="00672D16">
        <w:rPr>
          <w:color w:val="000000"/>
          <w:sz w:val="28"/>
          <w:szCs w:val="28"/>
          <w:lang w:val="uk-UA"/>
        </w:rPr>
        <w:t>, відвідати 10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 xml:space="preserve">уроків у своїх колег та інших учителів школи. </w:t>
      </w:r>
      <w:r>
        <w:rPr>
          <w:color w:val="000000"/>
          <w:sz w:val="28"/>
          <w:szCs w:val="28"/>
          <w:lang w:val="uk-UA"/>
        </w:rPr>
        <w:t>Один</w:t>
      </w:r>
      <w:r w:rsidRPr="00672D16">
        <w:rPr>
          <w:color w:val="000000"/>
          <w:sz w:val="28"/>
          <w:szCs w:val="28"/>
          <w:lang w:val="uk-UA"/>
        </w:rPr>
        <w:t xml:space="preserve"> розгорнут</w:t>
      </w:r>
      <w:r>
        <w:rPr>
          <w:color w:val="000000"/>
          <w:sz w:val="28"/>
          <w:szCs w:val="28"/>
          <w:lang w:val="uk-UA"/>
        </w:rPr>
        <w:t>ий план-конспект</w:t>
      </w:r>
      <w:r w:rsidRPr="00672D16">
        <w:rPr>
          <w:color w:val="000000"/>
          <w:sz w:val="28"/>
          <w:szCs w:val="28"/>
          <w:lang w:val="uk-UA"/>
        </w:rPr>
        <w:t xml:space="preserve"> з дидактичним навантаженням здати на факультет.</w:t>
      </w:r>
    </w:p>
    <w:p w:rsidR="00D12378" w:rsidRPr="00672D16" w:rsidRDefault="00D12378" w:rsidP="00D12378">
      <w:pPr>
        <w:widowControl w:val="0"/>
        <w:numPr>
          <w:ilvl w:val="0"/>
          <w:numId w:val="7"/>
        </w:numPr>
        <w:shd w:val="clear" w:color="auto" w:fill="FFFFFF"/>
        <w:tabs>
          <w:tab w:val="left" w:pos="493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 xml:space="preserve">Навчитись </w:t>
      </w:r>
      <w:proofErr w:type="spellStart"/>
      <w:r w:rsidRPr="00672D16">
        <w:rPr>
          <w:color w:val="000000"/>
          <w:sz w:val="28"/>
          <w:szCs w:val="28"/>
          <w:lang w:val="uk-UA"/>
        </w:rPr>
        <w:t>самоаналізувати</w:t>
      </w:r>
      <w:proofErr w:type="spellEnd"/>
      <w:r w:rsidRPr="00672D16">
        <w:rPr>
          <w:color w:val="000000"/>
          <w:sz w:val="28"/>
          <w:szCs w:val="28"/>
          <w:lang w:val="uk-UA"/>
        </w:rPr>
        <w:t xml:space="preserve"> урок, оформляти протокол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обговорення відвіданого уроку.</w:t>
      </w:r>
    </w:p>
    <w:p w:rsidR="00D12378" w:rsidRPr="00672D16" w:rsidRDefault="00D12378" w:rsidP="00D12378">
      <w:pPr>
        <w:widowControl w:val="0"/>
        <w:numPr>
          <w:ilvl w:val="0"/>
          <w:numId w:val="7"/>
        </w:numPr>
        <w:shd w:val="clear" w:color="auto" w:fill="FFFFFF"/>
        <w:tabs>
          <w:tab w:val="left" w:pos="493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Провести 1</w:t>
      </w:r>
      <w:r w:rsidRPr="00672D16">
        <w:rPr>
          <w:color w:val="000000"/>
          <w:sz w:val="28"/>
          <w:szCs w:val="28"/>
          <w:lang w:val="uk-UA"/>
        </w:rPr>
        <w:t xml:space="preserve"> виховни</w:t>
      </w:r>
      <w:r>
        <w:rPr>
          <w:color w:val="000000"/>
          <w:sz w:val="28"/>
          <w:szCs w:val="28"/>
          <w:lang w:val="uk-UA"/>
        </w:rPr>
        <w:t>й</w:t>
      </w:r>
      <w:r w:rsidRPr="00672D16">
        <w:rPr>
          <w:color w:val="000000"/>
          <w:sz w:val="28"/>
          <w:szCs w:val="28"/>
          <w:lang w:val="uk-UA"/>
        </w:rPr>
        <w:t xml:space="preserve"> зах</w:t>
      </w:r>
      <w:r>
        <w:rPr>
          <w:color w:val="000000"/>
          <w:sz w:val="28"/>
          <w:szCs w:val="28"/>
          <w:lang w:val="uk-UA"/>
        </w:rPr>
        <w:t>ід у</w:t>
      </w:r>
      <w:r w:rsidRPr="00672D16">
        <w:rPr>
          <w:color w:val="000000"/>
          <w:sz w:val="28"/>
          <w:szCs w:val="28"/>
          <w:lang w:val="uk-UA"/>
        </w:rPr>
        <w:t xml:space="preserve"> класі, проаналізувати </w:t>
      </w:r>
      <w:r>
        <w:rPr>
          <w:color w:val="000000"/>
          <w:sz w:val="28"/>
          <w:szCs w:val="28"/>
          <w:lang w:val="uk-UA"/>
        </w:rPr>
        <w:t xml:space="preserve">його </w:t>
      </w:r>
      <w:r w:rsidRPr="00672D16">
        <w:rPr>
          <w:color w:val="000000"/>
          <w:sz w:val="28"/>
          <w:szCs w:val="28"/>
          <w:lang w:val="uk-UA"/>
        </w:rPr>
        <w:t>(копію сценарію здати на кафедру).</w:t>
      </w:r>
    </w:p>
    <w:p w:rsidR="00D12378" w:rsidRPr="00672D16" w:rsidRDefault="00D12378" w:rsidP="00D12378">
      <w:pPr>
        <w:shd w:val="clear" w:color="auto" w:fill="FFFFFF"/>
        <w:tabs>
          <w:tab w:val="left" w:pos="284"/>
        </w:tabs>
        <w:spacing w:line="360" w:lineRule="auto"/>
        <w:rPr>
          <w:color w:val="000000"/>
          <w:sz w:val="28"/>
          <w:szCs w:val="28"/>
          <w:lang w:val="uk-UA"/>
        </w:rPr>
      </w:pPr>
    </w:p>
    <w:p w:rsidR="00D12378" w:rsidRPr="000F5517" w:rsidRDefault="00D12378" w:rsidP="00D12378">
      <w:pPr>
        <w:shd w:val="clear" w:color="auto" w:fill="FFFFFF"/>
        <w:tabs>
          <w:tab w:val="left" w:pos="284"/>
        </w:tabs>
        <w:spacing w:line="360" w:lineRule="auto"/>
        <w:jc w:val="center"/>
        <w:rPr>
          <w:b/>
          <w:sz w:val="32"/>
          <w:szCs w:val="32"/>
        </w:rPr>
      </w:pPr>
      <w:r w:rsidRPr="000F5517">
        <w:rPr>
          <w:b/>
          <w:color w:val="000000"/>
          <w:sz w:val="32"/>
          <w:szCs w:val="32"/>
          <w:lang w:val="uk-UA"/>
        </w:rPr>
        <w:t>Підведення підсумків практики</w:t>
      </w:r>
    </w:p>
    <w:p w:rsidR="00D12378" w:rsidRPr="00672D16" w:rsidRDefault="00D12378" w:rsidP="00D12378">
      <w:pPr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943"/>
        </w:tabs>
        <w:autoSpaceDE w:val="0"/>
        <w:autoSpaceDN w:val="0"/>
        <w:adjustRightInd w:val="0"/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Для підведення підсумків практики на кафедрі створюється комісія, до складу якої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входять зав</w:t>
      </w:r>
      <w:r>
        <w:rPr>
          <w:color w:val="000000"/>
          <w:sz w:val="28"/>
          <w:szCs w:val="28"/>
          <w:lang w:val="uk-UA"/>
        </w:rPr>
        <w:t>ідувач</w:t>
      </w:r>
      <w:r w:rsidRPr="00672D16">
        <w:rPr>
          <w:color w:val="000000"/>
          <w:sz w:val="28"/>
          <w:szCs w:val="28"/>
          <w:lang w:val="uk-UA"/>
        </w:rPr>
        <w:t xml:space="preserve"> кафедр</w:t>
      </w:r>
      <w:r>
        <w:rPr>
          <w:color w:val="000000"/>
          <w:sz w:val="28"/>
          <w:szCs w:val="28"/>
          <w:lang w:val="uk-UA"/>
        </w:rPr>
        <w:t>и</w:t>
      </w:r>
      <w:r w:rsidRPr="00672D16">
        <w:rPr>
          <w:color w:val="000000"/>
          <w:sz w:val="28"/>
          <w:szCs w:val="28"/>
          <w:lang w:val="uk-UA"/>
        </w:rPr>
        <w:t xml:space="preserve"> та керівники </w:t>
      </w:r>
      <w:r>
        <w:rPr>
          <w:color w:val="000000"/>
          <w:sz w:val="28"/>
          <w:szCs w:val="28"/>
          <w:lang w:val="uk-UA"/>
        </w:rPr>
        <w:t>груп</w:t>
      </w:r>
      <w:r w:rsidRPr="00672D16">
        <w:rPr>
          <w:color w:val="000000"/>
          <w:sz w:val="28"/>
          <w:szCs w:val="28"/>
          <w:lang w:val="uk-UA"/>
        </w:rPr>
        <w:t>. За рішенням кафедри до складу комісії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можуть бути включені керівники практики від баз практики, інші особи. За рішенням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Вченої ради факультету підсумки практики можуть бути обговорені на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672D16">
        <w:rPr>
          <w:color w:val="000000"/>
          <w:sz w:val="28"/>
          <w:szCs w:val="28"/>
          <w:lang w:val="uk-UA"/>
        </w:rPr>
        <w:t>загальноуніверситетській</w:t>
      </w:r>
      <w:proofErr w:type="spellEnd"/>
      <w:r w:rsidRPr="00672D16">
        <w:rPr>
          <w:color w:val="000000"/>
          <w:sz w:val="28"/>
          <w:szCs w:val="28"/>
          <w:lang w:val="uk-UA"/>
        </w:rPr>
        <w:t xml:space="preserve"> конференц</w:t>
      </w:r>
      <w:r>
        <w:rPr>
          <w:color w:val="000000"/>
          <w:sz w:val="28"/>
          <w:szCs w:val="28"/>
          <w:lang w:val="uk-UA"/>
        </w:rPr>
        <w:t>ії за участю студентів (не обов’</w:t>
      </w:r>
      <w:r w:rsidRPr="00672D16">
        <w:rPr>
          <w:color w:val="000000"/>
          <w:sz w:val="28"/>
          <w:szCs w:val="28"/>
          <w:lang w:val="uk-UA"/>
        </w:rPr>
        <w:t>язково лише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практикантів) і викладачів факультету.</w:t>
      </w:r>
    </w:p>
    <w:p w:rsidR="00D12378" w:rsidRPr="00672D16" w:rsidRDefault="00D12378" w:rsidP="00D12378">
      <w:pPr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943"/>
        </w:tabs>
        <w:autoSpaceDE w:val="0"/>
        <w:autoSpaceDN w:val="0"/>
        <w:adjustRightInd w:val="0"/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Не пізніше, ніж на 3-й день після закінчення практики, студент подає керівнику груп</w:t>
      </w:r>
      <w:r>
        <w:rPr>
          <w:color w:val="000000"/>
          <w:sz w:val="28"/>
          <w:szCs w:val="28"/>
          <w:lang w:val="uk-UA"/>
        </w:rPr>
        <w:t xml:space="preserve">и </w:t>
      </w:r>
      <w:r w:rsidRPr="00672D16">
        <w:rPr>
          <w:color w:val="000000"/>
          <w:sz w:val="28"/>
          <w:szCs w:val="28"/>
          <w:lang w:val="uk-UA"/>
        </w:rPr>
        <w:t>повністю оформлену документацію по практиці:</w:t>
      </w:r>
    </w:p>
    <w:p w:rsidR="00D12378" w:rsidRDefault="00D12378" w:rsidP="00D12378">
      <w:pPr>
        <w:widowControl w:val="0"/>
        <w:numPr>
          <w:ilvl w:val="0"/>
          <w:numId w:val="10"/>
        </w:numPr>
        <w:shd w:val="clear" w:color="auto" w:fill="FFFFFF"/>
        <w:tabs>
          <w:tab w:val="clear" w:pos="2419"/>
          <w:tab w:val="left" w:pos="284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 xml:space="preserve">звіт про проходження практики, </w:t>
      </w:r>
    </w:p>
    <w:p w:rsidR="00D12378" w:rsidRDefault="00D12378" w:rsidP="00D12378">
      <w:pPr>
        <w:widowControl w:val="0"/>
        <w:numPr>
          <w:ilvl w:val="0"/>
          <w:numId w:val="10"/>
        </w:numPr>
        <w:shd w:val="clear" w:color="auto" w:fill="FFFFFF"/>
        <w:tabs>
          <w:tab w:val="clear" w:pos="2419"/>
          <w:tab w:val="left" w:pos="284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 xml:space="preserve">щоденник практики, </w:t>
      </w:r>
    </w:p>
    <w:p w:rsidR="00D12378" w:rsidRDefault="00D12378" w:rsidP="00D12378">
      <w:pPr>
        <w:widowControl w:val="0"/>
        <w:numPr>
          <w:ilvl w:val="0"/>
          <w:numId w:val="9"/>
        </w:numPr>
        <w:shd w:val="clear" w:color="auto" w:fill="FFFFFF"/>
        <w:tabs>
          <w:tab w:val="clear" w:pos="2419"/>
          <w:tab w:val="left" w:pos="284"/>
          <w:tab w:val="num" w:pos="1560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 xml:space="preserve">плани-конспекти уроків, </w:t>
      </w:r>
    </w:p>
    <w:p w:rsidR="00D12378" w:rsidRDefault="00D12378" w:rsidP="00D12378">
      <w:pPr>
        <w:widowControl w:val="0"/>
        <w:numPr>
          <w:ilvl w:val="0"/>
          <w:numId w:val="9"/>
        </w:numPr>
        <w:shd w:val="clear" w:color="auto" w:fill="FFFFFF"/>
        <w:tabs>
          <w:tab w:val="clear" w:pos="2419"/>
          <w:tab w:val="left" w:pos="284"/>
          <w:tab w:val="num" w:pos="1560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 xml:space="preserve">план виховного заходу, </w:t>
      </w:r>
    </w:p>
    <w:p w:rsidR="00D12378" w:rsidRDefault="00D12378" w:rsidP="00D12378">
      <w:pPr>
        <w:widowControl w:val="0"/>
        <w:numPr>
          <w:ilvl w:val="0"/>
          <w:numId w:val="9"/>
        </w:numPr>
        <w:shd w:val="clear" w:color="auto" w:fill="FFFFFF"/>
        <w:tabs>
          <w:tab w:val="clear" w:pos="2419"/>
          <w:tab w:val="left" w:pos="284"/>
          <w:tab w:val="num" w:pos="1560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lastRenderedPageBreak/>
        <w:t xml:space="preserve">протокол обговорення уроку, </w:t>
      </w:r>
    </w:p>
    <w:p w:rsidR="00D12378" w:rsidRDefault="00D12378" w:rsidP="00D12378">
      <w:pPr>
        <w:widowControl w:val="0"/>
        <w:numPr>
          <w:ilvl w:val="0"/>
          <w:numId w:val="9"/>
        </w:numPr>
        <w:shd w:val="clear" w:color="auto" w:fill="FFFFFF"/>
        <w:tabs>
          <w:tab w:val="clear" w:pos="2419"/>
          <w:tab w:val="left" w:pos="284"/>
          <w:tab w:val="num" w:pos="1560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 xml:space="preserve">аналіз уроку, </w:t>
      </w:r>
    </w:p>
    <w:p w:rsidR="00D12378" w:rsidRDefault="00D12378" w:rsidP="00D12378">
      <w:pPr>
        <w:widowControl w:val="0"/>
        <w:numPr>
          <w:ilvl w:val="0"/>
          <w:numId w:val="9"/>
        </w:numPr>
        <w:shd w:val="clear" w:color="auto" w:fill="FFFFFF"/>
        <w:tabs>
          <w:tab w:val="clear" w:pos="2419"/>
          <w:tab w:val="left" w:pos="284"/>
          <w:tab w:val="num" w:pos="1560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 xml:space="preserve">психолого-педагогічну характеристику учня, </w:t>
      </w:r>
    </w:p>
    <w:p w:rsidR="00D12378" w:rsidRDefault="00D12378" w:rsidP="00D12378">
      <w:pPr>
        <w:widowControl w:val="0"/>
        <w:numPr>
          <w:ilvl w:val="0"/>
          <w:numId w:val="9"/>
        </w:numPr>
        <w:shd w:val="clear" w:color="auto" w:fill="FFFFFF"/>
        <w:tabs>
          <w:tab w:val="clear" w:pos="2419"/>
          <w:tab w:val="left" w:pos="284"/>
          <w:tab w:val="num" w:pos="1560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 xml:space="preserve">психолого-педагогічну характеристику класу, </w:t>
      </w:r>
    </w:p>
    <w:p w:rsidR="00D12378" w:rsidRPr="00BF0B2C" w:rsidRDefault="00D12378" w:rsidP="00D12378">
      <w:pPr>
        <w:widowControl w:val="0"/>
        <w:numPr>
          <w:ilvl w:val="0"/>
          <w:numId w:val="9"/>
        </w:numPr>
        <w:shd w:val="clear" w:color="auto" w:fill="FFFFFF"/>
        <w:tabs>
          <w:tab w:val="clear" w:pos="2419"/>
          <w:tab w:val="left" w:pos="284"/>
          <w:tab w:val="num" w:pos="1560"/>
        </w:tabs>
        <w:autoSpaceDE w:val="0"/>
        <w:autoSpaceDN w:val="0"/>
        <w:adjustRightInd w:val="0"/>
        <w:spacing w:line="360" w:lineRule="auto"/>
        <w:ind w:left="0" w:hanging="284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характеристику студента-практиканта, завірену підписом директора навчального закладу і печаткою навчального закладу.</w:t>
      </w:r>
    </w:p>
    <w:p w:rsidR="00D12378" w:rsidRPr="00672D16" w:rsidRDefault="00D12378" w:rsidP="00D12378">
      <w:pPr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1670"/>
        </w:tabs>
        <w:autoSpaceDE w:val="0"/>
        <w:autoSpaceDN w:val="0"/>
        <w:adjustRightInd w:val="0"/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Керівник практики перевіряє документацію і виставляє оцінку за практику.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Зі студентами, які проходили практику за межами міста, проводиться співбесіда.</w:t>
      </w:r>
    </w:p>
    <w:p w:rsidR="00D12378" w:rsidRPr="00672D16" w:rsidRDefault="00D12378" w:rsidP="00D12378">
      <w:pPr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1670"/>
        </w:tabs>
        <w:autoSpaceDE w:val="0"/>
        <w:autoSpaceDN w:val="0"/>
        <w:adjustRightInd w:val="0"/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Не пізніше, ніж через десять днів після закінчення практики проводиться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захист практики. Захист може проходити безпосередньо на базі практики, на кафедрі, на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факультеті. Під час захисту студент звітує про проходження ним практики, відповідає на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запитання членів комісії та студентів, висловлює свої зауваження та пропозиції щодо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організації та проведення практики. Груповий керівник дає характеристику студенту-практиканту, вказує на здобутки і недоліки і пропонує комісії оцінку за практику.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Остаточну оцінку виставляє комісі</w:t>
      </w:r>
      <w:r>
        <w:rPr>
          <w:color w:val="000000"/>
          <w:sz w:val="28"/>
          <w:szCs w:val="28"/>
          <w:lang w:val="uk-UA"/>
        </w:rPr>
        <w:t>я з урахуванням думки групового</w:t>
      </w:r>
      <w:r w:rsidRPr="00672D16">
        <w:rPr>
          <w:color w:val="000000"/>
          <w:sz w:val="28"/>
          <w:szCs w:val="28"/>
          <w:lang w:val="uk-UA"/>
        </w:rPr>
        <w:t xml:space="preserve"> керівника та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керівника від бази практики. Незалежно від виду практики підсумковою атестацією є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диференційований залік.</w:t>
      </w:r>
    </w:p>
    <w:p w:rsidR="00D12378" w:rsidRPr="00672D16" w:rsidRDefault="00D12378" w:rsidP="00D12378">
      <w:pPr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1670"/>
        </w:tabs>
        <w:autoSpaceDE w:val="0"/>
        <w:autoSpaceDN w:val="0"/>
        <w:adjustRightInd w:val="0"/>
        <w:spacing w:line="360" w:lineRule="auto"/>
        <w:ind w:left="0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Керівник практики від факультету збирає протоколи захисту практики і на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їх основі складає звіт про проходження практики студентами факультету. Протягом 15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днів після закінчення практики (після початку наступного за практикою семестру) звіт про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проходження практики студентами подається до навчального відділу. У звіті мають бути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висвітлені такі питання:</w:t>
      </w:r>
    </w:p>
    <w:p w:rsidR="00D12378" w:rsidRPr="00672D16" w:rsidRDefault="00D12378" w:rsidP="00D12378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1159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назва практики за навчальним планом;</w:t>
      </w:r>
    </w:p>
    <w:p w:rsidR="00D12378" w:rsidRPr="00672D16" w:rsidRDefault="00D12378" w:rsidP="00D12378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1159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терміни проведення практики, кількість тижнів;</w:t>
      </w:r>
    </w:p>
    <w:p w:rsidR="00D12378" w:rsidRPr="00672D16" w:rsidRDefault="00D12378" w:rsidP="00D12378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1159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курс, групи, спеціальності, кількість студентів;</w:t>
      </w:r>
    </w:p>
    <w:p w:rsidR="00D12378" w:rsidRPr="00672D16" w:rsidRDefault="00D12378" w:rsidP="00D12378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1159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керівники: асистенти, доценти, професори;</w:t>
      </w:r>
    </w:p>
    <w:p w:rsidR="00D12378" w:rsidRPr="00672D16" w:rsidRDefault="00D12378" w:rsidP="00D12378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1159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кількість баз практики;</w:t>
      </w:r>
    </w:p>
    <w:p w:rsidR="00D12378" w:rsidRPr="00672D16" w:rsidRDefault="00D12378" w:rsidP="00D12378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1159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кількість студентів, які проходили практику за межами міста;</w:t>
      </w:r>
    </w:p>
    <w:p w:rsidR="00D12378" w:rsidRPr="00672D16" w:rsidRDefault="00D12378" w:rsidP="00D12378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1159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lastRenderedPageBreak/>
        <w:t>оцінки за підсумками практики;</w:t>
      </w:r>
    </w:p>
    <w:p w:rsidR="00D12378" w:rsidRPr="00672D16" w:rsidRDefault="00D12378" w:rsidP="00D12378">
      <w:pPr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1159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аналіз успішності за підсумками практики в розрізі спеціальностей (абсолютна</w:t>
      </w:r>
      <w:r>
        <w:rPr>
          <w:color w:val="000000"/>
          <w:sz w:val="28"/>
          <w:szCs w:val="28"/>
          <w:lang w:val="uk-UA"/>
        </w:rPr>
        <w:t xml:space="preserve"> </w:t>
      </w:r>
      <w:r w:rsidRPr="00672D16">
        <w:rPr>
          <w:color w:val="000000"/>
          <w:sz w:val="28"/>
          <w:szCs w:val="28"/>
          <w:lang w:val="uk-UA"/>
        </w:rPr>
        <w:t>успішність, якість знань)</w:t>
      </w:r>
      <w:r>
        <w:rPr>
          <w:color w:val="000000"/>
          <w:sz w:val="28"/>
          <w:szCs w:val="28"/>
          <w:lang w:val="uk-UA"/>
        </w:rPr>
        <w:t>;</w:t>
      </w:r>
    </w:p>
    <w:p w:rsidR="00D12378" w:rsidRPr="00672D16" w:rsidRDefault="00D12378" w:rsidP="00D12378">
      <w:pPr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1159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672D16">
        <w:rPr>
          <w:color w:val="000000"/>
          <w:sz w:val="28"/>
          <w:szCs w:val="28"/>
          <w:lang w:val="uk-UA"/>
        </w:rPr>
        <w:t>зауваження, побажання.</w:t>
      </w:r>
    </w:p>
    <w:p w:rsidR="00D12378" w:rsidRPr="00672D16" w:rsidRDefault="00D12378" w:rsidP="00D12378">
      <w:pPr>
        <w:shd w:val="clear" w:color="auto" w:fill="FFFFFF"/>
        <w:tabs>
          <w:tab w:val="left" w:pos="284"/>
        </w:tabs>
        <w:spacing w:line="360" w:lineRule="auto"/>
        <w:rPr>
          <w:color w:val="000000"/>
          <w:sz w:val="28"/>
          <w:szCs w:val="28"/>
          <w:lang w:val="uk-UA"/>
        </w:rPr>
      </w:pPr>
    </w:p>
    <w:p w:rsidR="00D12378" w:rsidRDefault="00D12378" w:rsidP="00D12378">
      <w:pPr>
        <w:pStyle w:val="5"/>
        <w:spacing w:line="360" w:lineRule="auto"/>
        <w:jc w:val="center"/>
        <w:rPr>
          <w:b/>
        </w:rPr>
      </w:pPr>
    </w:p>
    <w:p w:rsidR="00D12378" w:rsidRDefault="00D12378" w:rsidP="00D12378">
      <w:pPr>
        <w:pStyle w:val="5"/>
        <w:spacing w:line="360" w:lineRule="auto"/>
        <w:jc w:val="center"/>
        <w:rPr>
          <w:b/>
        </w:rPr>
      </w:pPr>
    </w:p>
    <w:p w:rsidR="00D12378" w:rsidRDefault="00D12378" w:rsidP="00D12378">
      <w:pPr>
        <w:pStyle w:val="5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Критерії оцінки діяльності студентів</w:t>
      </w:r>
    </w:p>
    <w:p w:rsidR="00D12378" w:rsidRDefault="00D12378" w:rsidP="00D12378">
      <w:pPr>
        <w:pStyle w:val="5"/>
        <w:jc w:val="center"/>
        <w:rPr>
          <w:b/>
        </w:rPr>
      </w:pPr>
      <w:r>
        <w:rPr>
          <w:b/>
        </w:rPr>
        <w:t>під час педагогічної практики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 xml:space="preserve">Оцінка “відмінно” </w:t>
      </w:r>
      <w:r>
        <w:rPr>
          <w:sz w:val="28"/>
          <w:lang w:val="uk-UA"/>
        </w:rPr>
        <w:t xml:space="preserve"> виставляється студенту, який поставився до практики сумлінно: виконав на високому професійно-педагогічному рівні увесь обсяг навчальної, виховної та методичної роботи, передбаченої програмою з педпрактики, виявив самостійність та творчість у виконанні завдань; уміло аналізував і проектував способи своєї діяльності, обґрунтовуючи їх теоретично, та свідомо вирішував педагогічні завдання; якісно підготував звітну документацію.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Оцінку “добре”</w:t>
      </w:r>
      <w:r>
        <w:rPr>
          <w:sz w:val="28"/>
          <w:lang w:val="uk-UA"/>
        </w:rPr>
        <w:t xml:space="preserve"> отримує студент, який виявив інтерес до педагогічної діяльності; виконав на належному професійно-педагогічному рівні увесь обсяг навчальної, виховної та методичної роботи, передбаченої програмою з педпрактики; теоретично осмислював свою діяльність, уміло застосовував отримані у вузі знання під час вирішення типових педагогічних завдань; якісно підготував звітну документацію.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На оцінку “задовільно”</w:t>
      </w:r>
      <w:r>
        <w:rPr>
          <w:sz w:val="28"/>
          <w:lang w:val="uk-UA"/>
        </w:rPr>
        <w:t xml:space="preserve"> студент повинен виявити інтерес до педагогічної діяльності; виконати на достатньому професійно-педагогічному рівні увесь обсяг навчальної, виховної та методичної роботи, передбаченої програмою з педпрактики. Ілюструвати теоретичні положення фактами з шкільної практики; якісно оформити звітну документацію.</w:t>
      </w:r>
    </w:p>
    <w:p w:rsidR="00D12378" w:rsidRPr="004B09EE" w:rsidRDefault="00D12378" w:rsidP="00D12378">
      <w:pPr>
        <w:spacing w:line="360" w:lineRule="auto"/>
        <w:ind w:firstLine="709"/>
        <w:jc w:val="both"/>
        <w:rPr>
          <w:spacing w:val="-6"/>
          <w:sz w:val="28"/>
          <w:szCs w:val="28"/>
          <w:lang w:val="uk-UA"/>
        </w:rPr>
      </w:pPr>
      <w:r w:rsidRPr="004B09EE">
        <w:rPr>
          <w:b/>
          <w:i/>
          <w:spacing w:val="-6"/>
          <w:sz w:val="28"/>
          <w:szCs w:val="28"/>
          <w:lang w:val="uk-UA"/>
        </w:rPr>
        <w:t xml:space="preserve">Оцінку “незадовільно” </w:t>
      </w:r>
      <w:r w:rsidRPr="004B09EE">
        <w:rPr>
          <w:spacing w:val="-6"/>
          <w:sz w:val="28"/>
          <w:szCs w:val="28"/>
          <w:lang w:val="uk-UA"/>
        </w:rPr>
        <w:t xml:space="preserve"> отримує студент, у якого відсутня системність у роботі; виконано на низькому професійно-педагогічному рівні навчальні, виховні та методичні заходи, передбачені програмою з педпрактики; припускався помилок у викладанні фахового навчального предмета, методиці проведення навчальних занять та позакласної роботи; виконувалась діяльність без достатньої теоретичної підготовки; звітна документація подана з помилками.</w:t>
      </w:r>
    </w:p>
    <w:p w:rsidR="00D12378" w:rsidRDefault="00D12378" w:rsidP="00D1237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При підсумковому оцінюванні враховується і добросовісність виконання студентами-практикантами доручень учителів та методистів, участь в оформленні кабінету, виготовленні наочних посібників, дидактичних матеріалів тощо, а також рівень сформованості умінь, якими повинні оволодіти студенти за період педагогічної практики.</w:t>
      </w:r>
      <w:r>
        <w:rPr>
          <w:sz w:val="28"/>
          <w:lang w:val="uk-UA"/>
        </w:rPr>
        <w:br w:type="page"/>
      </w:r>
    </w:p>
    <w:p w:rsidR="00D12378" w:rsidRPr="00E668D8" w:rsidRDefault="00D12378" w:rsidP="00D12378">
      <w:pPr>
        <w:pStyle w:val="2"/>
        <w:jc w:val="right"/>
        <w:rPr>
          <w:b w:val="0"/>
          <w:bCs/>
          <w:i w:val="0"/>
          <w:color w:val="000000"/>
          <w:sz w:val="24"/>
          <w:szCs w:val="24"/>
        </w:rPr>
      </w:pPr>
      <w:r w:rsidRPr="00E668D8">
        <w:rPr>
          <w:b w:val="0"/>
          <w:bCs/>
          <w:i w:val="0"/>
          <w:color w:val="000000"/>
          <w:sz w:val="24"/>
          <w:szCs w:val="24"/>
        </w:rPr>
        <w:lastRenderedPageBreak/>
        <w:t>Додаток 1</w:t>
      </w:r>
    </w:p>
    <w:p w:rsidR="00D12378" w:rsidRPr="00E668D8" w:rsidRDefault="00D12378" w:rsidP="00D12378">
      <w:pPr>
        <w:pStyle w:val="2"/>
        <w:rPr>
          <w:b w:val="0"/>
          <w:bCs/>
          <w:i w:val="0"/>
          <w:color w:val="000000"/>
          <w:sz w:val="24"/>
          <w:szCs w:val="24"/>
        </w:rPr>
      </w:pPr>
      <w:r w:rsidRPr="00E668D8">
        <w:rPr>
          <w:b w:val="0"/>
          <w:bCs/>
          <w:i w:val="0"/>
          <w:color w:val="000000"/>
          <w:sz w:val="24"/>
          <w:szCs w:val="24"/>
        </w:rPr>
        <w:t>Індивідуальний план роботи студента-практиканта __________________________________________________________________</w:t>
      </w:r>
    </w:p>
    <w:p w:rsidR="00D12378" w:rsidRPr="00E668D8" w:rsidRDefault="00D12378" w:rsidP="00D12378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E668D8">
        <w:rPr>
          <w:color w:val="000000"/>
        </w:rPr>
        <w:t>(ПІП)</w:t>
      </w:r>
    </w:p>
    <w:p w:rsidR="00D12378" w:rsidRPr="00E668D8" w:rsidRDefault="00D12378" w:rsidP="00D12378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E668D8">
        <w:rPr>
          <w:color w:val="000000"/>
        </w:rPr>
        <w:t xml:space="preserve">групи </w:t>
      </w:r>
      <w:proofErr w:type="spellStart"/>
      <w:r w:rsidRPr="00E668D8">
        <w:rPr>
          <w:color w:val="000000"/>
        </w:rPr>
        <w:t>_____кур</w:t>
      </w:r>
      <w:proofErr w:type="spellEnd"/>
      <w:r w:rsidRPr="00E668D8">
        <w:rPr>
          <w:color w:val="000000"/>
        </w:rPr>
        <w:t>су______</w:t>
      </w:r>
    </w:p>
    <w:p w:rsidR="00D12378" w:rsidRPr="00E668D8" w:rsidRDefault="00D12378" w:rsidP="00D12378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E668D8">
        <w:rPr>
          <w:color w:val="000000"/>
        </w:rPr>
        <w:t>факультету_____________________________</w:t>
      </w:r>
    </w:p>
    <w:p w:rsidR="00D12378" w:rsidRPr="00E668D8" w:rsidRDefault="00D12378" w:rsidP="00D12378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E668D8">
        <w:rPr>
          <w:color w:val="000000"/>
        </w:rPr>
        <w:t>_______________________________________________,</w:t>
      </w:r>
    </w:p>
    <w:p w:rsidR="00D12378" w:rsidRPr="00E668D8" w:rsidRDefault="00D12378" w:rsidP="00D12378">
      <w:pPr>
        <w:pStyle w:val="2"/>
        <w:rPr>
          <w:b w:val="0"/>
          <w:i w:val="0"/>
          <w:color w:val="000000"/>
          <w:sz w:val="24"/>
          <w:szCs w:val="24"/>
        </w:rPr>
      </w:pPr>
      <w:r w:rsidRPr="00E668D8">
        <w:rPr>
          <w:b w:val="0"/>
          <w:bCs/>
          <w:i w:val="0"/>
          <w:color w:val="000000"/>
          <w:sz w:val="24"/>
          <w:szCs w:val="24"/>
        </w:rPr>
        <w:t>що проходив педагогічну практику в</w:t>
      </w:r>
      <w:r w:rsidRPr="00E668D8">
        <w:rPr>
          <w:b w:val="0"/>
          <w:bCs/>
          <w:color w:val="000000"/>
          <w:sz w:val="24"/>
          <w:szCs w:val="24"/>
        </w:rPr>
        <w:t xml:space="preserve"> ______________ </w:t>
      </w:r>
      <w:r w:rsidRPr="00E668D8">
        <w:rPr>
          <w:b w:val="0"/>
          <w:bCs/>
          <w:i w:val="0"/>
          <w:color w:val="000000"/>
          <w:sz w:val="24"/>
          <w:szCs w:val="24"/>
        </w:rPr>
        <w:t>з __ по __ 20_ р.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00"/>
        <w:gridCol w:w="4293"/>
        <w:gridCol w:w="2108"/>
        <w:gridCol w:w="2569"/>
      </w:tblGrid>
      <w:tr w:rsidR="00D12378" w:rsidRPr="00E668D8" w:rsidTr="00B362E2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№</w:t>
            </w:r>
          </w:p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п/</w:t>
            </w:r>
            <w:proofErr w:type="spellStart"/>
            <w:r w:rsidRPr="00E668D8">
              <w:rPr>
                <w:color w:val="000000"/>
              </w:rPr>
              <w:t>п</w:t>
            </w:r>
            <w:proofErr w:type="spellEnd"/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Розділи та зміст роботи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Дата виконання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Відмітка про виконання</w:t>
            </w:r>
          </w:p>
        </w:tc>
      </w:tr>
      <w:tr w:rsidR="00D12378" w:rsidRPr="00E668D8" w:rsidTr="00B362E2"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b/>
                <w:bCs/>
                <w:color w:val="000000"/>
              </w:rPr>
              <w:t>І. Організаційна та ознайомча робота</w:t>
            </w:r>
          </w:p>
        </w:tc>
      </w:tr>
      <w:tr w:rsidR="00D12378" w:rsidRPr="00E668D8" w:rsidTr="00B362E2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1.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>Установча методична конференція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rPr>
                <w:color w:val="000000"/>
                <w:sz w:val="24"/>
                <w:szCs w:val="24"/>
              </w:rPr>
            </w:pPr>
          </w:p>
        </w:tc>
      </w:tr>
      <w:tr w:rsidR="00D12378" w:rsidRPr="00E668D8" w:rsidTr="00B362E2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2.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>Бесіда з директором школи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D12378" w:rsidRPr="00E668D8" w:rsidTr="00B362E2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3.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 xml:space="preserve">Бесіда з вчителями </w:t>
            </w:r>
            <w:r>
              <w:rPr>
                <w:color w:val="000000"/>
              </w:rPr>
              <w:t>румунської мови та</w:t>
            </w:r>
            <w:r w:rsidRPr="00E668D8">
              <w:rPr>
                <w:color w:val="000000"/>
              </w:rPr>
              <w:t xml:space="preserve"> літератури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D12378" w:rsidRPr="00E668D8" w:rsidTr="00B362E2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4.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 xml:space="preserve">Ознайомлення з комплексною програмою </w:t>
            </w:r>
            <w:r>
              <w:rPr>
                <w:color w:val="000000"/>
              </w:rPr>
              <w:t xml:space="preserve">з румунської мови та </w:t>
            </w:r>
            <w:r w:rsidRPr="00E668D8">
              <w:rPr>
                <w:color w:val="000000"/>
              </w:rPr>
              <w:t xml:space="preserve"> літератури для учнів загальноосвітньої школи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D12378" w:rsidRPr="00E668D8" w:rsidTr="00B362E2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5.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 xml:space="preserve">Ознайомлення з документами планування та обліку роботи </w:t>
            </w:r>
            <w:r>
              <w:rPr>
                <w:color w:val="000000"/>
              </w:rPr>
              <w:t>румунської мови та</w:t>
            </w:r>
            <w:r w:rsidRPr="00E668D8">
              <w:rPr>
                <w:color w:val="000000"/>
              </w:rPr>
              <w:t xml:space="preserve"> літератури у школі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D12378" w:rsidRPr="00E668D8" w:rsidTr="00B362E2"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b/>
                <w:bCs/>
                <w:color w:val="000000"/>
              </w:rPr>
              <w:t xml:space="preserve">ІІ. </w:t>
            </w:r>
            <w:proofErr w:type="spellStart"/>
            <w:r w:rsidRPr="00E668D8">
              <w:rPr>
                <w:b/>
                <w:bCs/>
                <w:color w:val="000000"/>
              </w:rPr>
              <w:t>Навчально</w:t>
            </w:r>
            <w:proofErr w:type="spellEnd"/>
            <w:r w:rsidRPr="00E668D8">
              <w:rPr>
                <w:b/>
                <w:bCs/>
                <w:color w:val="000000"/>
              </w:rPr>
              <w:t xml:space="preserve"> – методична робота</w:t>
            </w:r>
          </w:p>
        </w:tc>
      </w:tr>
      <w:tr w:rsidR="00D12378" w:rsidRPr="00E668D8" w:rsidTr="00B362E2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1.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>Складання індивідуального плану роботи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D12378" w:rsidRPr="00E668D8" w:rsidTr="00B362E2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 w:rsidRPr="00E668D8">
              <w:rPr>
                <w:color w:val="000000"/>
              </w:rPr>
              <w:t>2.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 xml:space="preserve">Перегляд та аналіз уроків </w:t>
            </w:r>
            <w:r>
              <w:rPr>
                <w:color w:val="000000"/>
              </w:rPr>
              <w:t xml:space="preserve">румунської мови та </w:t>
            </w:r>
            <w:r w:rsidRPr="00E668D8">
              <w:rPr>
                <w:color w:val="000000"/>
              </w:rPr>
              <w:t>літератури, що проводяться вчителями школи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D12378" w:rsidRPr="00E668D8" w:rsidTr="00B362E2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E668D8">
              <w:rPr>
                <w:color w:val="000000"/>
              </w:rPr>
              <w:t>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>Розробка, організація та проведення виховної роботи та позаурочного заходу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D12378" w:rsidRPr="00E668D8" w:rsidTr="00B362E2">
        <w:trPr>
          <w:trHeight w:val="539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E668D8">
              <w:rPr>
                <w:color w:val="000000"/>
              </w:rPr>
              <w:t>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>Організація та проведення бесід із батьками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D12378" w:rsidRPr="00D30F1D" w:rsidTr="00B362E2">
        <w:trPr>
          <w:trHeight w:val="1046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668D8">
              <w:rPr>
                <w:color w:val="000000"/>
              </w:rPr>
              <w:t>.</w:t>
            </w:r>
          </w:p>
        </w:tc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rPr>
                <w:color w:val="000000"/>
              </w:rPr>
            </w:pPr>
            <w:r w:rsidRPr="00E668D8">
              <w:rPr>
                <w:color w:val="000000"/>
              </w:rPr>
              <w:t>Розробка та самостійне проведення</w:t>
            </w:r>
            <w:r>
              <w:rPr>
                <w:color w:val="000000"/>
              </w:rPr>
              <w:t xml:space="preserve"> пробних і залікових уроків </w:t>
            </w:r>
            <w:r w:rsidRPr="00E668D8">
              <w:rPr>
                <w:color w:val="000000"/>
              </w:rPr>
              <w:t xml:space="preserve">з </w:t>
            </w:r>
            <w:r>
              <w:rPr>
                <w:color w:val="000000"/>
              </w:rPr>
              <w:t>румунської мови та</w:t>
            </w:r>
            <w:r w:rsidRPr="00E668D8">
              <w:rPr>
                <w:color w:val="000000"/>
              </w:rPr>
              <w:t xml:space="preserve"> літератури під керівництвом учителя світової літератури.</w:t>
            </w:r>
          </w:p>
        </w:tc>
        <w:tc>
          <w:tcPr>
            <w:tcW w:w="2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2378" w:rsidRPr="00E668D8" w:rsidRDefault="00D12378" w:rsidP="00B362E2">
            <w:pPr>
              <w:pStyle w:val="a5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</w:tbl>
    <w:p w:rsidR="00D12378" w:rsidRDefault="00D12378" w:rsidP="00D12378">
      <w:pPr>
        <w:pStyle w:val="a5"/>
        <w:spacing w:before="0" w:beforeAutospacing="0" w:after="0" w:afterAutospacing="0"/>
        <w:rPr>
          <w:color w:val="000000"/>
        </w:rPr>
      </w:pPr>
    </w:p>
    <w:p w:rsidR="00D12378" w:rsidRPr="00E668D8" w:rsidRDefault="00D12378" w:rsidP="00D12378">
      <w:pPr>
        <w:pStyle w:val="a5"/>
        <w:spacing w:before="0" w:beforeAutospacing="0" w:after="0" w:afterAutospacing="0"/>
        <w:rPr>
          <w:color w:val="000000"/>
        </w:rPr>
      </w:pPr>
      <w:r w:rsidRPr="00E668D8">
        <w:rPr>
          <w:color w:val="000000"/>
        </w:rPr>
        <w:t>Склав ____________________________(П.І.П. студента-практиканта)</w:t>
      </w:r>
    </w:p>
    <w:p w:rsidR="00D12378" w:rsidRPr="00E668D8" w:rsidRDefault="00D12378" w:rsidP="00D12378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Керівник практики</w:t>
      </w:r>
      <w:r w:rsidRPr="00E668D8">
        <w:rPr>
          <w:color w:val="000000"/>
        </w:rPr>
        <w:t>________________________ (П.І.П.)</w:t>
      </w:r>
    </w:p>
    <w:p w:rsidR="00FA488E" w:rsidRPr="00D12378" w:rsidRDefault="00D12378" w:rsidP="00D12378">
      <w:pPr>
        <w:pStyle w:val="a5"/>
        <w:spacing w:before="0" w:beforeAutospacing="0" w:after="0" w:afterAutospacing="0"/>
        <w:rPr>
          <w:color w:val="000000"/>
        </w:rPr>
      </w:pPr>
      <w:r w:rsidRPr="00E668D8">
        <w:rPr>
          <w:color w:val="000000"/>
        </w:rPr>
        <w:t xml:space="preserve">Учитель </w:t>
      </w:r>
      <w:r>
        <w:rPr>
          <w:color w:val="000000"/>
        </w:rPr>
        <w:t>румунської мови та літератури</w:t>
      </w:r>
      <w:r w:rsidRPr="00E668D8">
        <w:rPr>
          <w:color w:val="000000"/>
        </w:rPr>
        <w:t xml:space="preserve"> __________________(П.І.П.)</w:t>
      </w:r>
    </w:p>
    <w:sectPr w:rsidR="00FA488E" w:rsidRPr="00D12378" w:rsidSect="00D85CFF">
      <w:pgSz w:w="11906" w:h="16838"/>
      <w:pgMar w:top="1134" w:right="851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7972"/>
    <w:multiLevelType w:val="singleLevel"/>
    <w:tmpl w:val="FE72E8C8"/>
    <w:lvl w:ilvl="0">
      <w:start w:val="1"/>
      <w:numFmt w:val="decimal"/>
      <w:lvlText w:val="%1."/>
      <w:legacy w:legacy="1" w:legacySpace="0" w:legacyIndent="468"/>
      <w:lvlJc w:val="left"/>
      <w:rPr>
        <w:rFonts w:ascii="Times New Roman" w:hAnsi="Times New Roman" w:cs="Times New Roman" w:hint="default"/>
      </w:rPr>
    </w:lvl>
  </w:abstractNum>
  <w:abstractNum w:abstractNumId="1">
    <w:nsid w:val="1C18748F"/>
    <w:multiLevelType w:val="singleLevel"/>
    <w:tmpl w:val="BF9419C6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>
    <w:nsid w:val="207C6E3C"/>
    <w:multiLevelType w:val="hybridMultilevel"/>
    <w:tmpl w:val="8BFA5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FB5A38"/>
    <w:multiLevelType w:val="hybridMultilevel"/>
    <w:tmpl w:val="E3C6CD48"/>
    <w:lvl w:ilvl="0" w:tplc="DCE6DF74">
      <w:numFmt w:val="bullet"/>
      <w:lvlText w:val="–"/>
      <w:lvlJc w:val="left"/>
      <w:pPr>
        <w:tabs>
          <w:tab w:val="num" w:pos="2419"/>
        </w:tabs>
        <w:ind w:left="2419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4">
    <w:nsid w:val="3CAF53B2"/>
    <w:multiLevelType w:val="hybridMultilevel"/>
    <w:tmpl w:val="257ECD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95"/>
        </w:tabs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4801EA"/>
    <w:multiLevelType w:val="singleLevel"/>
    <w:tmpl w:val="48986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CB976D6"/>
    <w:multiLevelType w:val="singleLevel"/>
    <w:tmpl w:val="9D62627E"/>
    <w:lvl w:ilvl="0">
      <w:start w:val="1"/>
      <w:numFmt w:val="decimal"/>
      <w:lvlText w:val="%1)"/>
      <w:legacy w:legacy="1" w:legacySpace="0" w:legacyIndent="363"/>
      <w:lvlJc w:val="left"/>
      <w:rPr>
        <w:rFonts w:ascii="Times New Roman" w:hAnsi="Times New Roman" w:cs="Times New Roman" w:hint="default"/>
      </w:rPr>
    </w:lvl>
  </w:abstractNum>
  <w:abstractNum w:abstractNumId="7">
    <w:nsid w:val="639F1263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7C8F40D6"/>
    <w:multiLevelType w:val="hybridMultilevel"/>
    <w:tmpl w:val="20A6DE52"/>
    <w:lvl w:ilvl="0" w:tplc="BE8EC9F2">
      <w:numFmt w:val="bullet"/>
      <w:lvlText w:val="–"/>
      <w:lvlJc w:val="left"/>
      <w:pPr>
        <w:tabs>
          <w:tab w:val="num" w:pos="2419"/>
        </w:tabs>
        <w:ind w:left="2419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egacy w:legacy="1" w:legacySpace="0" w:legacyIndent="364"/>
        <w:lvlJc w:val="left"/>
        <w:rPr>
          <w:rFonts w:ascii="Sylfaen" w:hAnsi="Sylfaen" w:hint="default"/>
        </w:rPr>
      </w:lvl>
    </w:lvlOverride>
  </w:num>
  <w:num w:numId="6">
    <w:abstractNumId w:val="0"/>
  </w:num>
  <w:num w:numId="7">
    <w:abstractNumId w:val="0"/>
    <w:lvlOverride w:ilvl="0">
      <w:lvl w:ilvl="0">
        <w:start w:val="8"/>
        <w:numFmt w:val="decimal"/>
        <w:lvlText w:val="%1."/>
        <w:legacy w:legacy="1" w:legacySpace="0" w:legacyIndent="489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4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93"/>
    <w:rsid w:val="00174793"/>
    <w:rsid w:val="002319E5"/>
    <w:rsid w:val="00245ABC"/>
    <w:rsid w:val="003058A5"/>
    <w:rsid w:val="00657DD7"/>
    <w:rsid w:val="007D2E81"/>
    <w:rsid w:val="008849FC"/>
    <w:rsid w:val="00AC1D7F"/>
    <w:rsid w:val="00D12378"/>
    <w:rsid w:val="00D30F1D"/>
    <w:rsid w:val="00FA488E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12378"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rsid w:val="00D12378"/>
    <w:pPr>
      <w:keepNext/>
      <w:jc w:val="center"/>
      <w:outlineLvl w:val="1"/>
    </w:pPr>
    <w:rPr>
      <w:b/>
      <w:i/>
      <w:sz w:val="28"/>
      <w:lang w:val="uk-UA"/>
    </w:rPr>
  </w:style>
  <w:style w:type="paragraph" w:styleId="3">
    <w:name w:val="heading 3"/>
    <w:basedOn w:val="a"/>
    <w:next w:val="a"/>
    <w:link w:val="30"/>
    <w:qFormat/>
    <w:rsid w:val="00D12378"/>
    <w:pPr>
      <w:keepNext/>
      <w:jc w:val="center"/>
      <w:outlineLvl w:val="2"/>
    </w:pPr>
    <w:rPr>
      <w:b/>
      <w:sz w:val="44"/>
      <w:lang w:val="uk-UA"/>
    </w:rPr>
  </w:style>
  <w:style w:type="paragraph" w:styleId="4">
    <w:name w:val="heading 4"/>
    <w:basedOn w:val="a"/>
    <w:next w:val="a"/>
    <w:link w:val="40"/>
    <w:qFormat/>
    <w:rsid w:val="00D12378"/>
    <w:pPr>
      <w:keepNext/>
      <w:jc w:val="center"/>
      <w:outlineLvl w:val="3"/>
    </w:pPr>
    <w:rPr>
      <w:b/>
      <w:sz w:val="28"/>
      <w:lang w:val="uk-UA"/>
    </w:rPr>
  </w:style>
  <w:style w:type="paragraph" w:styleId="5">
    <w:name w:val="heading 5"/>
    <w:basedOn w:val="a"/>
    <w:next w:val="a"/>
    <w:link w:val="50"/>
    <w:qFormat/>
    <w:rsid w:val="00D12378"/>
    <w:pPr>
      <w:keepNext/>
      <w:ind w:firstLine="709"/>
      <w:jc w:val="both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237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D12378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D12378"/>
    <w:rPr>
      <w:rFonts w:ascii="Times New Roman" w:eastAsia="Times New Roman" w:hAnsi="Times New Roman" w:cs="Times New Roman"/>
      <w:b/>
      <w:sz w:val="44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D12378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D1237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Body Text Indent"/>
    <w:basedOn w:val="a"/>
    <w:link w:val="a4"/>
    <w:rsid w:val="00D12378"/>
    <w:pPr>
      <w:ind w:firstLine="709"/>
      <w:jc w:val="both"/>
    </w:pPr>
    <w:rPr>
      <w:sz w:val="28"/>
      <w:lang w:val="uk-UA"/>
    </w:rPr>
  </w:style>
  <w:style w:type="character" w:customStyle="1" w:styleId="a4">
    <w:name w:val="Основной текст с отступом Знак"/>
    <w:basedOn w:val="a0"/>
    <w:link w:val="a3"/>
    <w:rsid w:val="00D1237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Normal (Web)"/>
    <w:basedOn w:val="a"/>
    <w:uiPriority w:val="99"/>
    <w:unhideWhenUsed/>
    <w:rsid w:val="00D12378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6">
    <w:name w:val="List Paragraph"/>
    <w:basedOn w:val="a"/>
    <w:uiPriority w:val="34"/>
    <w:qFormat/>
    <w:rsid w:val="00D12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12378"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rsid w:val="00D12378"/>
    <w:pPr>
      <w:keepNext/>
      <w:jc w:val="center"/>
      <w:outlineLvl w:val="1"/>
    </w:pPr>
    <w:rPr>
      <w:b/>
      <w:i/>
      <w:sz w:val="28"/>
      <w:lang w:val="uk-UA"/>
    </w:rPr>
  </w:style>
  <w:style w:type="paragraph" w:styleId="3">
    <w:name w:val="heading 3"/>
    <w:basedOn w:val="a"/>
    <w:next w:val="a"/>
    <w:link w:val="30"/>
    <w:qFormat/>
    <w:rsid w:val="00D12378"/>
    <w:pPr>
      <w:keepNext/>
      <w:jc w:val="center"/>
      <w:outlineLvl w:val="2"/>
    </w:pPr>
    <w:rPr>
      <w:b/>
      <w:sz w:val="44"/>
      <w:lang w:val="uk-UA"/>
    </w:rPr>
  </w:style>
  <w:style w:type="paragraph" w:styleId="4">
    <w:name w:val="heading 4"/>
    <w:basedOn w:val="a"/>
    <w:next w:val="a"/>
    <w:link w:val="40"/>
    <w:qFormat/>
    <w:rsid w:val="00D12378"/>
    <w:pPr>
      <w:keepNext/>
      <w:jc w:val="center"/>
      <w:outlineLvl w:val="3"/>
    </w:pPr>
    <w:rPr>
      <w:b/>
      <w:sz w:val="28"/>
      <w:lang w:val="uk-UA"/>
    </w:rPr>
  </w:style>
  <w:style w:type="paragraph" w:styleId="5">
    <w:name w:val="heading 5"/>
    <w:basedOn w:val="a"/>
    <w:next w:val="a"/>
    <w:link w:val="50"/>
    <w:qFormat/>
    <w:rsid w:val="00D12378"/>
    <w:pPr>
      <w:keepNext/>
      <w:ind w:firstLine="709"/>
      <w:jc w:val="both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237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D12378"/>
    <w:rPr>
      <w:rFonts w:ascii="Times New Roman" w:eastAsia="Times New Roman" w:hAnsi="Times New Roman" w:cs="Times New Roman"/>
      <w:b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D12378"/>
    <w:rPr>
      <w:rFonts w:ascii="Times New Roman" w:eastAsia="Times New Roman" w:hAnsi="Times New Roman" w:cs="Times New Roman"/>
      <w:b/>
      <w:sz w:val="44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D12378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D1237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Body Text Indent"/>
    <w:basedOn w:val="a"/>
    <w:link w:val="a4"/>
    <w:rsid w:val="00D12378"/>
    <w:pPr>
      <w:ind w:firstLine="709"/>
      <w:jc w:val="both"/>
    </w:pPr>
    <w:rPr>
      <w:sz w:val="28"/>
      <w:lang w:val="uk-UA"/>
    </w:rPr>
  </w:style>
  <w:style w:type="character" w:customStyle="1" w:styleId="a4">
    <w:name w:val="Основной текст с отступом Знак"/>
    <w:basedOn w:val="a0"/>
    <w:link w:val="a3"/>
    <w:rsid w:val="00D1237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Normal (Web)"/>
    <w:basedOn w:val="a"/>
    <w:uiPriority w:val="99"/>
    <w:unhideWhenUsed/>
    <w:rsid w:val="00D12378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6">
    <w:name w:val="List Paragraph"/>
    <w:basedOn w:val="a"/>
    <w:uiPriority w:val="34"/>
    <w:qFormat/>
    <w:rsid w:val="00D1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2578</Words>
  <Characters>14697</Characters>
  <Application>Microsoft Office Word</Application>
  <DocSecurity>0</DocSecurity>
  <Lines>122</Lines>
  <Paragraphs>34</Paragraphs>
  <ScaleCrop>false</ScaleCrop>
  <Company/>
  <LinksUpToDate>false</LinksUpToDate>
  <CharactersWithSpaces>17241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2020-09-16T10:45:00Z</dcterms:created>
  <dcterms:modified xsi:type="dcterms:W3CDTF">2021-09-20T13:44:00Z</dcterms:modified>
</cp:coreProperties>
</file>