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912B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Чернівецький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національний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університет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імені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Юрія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Федькович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а</w:t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372B7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 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філологічний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br/>
      </w:r>
    </w:p>
    <w:p w14:paraId="2C270161" w14:textId="77777777" w:rsidR="00F33B81" w:rsidRPr="00372B74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F6CA926" w14:textId="63D2FB31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> 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</w:rPr>
        <w:t>Кафедра</w:t>
      </w:r>
      <w:r w:rsidRPr="00AD6075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36A1F883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7EC78E08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59A3BC43" w14:textId="2DC7270A" w:rsidR="00F33B81" w:rsidRPr="00DE5665" w:rsidRDefault="00F33B81" w:rsidP="00DE56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highlight w:val="yellow"/>
        </w:rPr>
      </w:pP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5C0D71" w:rsidRPr="005C0D71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 xml:space="preserve">Технології викладання румунської </w:t>
      </w:r>
      <w:r w:rsidR="00DC3022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мови</w:t>
      </w:r>
      <w:r w:rsidR="005C0D71" w:rsidRPr="005C0D71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 xml:space="preserve"> </w:t>
      </w:r>
      <w:r w:rsidR="001D0AC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та літератури</w:t>
      </w:r>
      <w:r w:rsidRPr="00562C5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14:paraId="28D75A81" w14:textId="77777777" w:rsidR="00DE5665" w:rsidRDefault="00DE5665" w:rsidP="0088796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2F5618D" w14:textId="3AAC2E57" w:rsidR="00DE5665" w:rsidRPr="00DE5665" w:rsidRDefault="00DE5665" w:rsidP="0088796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DE5665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>обов’язкова</w:t>
      </w:r>
    </w:p>
    <w:p w14:paraId="797A3DE3" w14:textId="3A21DAB4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DE5665" w:rsidRPr="00DE5665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Румунська мова та література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__Середня освіта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B27A31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</w:p>
    <w:p w14:paraId="61A52EB7" w14:textId="363920B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5C0D71" w:rsidRPr="005C0D71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 Гуманітарні науки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="005C0D71" w:rsidRPr="005C0D71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другий (магістерський)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філологічний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</w:p>
    <w:p w14:paraId="18FE090F" w14:textId="7777777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AE5179" w14:textId="3B923B68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DE5665" w:rsidRPr="00DE5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 xml:space="preserve">   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</w:p>
    <w:p w14:paraId="0E7884AC" w14:textId="77777777" w:rsidR="00F33B81" w:rsidRDefault="00F33B81" w:rsidP="0088796C">
      <w:pPr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kern w:val="24"/>
          <w:sz w:val="18"/>
          <w:szCs w:val="18"/>
        </w:rPr>
      </w:pPr>
    </w:p>
    <w:p w14:paraId="40867BAC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191026E7" w14:textId="07406659" w:rsidR="00DE5665" w:rsidRDefault="00F33B81" w:rsidP="0088796C">
      <w:pPr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Розробник:</w:t>
      </w:r>
      <w:r w:rsid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асистент</w:t>
      </w:r>
      <w:r w:rsidR="008A1CA4" w:rsidRP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 xml:space="preserve">кафедри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  <w:r w:rsidR="00DE5665"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 </w:t>
      </w:r>
    </w:p>
    <w:p w14:paraId="6B6F3303" w14:textId="1FB1F1CF" w:rsidR="00F33B81" w:rsidRDefault="00DE5665" w:rsidP="00DE5665">
      <w:pPr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               </w:t>
      </w:r>
      <w:r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ас. Кібак Діана Вікторівна</w:t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2404E684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B0C1A10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9"/>
        <w:gridCol w:w="6642"/>
      </w:tblGrid>
      <w:tr w:rsidR="00DE5665" w:rsidRPr="00DE5665" w14:paraId="552D1D49" w14:textId="77777777" w:rsidTr="001837DF">
        <w:tc>
          <w:tcPr>
            <w:tcW w:w="2929" w:type="dxa"/>
          </w:tcPr>
          <w:p w14:paraId="65C259E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Назва дисципліни</w:t>
            </w:r>
          </w:p>
        </w:tc>
        <w:tc>
          <w:tcPr>
            <w:tcW w:w="6642" w:type="dxa"/>
          </w:tcPr>
          <w:p w14:paraId="6BFFF37E" w14:textId="4734F891" w:rsidR="00DE5665" w:rsidRPr="00DE5665" w:rsidRDefault="00DE5665" w:rsidP="00B656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Технології викладання</w:t>
            </w: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румунської </w:t>
            </w:r>
            <w:r w:rsidR="001D0AC6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мови та </w:t>
            </w:r>
            <w:r w:rsidR="00B656D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літератури</w:t>
            </w:r>
            <w:r w:rsidR="001D0AC6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DE5665" w:rsidRPr="00DE5665" w14:paraId="31E5E2BE" w14:textId="77777777" w:rsidTr="001837DF">
        <w:tc>
          <w:tcPr>
            <w:tcW w:w="2929" w:type="dxa"/>
          </w:tcPr>
          <w:p w14:paraId="3EC964BE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Викладач </w:t>
            </w:r>
          </w:p>
        </w:tc>
        <w:tc>
          <w:tcPr>
            <w:tcW w:w="6642" w:type="dxa"/>
          </w:tcPr>
          <w:p w14:paraId="4F2AA41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ас. Кібак Діана Вікторівна</w:t>
            </w:r>
          </w:p>
        </w:tc>
      </w:tr>
      <w:tr w:rsidR="00DE5665" w:rsidRPr="00DE5665" w14:paraId="782A5378" w14:textId="77777777" w:rsidTr="001837DF">
        <w:trPr>
          <w:trHeight w:val="130"/>
        </w:trPr>
        <w:tc>
          <w:tcPr>
            <w:tcW w:w="2929" w:type="dxa"/>
          </w:tcPr>
          <w:p w14:paraId="5B386B70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Профайл викладача </w:t>
            </w:r>
          </w:p>
        </w:tc>
        <w:tc>
          <w:tcPr>
            <w:tcW w:w="6642" w:type="dxa"/>
          </w:tcPr>
          <w:p w14:paraId="1E7E8E6B" w14:textId="1C5F2D88" w:rsidR="00DE5665" w:rsidRPr="00DE5665" w:rsidRDefault="00CD55AD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hyperlink r:id="rId9" w:history="1">
              <w:r w:rsidR="001D0AC6" w:rsidRPr="001D0AC6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http://philology.chnu.edu.ua/?page_id</w:t>
              </w:r>
              <w:r w:rsidR="001D0AC6" w:rsidRPr="001D0AC6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</w:rPr>
                <w:t>=</w:t>
              </w:r>
              <w:r w:rsidR="001D0AC6" w:rsidRPr="001D0AC6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225</w:t>
              </w:r>
            </w:hyperlink>
          </w:p>
        </w:tc>
      </w:tr>
      <w:tr w:rsidR="00DE5665" w:rsidRPr="00DE5665" w14:paraId="7C2CF23F" w14:textId="77777777" w:rsidTr="001837DF">
        <w:trPr>
          <w:trHeight w:val="370"/>
        </w:trPr>
        <w:tc>
          <w:tcPr>
            <w:tcW w:w="2929" w:type="dxa"/>
          </w:tcPr>
          <w:p w14:paraId="0AD1101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Контактний телефон викладача</w:t>
            </w:r>
          </w:p>
        </w:tc>
        <w:tc>
          <w:tcPr>
            <w:tcW w:w="6642" w:type="dxa"/>
          </w:tcPr>
          <w:p w14:paraId="11621E3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0372-58-48-34</w:t>
            </w:r>
          </w:p>
        </w:tc>
      </w:tr>
      <w:tr w:rsidR="00DE5665" w:rsidRPr="00DE5665" w14:paraId="3BF55C7E" w14:textId="77777777" w:rsidTr="001837DF">
        <w:tc>
          <w:tcPr>
            <w:tcW w:w="2929" w:type="dxa"/>
          </w:tcPr>
          <w:p w14:paraId="635660C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E-</w:t>
            </w:r>
            <w:proofErr w:type="spellStart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mail</w:t>
            </w:r>
            <w:proofErr w:type="spellEnd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викладача</w:t>
            </w:r>
          </w:p>
        </w:tc>
        <w:tc>
          <w:tcPr>
            <w:tcW w:w="6642" w:type="dxa"/>
          </w:tcPr>
          <w:p w14:paraId="03CBC94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kibakdiana@gmail.com</w:t>
            </w:r>
          </w:p>
        </w:tc>
      </w:tr>
      <w:tr w:rsidR="00DE5665" w:rsidRPr="00DE5665" w14:paraId="04D1E18F" w14:textId="77777777" w:rsidTr="001837DF">
        <w:trPr>
          <w:trHeight w:val="220"/>
        </w:trPr>
        <w:tc>
          <w:tcPr>
            <w:tcW w:w="2929" w:type="dxa"/>
          </w:tcPr>
          <w:p w14:paraId="4EEA345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Формат дисципліни</w:t>
            </w:r>
          </w:p>
        </w:tc>
        <w:tc>
          <w:tcPr>
            <w:tcW w:w="6642" w:type="dxa"/>
          </w:tcPr>
          <w:p w14:paraId="09E72DB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денна</w:t>
            </w:r>
          </w:p>
        </w:tc>
      </w:tr>
      <w:tr w:rsidR="00DE5665" w:rsidRPr="00DE5665" w14:paraId="3ED85B73" w14:textId="77777777" w:rsidTr="001837DF">
        <w:tc>
          <w:tcPr>
            <w:tcW w:w="2929" w:type="dxa"/>
          </w:tcPr>
          <w:p w14:paraId="02C6EC24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Обсяг дисципліни</w:t>
            </w:r>
          </w:p>
        </w:tc>
        <w:tc>
          <w:tcPr>
            <w:tcW w:w="6642" w:type="dxa"/>
          </w:tcPr>
          <w:p w14:paraId="245DD59B" w14:textId="4E912326" w:rsidR="00DE5665" w:rsidRPr="00DE5665" w:rsidRDefault="001D0AC6" w:rsidP="001D0A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Кредити ЄКТС - 6(18</w:t>
            </w:r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0 год.),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30</w:t>
            </w:r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лекц</w:t>
            </w:r>
            <w:proofErr w:type="spellEnd"/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.,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30</w:t>
            </w:r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практ</w:t>
            </w:r>
            <w:proofErr w:type="spellEnd"/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./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112 </w:t>
            </w:r>
            <w:proofErr w:type="spellStart"/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с.р</w:t>
            </w:r>
            <w:proofErr w:type="spellEnd"/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</w:t>
            </w:r>
            <w:r w:rsidR="00DC3022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,8</w:t>
            </w: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інд</w:t>
            </w:r>
            <w:proofErr w:type="spellEnd"/>
            <w:r w:rsidR="005C0D7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.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</w:tr>
      <w:tr w:rsidR="00DE5665" w:rsidRPr="00DE5665" w14:paraId="60F1DB67" w14:textId="77777777" w:rsidTr="001837DF">
        <w:tc>
          <w:tcPr>
            <w:tcW w:w="2929" w:type="dxa"/>
          </w:tcPr>
          <w:p w14:paraId="0D3927D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Консультації</w:t>
            </w:r>
          </w:p>
        </w:tc>
        <w:tc>
          <w:tcPr>
            <w:tcW w:w="6642" w:type="dxa"/>
          </w:tcPr>
          <w:p w14:paraId="64BA2D82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Онлайн-консультації: за розкладом консультацій.</w:t>
            </w:r>
          </w:p>
          <w:p w14:paraId="5570BC3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Очні консультації: за попередньою домовленістю.</w:t>
            </w:r>
          </w:p>
        </w:tc>
      </w:tr>
    </w:tbl>
    <w:p w14:paraId="512E076B" w14:textId="77777777" w:rsidR="00F33B81" w:rsidRDefault="00F33B81" w:rsidP="0088796C">
      <w:pPr>
        <w:spacing w:after="0" w:line="240" w:lineRule="auto"/>
        <w:jc w:val="center"/>
      </w:pPr>
      <w:r w:rsidRPr="00803459">
        <w:rPr>
          <w:rFonts w:ascii="Times New Roman" w:hAnsi="Times New Roman" w:cs="Times New Roman"/>
          <w:color w:val="FF0000"/>
          <w:kern w:val="24"/>
          <w:sz w:val="20"/>
          <w:szCs w:val="24"/>
        </w:rPr>
        <w:br/>
      </w:r>
    </w:p>
    <w:p w14:paraId="6DDF7D11" w14:textId="77777777" w:rsidR="00F33B81" w:rsidRDefault="00F33B81" w:rsidP="0088796C">
      <w:pPr>
        <w:spacing w:after="0" w:line="240" w:lineRule="auto"/>
      </w:pPr>
      <w:r>
        <w:br w:type="page"/>
      </w:r>
    </w:p>
    <w:p w14:paraId="04E94DF0" w14:textId="77777777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lastRenderedPageBreak/>
        <w:t xml:space="preserve">1. Анотація дисципліни 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(призначення навчальної дисципліни)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  <w:lang w:val="ru-RU"/>
        </w:rPr>
        <w:t>.</w:t>
      </w:r>
    </w:p>
    <w:p w14:paraId="6CD3C939" w14:textId="5205FC98" w:rsidR="0017708A" w:rsidRPr="0017708A" w:rsidRDefault="00DE5665" w:rsidP="0017708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Дисципліна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«</w:t>
      </w:r>
      <w:r w:rsidR="001D0AC6" w:rsidRPr="001D0AC6">
        <w:rPr>
          <w:rFonts w:ascii="Times New Roman" w:hAnsi="Times New Roman" w:cs="Times New Roman"/>
          <w:b/>
          <w:bCs/>
          <w:i/>
          <w:kern w:val="24"/>
          <w:sz w:val="24"/>
          <w:szCs w:val="24"/>
          <w:u w:val="single"/>
        </w:rPr>
        <w:t>Технології викладання румунської мови та літератури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» </w:t>
      </w:r>
      <w:r w:rsidR="0017708A">
        <w:rPr>
          <w:rFonts w:ascii="Times New Roman" w:hAnsi="Times New Roman" w:cs="Times New Roman"/>
          <w:bCs/>
          <w:kern w:val="24"/>
          <w:sz w:val="24"/>
          <w:szCs w:val="24"/>
        </w:rPr>
        <w:t>це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 курс лекційних занять спрямований на оволодіння здобува</w:t>
      </w:r>
      <w:r w:rsidR="0017708A">
        <w:rPr>
          <w:rFonts w:ascii="Times New Roman" w:hAnsi="Times New Roman" w:cs="Times New Roman"/>
          <w:bCs/>
          <w:kern w:val="24"/>
          <w:sz w:val="24"/>
          <w:szCs w:val="24"/>
        </w:rPr>
        <w:t>чами знаннями про методичні, психологічні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, психолінгвістичні, лінгвістичні, основи навчання </w:t>
      </w:r>
      <w:r w:rsidR="0017708A" w:rsidRPr="001D0AC6">
        <w:rPr>
          <w:rFonts w:ascii="Times New Roman" w:hAnsi="Times New Roman" w:cs="Times New Roman"/>
          <w:bCs/>
          <w:kern w:val="24"/>
          <w:sz w:val="24"/>
          <w:szCs w:val="24"/>
        </w:rPr>
        <w:t>румунської</w:t>
      </w:r>
      <w:r w:rsidR="0017708A" w:rsidRPr="0017708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="001D0AC6" w:rsidRPr="001D0AC6">
        <w:rPr>
          <w:rFonts w:ascii="Times New Roman" w:hAnsi="Times New Roman" w:cs="Times New Roman"/>
          <w:bCs/>
          <w:kern w:val="24"/>
          <w:sz w:val="24"/>
          <w:szCs w:val="24"/>
        </w:rPr>
        <w:t>мови  та</w:t>
      </w:r>
      <w:r w:rsidR="001D0AC6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B656D0" w:rsidRPr="001D0AC6">
        <w:rPr>
          <w:rFonts w:ascii="Times New Roman" w:hAnsi="Times New Roman" w:cs="Times New Roman"/>
          <w:bCs/>
          <w:kern w:val="24"/>
          <w:sz w:val="24"/>
          <w:szCs w:val="24"/>
        </w:rPr>
        <w:t>літератури</w:t>
      </w:r>
      <w:r w:rsidR="00B656D0" w:rsidRPr="00B656D0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та </w:t>
      </w:r>
      <w:r w:rsidR="00B656D0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17708A">
        <w:rPr>
          <w:rFonts w:ascii="Times New Roman" w:hAnsi="Times New Roman" w:cs="Times New Roman"/>
          <w:bCs/>
          <w:kern w:val="24"/>
          <w:sz w:val="24"/>
          <w:szCs w:val="24"/>
        </w:rPr>
        <w:t>дидактику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. Особлива увага приділяється з’ясуванню </w:t>
      </w:r>
      <w:r w:rsidR="00D41AB6" w:rsidRPr="0017708A">
        <w:rPr>
          <w:rFonts w:ascii="Times New Roman" w:hAnsi="Times New Roman" w:cs="Times New Roman"/>
          <w:bCs/>
          <w:kern w:val="24"/>
          <w:sz w:val="24"/>
          <w:szCs w:val="24"/>
        </w:rPr>
        <w:t>компетенції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, які повинні здобувати </w:t>
      </w:r>
      <w:r w:rsidR="001D0AC6">
        <w:rPr>
          <w:rFonts w:ascii="Times New Roman" w:hAnsi="Times New Roman" w:cs="Times New Roman"/>
          <w:bCs/>
          <w:kern w:val="24"/>
          <w:sz w:val="24"/>
          <w:szCs w:val="24"/>
        </w:rPr>
        <w:t>студенти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 під час навчання та формулюванню навчальних цілей. Відповідно до прогресії навчальних цілей формулюються завдання, розробляються плани занять та дидактизується навчальний матеріал. Студенти ознайомлюються з широким спектром видів вправ</w:t>
      </w:r>
      <w:r w:rsidR="00386D5E">
        <w:rPr>
          <w:rFonts w:ascii="Times New Roman" w:hAnsi="Times New Roman" w:cs="Times New Roman"/>
          <w:bCs/>
          <w:kern w:val="24"/>
          <w:sz w:val="24"/>
          <w:szCs w:val="24"/>
        </w:rPr>
        <w:t xml:space="preserve"> та методів,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386D5E" w:rsidRPr="00386D5E">
        <w:rPr>
          <w:rFonts w:ascii="Times New Roman" w:hAnsi="Times New Roman" w:cs="Times New Roman"/>
          <w:bCs/>
          <w:kern w:val="24"/>
          <w:sz w:val="24"/>
          <w:szCs w:val="24"/>
        </w:rPr>
        <w:t xml:space="preserve">отримують інформацію про урок як основну форму організації </w:t>
      </w:r>
      <w:r w:rsidR="00D41AB6" w:rsidRPr="00386D5E">
        <w:rPr>
          <w:rFonts w:ascii="Times New Roman" w:hAnsi="Times New Roman" w:cs="Times New Roman"/>
          <w:bCs/>
          <w:kern w:val="24"/>
          <w:sz w:val="24"/>
          <w:szCs w:val="24"/>
        </w:rPr>
        <w:t>навчально-вихов</w:t>
      </w:r>
      <w:r w:rsidR="00D41AB6">
        <w:rPr>
          <w:rFonts w:ascii="Times New Roman" w:hAnsi="Times New Roman" w:cs="Times New Roman"/>
          <w:bCs/>
          <w:kern w:val="24"/>
          <w:sz w:val="24"/>
          <w:szCs w:val="24"/>
        </w:rPr>
        <w:t>ного</w:t>
      </w:r>
      <w:r w:rsidR="00386D5E">
        <w:rPr>
          <w:rFonts w:ascii="Times New Roman" w:hAnsi="Times New Roman" w:cs="Times New Roman"/>
          <w:bCs/>
          <w:kern w:val="24"/>
          <w:sz w:val="24"/>
          <w:szCs w:val="24"/>
        </w:rPr>
        <w:t xml:space="preserve"> процесу та його різновиди, 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які застосовуються для розвитку </w:t>
      </w:r>
      <w:r w:rsidR="0017708A">
        <w:rPr>
          <w:rFonts w:ascii="Times New Roman" w:hAnsi="Times New Roman" w:cs="Times New Roman"/>
          <w:bCs/>
          <w:kern w:val="24"/>
          <w:sz w:val="24"/>
          <w:szCs w:val="24"/>
        </w:rPr>
        <w:t>дидактичних</w:t>
      </w:r>
      <w:r w:rsidR="0017708A" w:rsidRP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 компетенцій</w:t>
      </w:r>
      <w:r w:rsidR="00D41AB6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.</w:t>
      </w:r>
      <w:r w:rsidR="0017708A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</w:p>
    <w:p w14:paraId="23459273" w14:textId="4AB832D4" w:rsidR="00386D5E" w:rsidRDefault="00DE5665" w:rsidP="00386D5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2. Мета навчальної дисципліни: </w:t>
      </w:r>
      <w:r w:rsidR="00386D5E" w:rsidRPr="00386D5E">
        <w:rPr>
          <w:rFonts w:ascii="Times New Roman" w:hAnsi="Times New Roman" w:cs="Times New Roman"/>
          <w:bCs/>
          <w:kern w:val="24"/>
          <w:sz w:val="24"/>
          <w:szCs w:val="24"/>
        </w:rPr>
        <w:t xml:space="preserve">полягає в тому, щоб ознайомити студентів з сучасними методами, формами та засобами навчання </w:t>
      </w:r>
      <w:r w:rsidR="00386D5E" w:rsidRPr="00386D5E">
        <w:rPr>
          <w:rFonts w:ascii="Times New Roman" w:hAnsi="Times New Roman" w:cs="Times New Roman"/>
          <w:b/>
          <w:bCs/>
          <w:kern w:val="24"/>
          <w:sz w:val="24"/>
          <w:szCs w:val="24"/>
        </w:rPr>
        <w:t>румунської</w:t>
      </w:r>
      <w:r w:rsidR="001D0AC6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мови та</w:t>
      </w:r>
      <w:r w:rsidR="00386D5E" w:rsidRPr="00386D5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="00B656D0" w:rsidRPr="00B656D0">
        <w:rPr>
          <w:rFonts w:ascii="Times New Roman" w:hAnsi="Times New Roman" w:cs="Times New Roman"/>
          <w:b/>
          <w:bCs/>
          <w:kern w:val="24"/>
          <w:sz w:val="24"/>
          <w:szCs w:val="24"/>
        </w:rPr>
        <w:t>літератури</w:t>
      </w:r>
      <w:r w:rsidR="00386D5E" w:rsidRPr="00386D5E">
        <w:rPr>
          <w:rFonts w:ascii="Times New Roman" w:hAnsi="Times New Roman" w:cs="Times New Roman"/>
          <w:bCs/>
          <w:kern w:val="24"/>
          <w:sz w:val="24"/>
          <w:szCs w:val="24"/>
        </w:rPr>
        <w:t>, покращання якості сприйняття  і засвоєння навчального матеріалу, а також сформувати у них уміння творчо застосовувати свої знання на практиці; полягає у формуванні наступних компетенцій:  вмінню залежно від поставлених навчальних цілей підготувати план заняття, знайти автентичний матеріал для заняття та дидактизувати його з метою досягнення поставленої мети, набуття навичок самостійного навчання та опрацювання матеріалу. Курс тісно пов’язаний з практичною діяльністю.</w:t>
      </w:r>
    </w:p>
    <w:p w14:paraId="220C403B" w14:textId="77777777" w:rsidR="001439F1" w:rsidRPr="00386D5E" w:rsidRDefault="001439F1" w:rsidP="00386D5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</w:p>
    <w:p w14:paraId="4B08D254" w14:textId="1782C02A" w:rsidR="001439F1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sz w:val="24"/>
          <w:szCs w:val="24"/>
        </w:rPr>
        <w:t xml:space="preserve">3. Пререквізити. </w:t>
      </w:r>
      <w:r w:rsidR="00386D5E" w:rsidRPr="008F1EE1">
        <w:rPr>
          <w:rFonts w:ascii="Times New Roman" w:hAnsi="Times New Roman" w:cs="Times New Roman"/>
          <w:bCs/>
          <w:sz w:val="24"/>
          <w:szCs w:val="24"/>
        </w:rPr>
        <w:t>Цикл курсів з</w:t>
      </w:r>
      <w:r w:rsidR="00386D5E" w:rsidRPr="008F1EE1">
        <w:t xml:space="preserve"> </w:t>
      </w:r>
      <w:r w:rsidR="00851C48">
        <w:rPr>
          <w:lang w:val="ro-RO"/>
        </w:rPr>
        <w:t>,,</w:t>
      </w:r>
      <w:r w:rsidR="00386D5E" w:rsidRPr="008F1EE1">
        <w:rPr>
          <w:rFonts w:ascii="Times New Roman" w:hAnsi="Times New Roman" w:cs="Times New Roman"/>
          <w:bCs/>
          <w:sz w:val="24"/>
          <w:szCs w:val="24"/>
        </w:rPr>
        <w:t xml:space="preserve">Методики викладання румунської </w:t>
      </w:r>
      <w:r w:rsidR="001D0AC6">
        <w:rPr>
          <w:rFonts w:ascii="Times New Roman" w:hAnsi="Times New Roman" w:cs="Times New Roman"/>
          <w:bCs/>
          <w:sz w:val="24"/>
          <w:szCs w:val="24"/>
        </w:rPr>
        <w:t xml:space="preserve">мови та </w:t>
      </w:r>
      <w:r w:rsidR="00B656D0" w:rsidRPr="00B656D0">
        <w:rPr>
          <w:rFonts w:ascii="Times New Roman" w:hAnsi="Times New Roman" w:cs="Times New Roman"/>
          <w:bCs/>
          <w:sz w:val="24"/>
          <w:szCs w:val="24"/>
        </w:rPr>
        <w:t>літератури</w:t>
      </w:r>
      <w:r w:rsidR="00851C48">
        <w:rPr>
          <w:rFonts w:ascii="Times New Roman" w:hAnsi="Times New Roman" w:cs="Times New Roman"/>
          <w:bCs/>
          <w:sz w:val="24"/>
          <w:szCs w:val="24"/>
        </w:rPr>
        <w:t>"</w:t>
      </w:r>
      <w:r w:rsidR="00B656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DC1581" w14:textId="77777777" w:rsidR="00B13CCA" w:rsidRPr="00B13CCA" w:rsidRDefault="00B13CCA" w:rsidP="00B13C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B13CC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4. Результати навчання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13CCA" w:rsidRPr="00B13CCA" w14:paraId="35E692EA" w14:textId="77777777" w:rsidTr="001837DF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E9A0" w14:textId="04D1C380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Студенти повинні:</w:t>
            </w:r>
          </w:p>
          <w:p w14:paraId="38BFA35F" w14:textId="2B4CF5D4" w:rsidR="00B13CCA" w:rsidRPr="00B656D0" w:rsidRDefault="00B13CCA" w:rsidP="00B656D0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знати:</w:t>
            </w:r>
          </w:p>
          <w:p w14:paraId="2AEB5046" w14:textId="16BD5585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  </w:t>
            </w:r>
            <w:r w:rsidR="008F1EE1" w:rsidRPr="008F1EE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здатність вчитися й опановувати нові знання;</w:t>
            </w:r>
          </w:p>
          <w:p w14:paraId="20736253" w14:textId="2AE0F91A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-  </w:t>
            </w:r>
            <w:r w:rsidR="008F1EE1" w:rsidRPr="008F1EE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здатність до системного, критичного мислення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; </w:t>
            </w:r>
          </w:p>
          <w:p w14:paraId="058FDC47" w14:textId="0165BE1E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  </w:t>
            </w:r>
            <w:r w:rsidR="008F1EE1" w:rsidRPr="008F1EE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здатність до абстрактного мислення, аналізу та синтезу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;</w:t>
            </w:r>
          </w:p>
          <w:p w14:paraId="7B024643" w14:textId="15D696D5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  </w:t>
            </w:r>
            <w:r w:rsidR="008F1EE1" w:rsidRPr="008F1EE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навички міжособистісної взаємодії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;   </w:t>
            </w:r>
            <w:r w:rsidR="008F1EE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</w:p>
          <w:p w14:paraId="214E7A91" w14:textId="716B4FBC" w:rsid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- </w:t>
            </w:r>
            <w:r w:rsidR="00BD0834" w:rsidRPr="00BD0834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усвідомлення необхідності навчання та самовдосконалення протягом життя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;</w:t>
            </w:r>
          </w:p>
          <w:p w14:paraId="4EF81F69" w14:textId="326E2C49" w:rsidR="00BD0834" w:rsidRDefault="00BD0834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 </w:t>
            </w:r>
            <w:r w:rsidRPr="00BD0834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навички роботи з комп’ютерною технікою;</w:t>
            </w:r>
          </w:p>
          <w:p w14:paraId="21D74791" w14:textId="1231471A" w:rsidR="00B656D0" w:rsidRPr="00B13CCA" w:rsidRDefault="00B656D0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 </w:t>
            </w:r>
            <w:r w:rsidRP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креативність у професійній та науковій діяльності;</w:t>
            </w:r>
          </w:p>
          <w:p w14:paraId="5AC0DAD3" w14:textId="50CDC47B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вміти: </w:t>
            </w:r>
            <w:r w:rsidR="00BD0834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</w:p>
          <w:p w14:paraId="3397BBCD" w14:textId="0E12DA3C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- </w:t>
            </w:r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презентувати основні компетентності на уроках румунської</w:t>
            </w:r>
            <w:r w:rsidR="001D0AC6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мови та</w:t>
            </w:r>
            <w:r w:rsidR="001439F1" w:rsidRPr="001439F1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B656D0" w:rsidRP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літератури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; </w:t>
            </w:r>
          </w:p>
          <w:p w14:paraId="5F0C7792" w14:textId="7114EBB5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- </w:t>
            </w:r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конкретизувати мету уроку, добирати дидактичний матеріал, визначати супровідні цілі уроку, планувати навчальні елементи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;</w:t>
            </w:r>
            <w:r w:rsid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</w:p>
          <w:p w14:paraId="7C53FC8B" w14:textId="044AF483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 </w:t>
            </w:r>
            <w:r w:rsid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 </w:t>
            </w:r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доцільно застосовувати методичні способи</w:t>
            </w:r>
            <w:r w:rsid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="00B656D0" w:rsidRP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на уроках румунської</w:t>
            </w:r>
            <w:r w:rsidR="00B656D0" w:rsidRPr="00B656D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1D0AC6" w:rsidRPr="001D0AC6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мови та</w:t>
            </w:r>
            <w:r w:rsidR="001D0AC6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B656D0" w:rsidRPr="00B656D0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літератури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;</w:t>
            </w:r>
          </w:p>
          <w:p w14:paraId="35C294C3" w14:textId="77777777" w:rsidR="00B656D0" w:rsidRDefault="00B13CCA" w:rsidP="00B656D0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lang w:val="ru-RU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-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усвідомлювати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роль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експресивних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емоційних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логічних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засобів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мови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для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досягнення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запланованого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прагматичного результату</w:t>
            </w: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;</w:t>
            </w:r>
            <w:r w:rsidR="00B656D0">
              <w:rPr>
                <w:rFonts w:ascii="Times New Roman" w:hAnsi="Times New Roman" w:cs="Times New Roman"/>
                <w:b/>
                <w:bCs/>
                <w:kern w:val="24"/>
                <w:sz w:val="24"/>
                <w:lang w:val="ru-RU"/>
              </w:rPr>
              <w:t xml:space="preserve">                </w:t>
            </w:r>
          </w:p>
          <w:p w14:paraId="1EA187E1" w14:textId="5A00F1A9" w:rsidR="00B13CCA" w:rsidRPr="00B656D0" w:rsidRDefault="00B13CCA" w:rsidP="00851C48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lang w:val="ru-RU"/>
              </w:rPr>
            </w:pPr>
            <w:r w:rsidRPr="00B13CCA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- 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реалізувати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комунікативно-навчальну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виховну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розвивальну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освітню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гностичну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, конструктивно-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планувальну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,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організаторську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функції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у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процесі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 xml:space="preserve"> </w:t>
            </w:r>
            <w:proofErr w:type="spellStart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  <w:lang w:val="ru-RU"/>
              </w:rPr>
              <w:t>навчання</w:t>
            </w:r>
            <w:proofErr w:type="spellEnd"/>
            <w:r w:rsidR="001439F1" w:rsidRPr="001439F1">
              <w:rPr>
                <w:rFonts w:ascii="Times New Roman" w:hAnsi="Times New Roman" w:cs="Times New Roman"/>
                <w:bCs/>
                <w:kern w:val="24"/>
                <w:sz w:val="24"/>
              </w:rPr>
              <w:t>;</w:t>
            </w:r>
          </w:p>
        </w:tc>
      </w:tr>
    </w:tbl>
    <w:p w14:paraId="2C163781" w14:textId="77777777" w:rsidR="00A92AD2" w:rsidRPr="00A92AD2" w:rsidRDefault="00A92AD2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85B2515" w14:textId="77777777" w:rsidR="002102C2" w:rsidRDefault="002102C2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F6A9C78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80193B8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F8CB172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3800D5A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28CEC3F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34FE95A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BB811F0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1B087E6" w14:textId="77777777" w:rsidR="00B656D0" w:rsidRDefault="00B656D0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F9518DA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5E735EA" w14:textId="77777777" w:rsidR="001439F1" w:rsidRDefault="001439F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E7D60A" w14:textId="45A00E6D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14:paraId="4A0B08A3" w14:textId="11B576BA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0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5"/>
        <w:gridCol w:w="1190"/>
        <w:gridCol w:w="993"/>
        <w:gridCol w:w="567"/>
        <w:gridCol w:w="567"/>
        <w:gridCol w:w="567"/>
        <w:gridCol w:w="567"/>
        <w:gridCol w:w="680"/>
        <w:gridCol w:w="567"/>
        <w:gridCol w:w="1445"/>
      </w:tblGrid>
      <w:tr w:rsidR="00F33B81" w:rsidRPr="00EC2D4C" w14:paraId="5309E38D" w14:textId="77777777" w:rsidTr="00A92AD2">
        <w:trPr>
          <w:trHeight w:val="308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2457283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Форма навчання</w:t>
            </w:r>
          </w:p>
        </w:tc>
        <w:tc>
          <w:tcPr>
            <w:tcW w:w="854" w:type="dxa"/>
            <w:vMerge w:val="restart"/>
            <w:shd w:val="clear" w:color="auto" w:fill="auto"/>
            <w:textDirection w:val="btLr"/>
            <w:vAlign w:val="center"/>
          </w:tcPr>
          <w:p w14:paraId="3EAF6987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Рік підготовки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14:paraId="6A7030D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gridSpan w:val="2"/>
          </w:tcPr>
          <w:p w14:paraId="6D0D946B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</w:p>
        </w:tc>
        <w:tc>
          <w:tcPr>
            <w:tcW w:w="3515" w:type="dxa"/>
            <w:gridSpan w:val="6"/>
            <w:shd w:val="clear" w:color="auto" w:fill="auto"/>
            <w:vAlign w:val="center"/>
          </w:tcPr>
          <w:p w14:paraId="3D03CC8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55CB047A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</w:t>
            </w: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підсумко</w:t>
            </w:r>
            <w:proofErr w:type="spellEnd"/>
          </w:p>
          <w:p w14:paraId="6877B28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вого</w:t>
            </w:r>
            <w:proofErr w:type="spellEnd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контролю</w:t>
            </w:r>
          </w:p>
        </w:tc>
      </w:tr>
      <w:tr w:rsidR="00F33B81" w:rsidRPr="00EC2D4C" w14:paraId="3DE1F421" w14:textId="77777777" w:rsidTr="00A92AD2">
        <w:trPr>
          <w:cantSplit/>
          <w:trHeight w:val="1810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14:paraId="3D6B7CA1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14:paraId="5F98EF3F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/>
            <w:shd w:val="clear" w:color="auto" w:fill="auto"/>
            <w:vAlign w:val="center"/>
          </w:tcPr>
          <w:p w14:paraId="091F3E06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0E9B228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кредитів</w:t>
            </w:r>
          </w:p>
        </w:tc>
        <w:tc>
          <w:tcPr>
            <w:tcW w:w="993" w:type="dxa"/>
            <w:vAlign w:val="center"/>
          </w:tcPr>
          <w:p w14:paraId="70877CC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годин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18CB27A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44BC01A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практичні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7B9896B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семінарські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27DBFBE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лабораторні</w:t>
            </w:r>
          </w:p>
        </w:tc>
        <w:tc>
          <w:tcPr>
            <w:tcW w:w="680" w:type="dxa"/>
            <w:shd w:val="clear" w:color="auto" w:fill="auto"/>
            <w:textDirection w:val="btLr"/>
            <w:vAlign w:val="center"/>
          </w:tcPr>
          <w:p w14:paraId="3D5A75C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5266008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1445" w:type="dxa"/>
            <w:vMerge/>
            <w:shd w:val="clear" w:color="auto" w:fill="auto"/>
            <w:textDirection w:val="btLr"/>
            <w:vAlign w:val="center"/>
          </w:tcPr>
          <w:p w14:paraId="2E2E363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B81" w:rsidRPr="00EC2D4C" w14:paraId="6025E8A2" w14:textId="77777777" w:rsidTr="00A92AD2">
        <w:trPr>
          <w:trHeight w:val="627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5F7945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Денна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BC1965" w14:textId="2FA6D383" w:rsidR="00F33B81" w:rsidRPr="00F33B81" w:rsidRDefault="001439F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9F1">
              <w:rPr>
                <w:rFonts w:ascii="Times New Roman" w:hAnsi="Times New Roman" w:cs="Times New Roman"/>
                <w:sz w:val="24"/>
                <w:szCs w:val="24"/>
              </w:rPr>
              <w:t>5-й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026FC8E" w14:textId="57B11D5C" w:rsidR="00F33B81" w:rsidRPr="00F33B81" w:rsidRDefault="001439F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9F1">
              <w:rPr>
                <w:rFonts w:ascii="Times New Roman" w:hAnsi="Times New Roman" w:cs="Times New Roman"/>
                <w:sz w:val="24"/>
                <w:szCs w:val="24"/>
              </w:rPr>
              <w:t>9-й</w:t>
            </w:r>
          </w:p>
        </w:tc>
        <w:tc>
          <w:tcPr>
            <w:tcW w:w="1190" w:type="dxa"/>
          </w:tcPr>
          <w:p w14:paraId="42B3844A" w14:textId="0DFE4437" w:rsidR="00F33B81" w:rsidRPr="00F33B81" w:rsidRDefault="00670CAF" w:rsidP="00670C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D0A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7BE6E744" w14:textId="7E746A9A" w:rsidR="00F33B81" w:rsidRPr="00F33B81" w:rsidRDefault="001D0AC6" w:rsidP="00670C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439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431A7B" w14:textId="210BECE8" w:rsidR="00F33B81" w:rsidRPr="00F33B81" w:rsidRDefault="001D0AC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5BC768" w14:textId="5DEEE583" w:rsidR="00F33B81" w:rsidRPr="00F33B81" w:rsidRDefault="001D0AC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DE21C" w14:textId="643ADAF1" w:rsidR="00F33B81" w:rsidRPr="00F33B81" w:rsidRDefault="001D0AC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D8136D" w14:textId="00F22324" w:rsidR="00F33B81" w:rsidRPr="00F33B81" w:rsidRDefault="001D0AC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6E32D6" w14:textId="5E446561" w:rsidR="00F33B81" w:rsidRPr="00F33B81" w:rsidRDefault="001D0AC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A10758" w14:textId="46FEF965" w:rsidR="00F33B81" w:rsidRPr="00F33B81" w:rsidRDefault="001D0AC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0A39F5F" w14:textId="4FC12F18" w:rsidR="00F33B81" w:rsidRPr="00F33B81" w:rsidRDefault="00670CAF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іспит</w:t>
            </w:r>
          </w:p>
        </w:tc>
      </w:tr>
    </w:tbl>
    <w:p w14:paraId="295A88FD" w14:textId="77777777" w:rsidR="00F33B81" w:rsidRPr="00A476FC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146083D" w14:textId="68B14578" w:rsidR="00F33B81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2102C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14:paraId="1595AB8A" w14:textId="77777777" w:rsidR="00FC53F6" w:rsidRPr="002102C2" w:rsidRDefault="00FC53F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bookmarkStart w:id="0" w:name="_Hlk53269364"/>
    </w:p>
    <w:tbl>
      <w:tblPr>
        <w:tblW w:w="5310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4"/>
        <w:gridCol w:w="775"/>
        <w:gridCol w:w="89"/>
        <w:gridCol w:w="463"/>
        <w:gridCol w:w="17"/>
        <w:gridCol w:w="40"/>
        <w:gridCol w:w="289"/>
        <w:gridCol w:w="236"/>
        <w:gridCol w:w="64"/>
        <w:gridCol w:w="261"/>
        <w:gridCol w:w="102"/>
        <w:gridCol w:w="7"/>
        <w:gridCol w:w="420"/>
        <w:gridCol w:w="142"/>
        <w:gridCol w:w="410"/>
        <w:gridCol w:w="79"/>
        <w:gridCol w:w="79"/>
        <w:gridCol w:w="711"/>
        <w:gridCol w:w="346"/>
        <w:gridCol w:w="79"/>
        <w:gridCol w:w="374"/>
        <w:gridCol w:w="53"/>
        <w:gridCol w:w="503"/>
        <w:gridCol w:w="524"/>
        <w:gridCol w:w="19"/>
        <w:gridCol w:w="89"/>
        <w:gridCol w:w="431"/>
      </w:tblGrid>
      <w:tr w:rsidR="00EA7EAB" w:rsidRPr="002102C2" w14:paraId="151B35E0" w14:textId="77777777" w:rsidTr="00303660">
        <w:trPr>
          <w:cantSplit/>
          <w:trHeight w:val="143"/>
        </w:trPr>
        <w:tc>
          <w:tcPr>
            <w:tcW w:w="1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72F5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Назви змістових модулів і тем</w:t>
            </w:r>
          </w:p>
        </w:tc>
        <w:tc>
          <w:tcPr>
            <w:tcW w:w="3109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DCE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Кількість годин</w:t>
            </w:r>
          </w:p>
        </w:tc>
      </w:tr>
      <w:tr w:rsidR="00EA7EAB" w:rsidRPr="002102C2" w14:paraId="00874467" w14:textId="77777777" w:rsidTr="00303660">
        <w:trPr>
          <w:cantSplit/>
          <w:trHeight w:val="143"/>
        </w:trPr>
        <w:tc>
          <w:tcPr>
            <w:tcW w:w="18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8434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61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90B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денна форма</w:t>
            </w:r>
          </w:p>
        </w:tc>
        <w:tc>
          <w:tcPr>
            <w:tcW w:w="154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D7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Заочна форма</w:t>
            </w:r>
          </w:p>
        </w:tc>
      </w:tr>
      <w:tr w:rsidR="002102C2" w:rsidRPr="002102C2" w14:paraId="66A85C8E" w14:textId="77777777" w:rsidTr="00B94BBC">
        <w:trPr>
          <w:cantSplit/>
          <w:trHeight w:val="143"/>
        </w:trPr>
        <w:tc>
          <w:tcPr>
            <w:tcW w:w="18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C98E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37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5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C29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  <w:tc>
          <w:tcPr>
            <w:tcW w:w="40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E3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4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6C5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</w:tr>
      <w:tr w:rsidR="00303660" w:rsidRPr="002102C2" w14:paraId="6628D9F6" w14:textId="77777777" w:rsidTr="00B94BBC">
        <w:trPr>
          <w:cantSplit/>
          <w:trHeight w:val="143"/>
        </w:trPr>
        <w:tc>
          <w:tcPr>
            <w:tcW w:w="18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9A76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89C5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096F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A0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1E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68B6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E2A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5CDB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2F0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ECF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858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07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743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</w:tr>
      <w:tr w:rsidR="00303660" w:rsidRPr="002102C2" w14:paraId="22691F77" w14:textId="77777777" w:rsidTr="00B94BBC">
        <w:trPr>
          <w:trHeight w:val="143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A1D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98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4D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EB3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3A9B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360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B61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3F8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155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7F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965A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2B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C3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EA7EAB" w:rsidRPr="002102C2" w14:paraId="4100B7BA" w14:textId="77777777" w:rsidTr="00303660">
        <w:trPr>
          <w:cantSplit/>
          <w:trHeight w:val="256"/>
        </w:trPr>
        <w:tc>
          <w:tcPr>
            <w:tcW w:w="5000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4B9" w14:textId="77777777" w:rsidR="00B13CCA" w:rsidRDefault="00B13CCA" w:rsidP="00B13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8975F1A" w14:textId="77777777" w:rsidR="00EA7EAB" w:rsidRDefault="00EA7EAB" w:rsidP="007862F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>Змістовий модуль 1</w:t>
            </w:r>
            <w:r w:rsidRPr="002102C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35E8DA05" w14:textId="122864E8" w:rsidR="00670CAF" w:rsidRPr="002102C2" w:rsidRDefault="00670CAF" w:rsidP="007862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70CAF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Strategii didactice interactive</w:t>
            </w:r>
          </w:p>
        </w:tc>
      </w:tr>
      <w:tr w:rsidR="00303660" w:rsidRPr="002102C2" w14:paraId="3DDFA085" w14:textId="77777777" w:rsidTr="00B94BBC">
        <w:trPr>
          <w:trHeight w:val="143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201A" w14:textId="53D126EA" w:rsidR="00EA7EAB" w:rsidRPr="00243335" w:rsidRDefault="00B13CCA" w:rsidP="00C9222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243335" w:rsidRPr="00243335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="00C92227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Conceptul de strategie didactică interactivă. 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74DE" w14:textId="434770C3" w:rsidR="00EA7EAB" w:rsidRPr="00B858A2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FF3" w14:textId="697E4CAA" w:rsidR="00EA7EAB" w:rsidRPr="00B858A2" w:rsidRDefault="00B858A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2B4" w14:textId="0F0AA246" w:rsidR="00EA7EAB" w:rsidRPr="00B858A2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A6B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C290" w14:textId="1E7E7652" w:rsidR="00EA7EAB" w:rsidRPr="00B858A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0CB8" w14:textId="7B8AFFA6" w:rsidR="00EA7EAB" w:rsidRPr="00B858A2" w:rsidRDefault="00B858A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B2CE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0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935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E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6B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67C3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5B72AA1C" w14:textId="77777777" w:rsidTr="00B94BBC">
        <w:trPr>
          <w:trHeight w:val="143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F1BF" w14:textId="75F6A2FC" w:rsidR="00EA7EAB" w:rsidRPr="00C92227" w:rsidRDefault="00B13CCA" w:rsidP="00851C4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Pr="00B13CCA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C92227">
              <w:rPr>
                <w:rFonts w:ascii="Times New Roman" w:hAnsi="Times New Roman" w:cs="Times New Roman"/>
                <w:bCs/>
                <w:sz w:val="24"/>
                <w:lang w:val="ro-RO"/>
              </w:rPr>
              <w:t>Etapele elaborării unei s</w:t>
            </w:r>
            <w:r w:rsidR="00C92227" w:rsidRPr="00C92227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trategii didactice 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eficiente</w:t>
            </w:r>
            <w:r w:rsidR="00C92227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07A6" w14:textId="5972186A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4E49" w14:textId="2A99AC80" w:rsidR="00EA7EAB" w:rsidRPr="00DC2D2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1E55" w14:textId="5E48E959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9E9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622" w14:textId="77AB8482" w:rsidR="00EA7EAB" w:rsidRPr="00EA7EAB" w:rsidRDefault="00C9222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27CA" w14:textId="5C8D391F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70B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B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644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8D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21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B5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6C1FD6F4" w14:textId="77777777" w:rsidTr="00B94BBC">
        <w:trPr>
          <w:trHeight w:val="143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CDB6" w14:textId="7143D74E" w:rsidR="00EA7EAB" w:rsidRPr="0026303C" w:rsidRDefault="00B13CCA" w:rsidP="002102C2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B13CCA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. </w:t>
            </w:r>
            <w:r w:rsidR="00C92227" w:rsidRPr="00C92227">
              <w:rPr>
                <w:rFonts w:ascii="Times New Roman" w:hAnsi="Times New Roman" w:cs="Times New Roman"/>
                <w:bCs/>
                <w:sz w:val="24"/>
                <w:lang w:val="ro-RO"/>
              </w:rPr>
              <w:t>Stimularea inteligenților multiple prin strategii interactive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9B47" w14:textId="1A4BA324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14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DCAA" w14:textId="647B6B9C" w:rsidR="00EA7EAB" w:rsidRPr="00B94BB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58D9" w14:textId="495FCEC9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56A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628" w14:textId="58686AA8" w:rsidR="00EA7EAB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5EC" w14:textId="7DBB40EF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4C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5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823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6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79F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41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7D2581DB" w14:textId="77777777" w:rsidTr="00B94BBC">
        <w:trPr>
          <w:trHeight w:val="143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4913" w14:textId="2BB19741" w:rsidR="00EA7EAB" w:rsidRPr="00243335" w:rsidRDefault="00B13CCA" w:rsidP="00851C48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Rolul, locul și funcțiile strategiilor didactice interactive în activitatea instructiv-educativă.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303F" w14:textId="3A3E096A" w:rsidR="00EA7EAB" w:rsidRPr="0026303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11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D2A1" w14:textId="34A83044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39FD" w14:textId="68C96DCF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6E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1E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543" w14:textId="7B5FB1D9" w:rsidR="00EA7EAB" w:rsidRPr="00574284" w:rsidRDefault="00574284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1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4D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5B9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AB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03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94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407ED79E" w14:textId="77777777" w:rsidTr="00B94BBC">
        <w:trPr>
          <w:trHeight w:val="817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B91A" w14:textId="74807218" w:rsidR="00670CAF" w:rsidRPr="00670CAF" w:rsidRDefault="00B13CCA" w:rsidP="00851C48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5.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Varietatea strategiilor de predare-învățare-evaluare.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EEBD" w14:textId="74A49DD5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13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AFC3" w14:textId="33506676" w:rsidR="00EA7EAB" w:rsidRPr="00B94BB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A348" w14:textId="4C89BFDD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A0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DBFE" w14:textId="01C97D3A" w:rsidR="00EA7EAB" w:rsidRPr="00B94BB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182" w14:textId="700F76FB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7F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C21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917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98E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11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9B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4855F7AF" w14:textId="77777777" w:rsidTr="00B94BBC">
        <w:trPr>
          <w:trHeight w:val="876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B2BD" w14:textId="49F403B8" w:rsidR="00670CAF" w:rsidRPr="00243335" w:rsidRDefault="00670CAF" w:rsidP="00851C48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lang w:val="ro-RO"/>
              </w:rPr>
            </w:pPr>
            <w:r w:rsidRPr="00670CAF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  <w:r w:rsidRPr="00670CAF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243335" w:rsidRPr="00243335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 xml:space="preserve"> 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Clasificarea strategiilor didactice.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DE98" w14:textId="634B6339" w:rsidR="00670CAF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14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3035" w14:textId="43FB7D6D" w:rsidR="00670CAF" w:rsidRPr="00574284" w:rsidRDefault="00574284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2391" w14:textId="1996429A" w:rsidR="00670CAF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4200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C90D" w14:textId="77777777" w:rsidR="00670CAF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C367" w14:textId="6EB2866F" w:rsidR="00670CAF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0B6D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3999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9D16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5485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5226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61DC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02C57EC2" w14:textId="77777777" w:rsidTr="00B94BBC">
        <w:trPr>
          <w:trHeight w:val="837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108" w14:textId="57DDF0D7" w:rsidR="00670CAF" w:rsidRPr="00851C48" w:rsidRDefault="00670CAF" w:rsidP="00851C4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670CAF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7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. Teoria constructivistă în educație și strategiile didactice interactive.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32E" w14:textId="1B516CA9" w:rsidR="00670CAF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8E8A" w14:textId="538F7D20" w:rsidR="00670CAF" w:rsidRPr="00574284" w:rsidRDefault="00574284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3460" w14:textId="3485BECD" w:rsidR="00670CAF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249C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576E" w14:textId="77777777" w:rsidR="00670CAF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9DF" w14:textId="54744CE1" w:rsidR="00670CAF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21B8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6449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398F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F226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756B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6D01" w14:textId="77777777" w:rsidR="00670CAF" w:rsidRPr="00EA7EAB" w:rsidRDefault="00670CA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01284237" w14:textId="77777777" w:rsidTr="00B94BBC">
        <w:trPr>
          <w:trHeight w:val="685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6777" w14:textId="78D4FCC8" w:rsidR="00243335" w:rsidRPr="00243335" w:rsidRDefault="00243335" w:rsidP="00851C4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670CAF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Тема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  <w:r w:rsidRPr="00243335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 xml:space="preserve"> </w:t>
            </w:r>
            <w:r w:rsidR="00851C48">
              <w:rPr>
                <w:rFonts w:ascii="Times New Roman" w:hAnsi="Times New Roman" w:cs="Times New Roman"/>
                <w:bCs/>
                <w:sz w:val="24"/>
                <w:lang w:val="ro-RO"/>
              </w:rPr>
              <w:t>Tendințe de diversificare a strategiilor didactice interactive în școala modernistă și postmodernistă.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295C" w14:textId="44326CA7" w:rsidR="00243335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11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5BE8" w14:textId="2E779AD4" w:rsidR="00243335" w:rsidRPr="00574284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093" w14:textId="42C647A4" w:rsidR="00243335" w:rsidRPr="00574284" w:rsidRDefault="00574284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2134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C4E0" w14:textId="77777777" w:rsidR="00243335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77F3" w14:textId="53F1C67F" w:rsidR="00243335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966B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6B5B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256D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963F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CBF2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3AF" w14:textId="77777777" w:rsidR="00243335" w:rsidRPr="00EA7EAB" w:rsidRDefault="00243335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5F0E8F04" w14:textId="77777777" w:rsidTr="00B94BBC">
        <w:trPr>
          <w:trHeight w:val="468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854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1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FAFE" w14:textId="0FB4920D" w:rsidR="00EA7EAB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90</w:t>
            </w:r>
            <w:r w:rsidR="00DC2D2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A1F6" w14:textId="472941F9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4358" w14:textId="4CDE79EB" w:rsidR="00EA7EAB" w:rsidRPr="00574284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4C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3967" w14:textId="09C56AD7" w:rsidR="00EA7EAB" w:rsidRPr="00B94BB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</w:t>
            </w:r>
          </w:p>
        </w:tc>
        <w:tc>
          <w:tcPr>
            <w:tcW w:w="2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F198" w14:textId="5E404694" w:rsidR="00EA7EAB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318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01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D0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434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84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0C7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7EAB" w:rsidRPr="00EA7EAB" w14:paraId="04D40879" w14:textId="77777777" w:rsidTr="00303660">
        <w:trPr>
          <w:cantSplit/>
          <w:trHeight w:val="478"/>
        </w:trPr>
        <w:tc>
          <w:tcPr>
            <w:tcW w:w="5000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7F78" w14:textId="4163935F" w:rsidR="00873C80" w:rsidRPr="00817B19" w:rsidRDefault="00EA7EAB" w:rsidP="00817B1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 xml:space="preserve">Змістовий модуль 2. </w:t>
            </w:r>
          </w:p>
        </w:tc>
      </w:tr>
      <w:tr w:rsidR="00B94BBC" w:rsidRPr="00EA7EAB" w14:paraId="279B80E9" w14:textId="77777777" w:rsidTr="00A34607">
        <w:trPr>
          <w:trHeight w:val="1773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C743" w14:textId="7D0B7E14" w:rsidR="00B94BBC" w:rsidRPr="0026303C" w:rsidRDefault="00B94BBC" w:rsidP="0026303C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9</w:t>
            </w:r>
            <w:r w:rsidRPr="00B13CCA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Studiul cognitivului din perspectiva interactivă a construirii sociale;condițiile generatoare de progres cognitiv.</w:t>
            </w:r>
          </w:p>
          <w:p w14:paraId="5555B052" w14:textId="4F8EFB0B" w:rsidR="00B94BBC" w:rsidRPr="0026303C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13A1" w14:textId="3D752A5A" w:rsidR="00B94BBC" w:rsidRPr="005F7C65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D929" w14:textId="2635968C" w:rsidR="00B94BBC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D349" w14:textId="6FB39533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5BF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1C24" w14:textId="75A06D47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5D0E" w14:textId="7DBDF253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2F7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89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F4A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824A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2ADF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8C9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BBC" w:rsidRPr="00EA7EAB" w14:paraId="2D5CCEAE" w14:textId="77777777" w:rsidTr="00A34607">
        <w:trPr>
          <w:trHeight w:val="1026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99F" w14:textId="6D52BBA9" w:rsidR="00B94BBC" w:rsidRPr="00303660" w:rsidRDefault="00B94BBC" w:rsidP="00851C48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10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Corelația teoriei psihogenetice cu cea sociogenetică. Extensii în practica educativă din perspectivă postmodernistă.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4D78" w14:textId="74A463DC" w:rsidR="00B94BBC" w:rsidRPr="005F7C65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E416" w14:textId="6C0CE344" w:rsidR="00B94BBC" w:rsidRPr="00873C80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49E" w14:textId="2EE902B5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F6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8684" w14:textId="339C778B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61B4" w14:textId="3FB6705B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F182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EE22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4306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19F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5E94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7FD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BBC" w:rsidRPr="00EA7EAB" w14:paraId="7F2E5EBA" w14:textId="77777777" w:rsidTr="00A34607">
        <w:trPr>
          <w:trHeight w:val="1016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C4C6" w14:textId="6F5A3B8C" w:rsidR="00B94BBC" w:rsidRPr="00303660" w:rsidRDefault="00B94BBC" w:rsidP="00851C4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11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Etapele învățării prin cooperare.Grupul- element central al învățării prin cooperare.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86C" w14:textId="7B940B07" w:rsidR="00B94BBC" w:rsidRPr="005F7C65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12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CE92" w14:textId="4577AB94" w:rsidR="00B94BBC" w:rsidRPr="00873C80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6785" w14:textId="7394849D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20CD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16E3" w14:textId="3039F37E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E811" w14:textId="1FDF8FC0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B9B4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0CF4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8F6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A14F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987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C41D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BBC" w:rsidRPr="00EA7EAB" w14:paraId="530723A8" w14:textId="77777777" w:rsidTr="00A34607">
        <w:trPr>
          <w:trHeight w:val="757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0FBD" w14:textId="5867D4E7" w:rsidR="00B94BBC" w:rsidRPr="00EA7EAB" w:rsidRDefault="00B94BBC" w:rsidP="00303660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12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Pr="00303660">
              <w:rPr>
                <w:rFonts w:ascii="Times New Roman" w:hAnsi="Times New Roman" w:cs="Times New Roman"/>
                <w:bCs/>
                <w:sz w:val="24"/>
                <w:lang w:val="ro-RO"/>
              </w:rPr>
              <w:t>Met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odele complementare de evaluare la lecția de literatură română.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9D67" w14:textId="0D8FAE54" w:rsidR="00B94BBC" w:rsidRPr="005F7C65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21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46CC" w14:textId="70792B39" w:rsidR="00B94BBC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B36F" w14:textId="418CFA12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936C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77DD" w14:textId="14A2D735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4D20" w14:textId="61D9F644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9793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C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C55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7945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28E8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1C7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BBC" w:rsidRPr="00EA7EAB" w14:paraId="529A6E19" w14:textId="77777777" w:rsidTr="00A34607">
        <w:trPr>
          <w:trHeight w:val="747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151" w14:textId="29E37CA7" w:rsidR="00B94BBC" w:rsidRPr="00EA7EAB" w:rsidRDefault="00B94BBC" w:rsidP="00851C48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13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Condițiile unei strategii de evaluare eficiente.  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1FBC" w14:textId="3D955AEE" w:rsidR="00B94BBC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11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4AF0" w14:textId="7927D204" w:rsidR="00B94BBC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9248" w14:textId="44549B83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DBB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8626" w14:textId="1C62C915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4A21" w14:textId="2B7A2A54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A429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A05E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306F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696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FE2C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DB57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BBC" w:rsidRPr="00EA7EAB" w14:paraId="45FF9458" w14:textId="77777777" w:rsidTr="00A34607">
        <w:trPr>
          <w:trHeight w:val="468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1667" w14:textId="4B7C6F0B" w:rsidR="00B94BBC" w:rsidRDefault="00B94BBC" w:rsidP="00851C4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lang w:val="ro-RO"/>
              </w:rPr>
            </w:pP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26303C"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4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Evaluarea centrată pe control (pe profesor) – evaluarea centrată pe învățare (pe elev).</w:t>
            </w:r>
          </w:p>
          <w:p w14:paraId="097E9897" w14:textId="60B72C6D" w:rsidR="00B94BBC" w:rsidRPr="00EA7EAB" w:rsidRDefault="00B94BBC" w:rsidP="00851C48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Evaluarea uniformă – evaluarea multiculturală.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4B9" w14:textId="6A7BFA55" w:rsidR="00B94BBC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16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C12" w14:textId="259692C0" w:rsidR="00B94BBC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D05D" w14:textId="0C39366B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77F9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4C6C" w14:textId="4626B936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9138" w14:textId="402D2351" w:rsidR="00B94BBC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DD8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92C4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473C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C76D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964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AE2B" w14:textId="77777777" w:rsidR="00B94BBC" w:rsidRPr="00EA7EAB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66D2FE24" w14:textId="77777777" w:rsidTr="00A34607">
        <w:trPr>
          <w:trHeight w:val="478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56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2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D2E" w14:textId="6E162DA9" w:rsidR="00EA7EAB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90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A9E" w14:textId="39D59280" w:rsidR="00EA7EAB" w:rsidRPr="00873C80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715F" w14:textId="7CE8503F" w:rsidR="00EA7EAB" w:rsidRPr="00873C80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186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840" w14:textId="13C2F074" w:rsidR="00EA7EAB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</w:t>
            </w: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5C7F" w14:textId="4324E244" w:rsidR="00EA7EAB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56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7EC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8D7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EB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F04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53B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8C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660" w:rsidRPr="00EA7EAB" w14:paraId="2852DF3E" w14:textId="77777777" w:rsidTr="00A34607">
        <w:trPr>
          <w:trHeight w:val="478"/>
        </w:trPr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A656" w14:textId="77777777" w:rsidR="00EA7EAB" w:rsidRPr="00EA7EAB" w:rsidRDefault="00EA7EAB" w:rsidP="002102C2">
            <w:pPr>
              <w:pStyle w:val="4"/>
              <w:jc w:val="right"/>
              <w:rPr>
                <w:sz w:val="24"/>
              </w:rPr>
            </w:pPr>
            <w:r w:rsidRPr="00EA7EAB">
              <w:rPr>
                <w:sz w:val="24"/>
              </w:rPr>
              <w:t xml:space="preserve">Усього годин 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035D" w14:textId="2096921F" w:rsidR="00EA7EAB" w:rsidRPr="00EA7EAB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  <w:r w:rsidR="00670CA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E39E" w14:textId="38249F46" w:rsidR="00EA7EAB" w:rsidRPr="00EA7EAB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30</w:t>
            </w: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269F" w14:textId="0AD91386" w:rsidR="00EA7EAB" w:rsidRPr="00303660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30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6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26D6" w14:textId="6B8E2EA5" w:rsidR="00EA7EAB" w:rsidRPr="005F7C65" w:rsidRDefault="00B94BBC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2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B816" w14:textId="3462DD7C" w:rsidR="00EA7EAB" w:rsidRPr="005F7C65" w:rsidRDefault="00A34607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112</w:t>
            </w:r>
            <w:bookmarkStart w:id="1" w:name="_GoBack"/>
            <w:bookmarkEnd w:id="1"/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DD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E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FF7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F0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5D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34B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4B1F0C" w14:textId="77777777" w:rsidR="00EA7EAB" w:rsidRDefault="00EA7EAB" w:rsidP="00EA7EAB">
      <w:pPr>
        <w:ind w:firstLine="426"/>
        <w:jc w:val="both"/>
        <w:rPr>
          <w:sz w:val="28"/>
          <w:lang w:eastAsia="ru-RU"/>
        </w:rPr>
      </w:pPr>
    </w:p>
    <w:bookmarkEnd w:id="0"/>
    <w:p w14:paraId="3AD7C7CE" w14:textId="77777777" w:rsidR="00A40CD4" w:rsidRDefault="00A40CD4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en-US"/>
        </w:rPr>
      </w:pPr>
    </w:p>
    <w:p w14:paraId="7A114E1A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04EE4372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484ABA97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75E51FB9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71FEF97C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5DB5FEDC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29FF1EA8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3B47D99D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4E7439EB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5BDEDD10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0FD38FD9" w14:textId="77777777" w:rsid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24196DD8" w14:textId="77777777" w:rsidR="00817B19" w:rsidRDefault="00817B1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7E97B222" w14:textId="77777777" w:rsidR="00817B19" w:rsidRDefault="00817B1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1C99CB2C" w14:textId="77777777" w:rsidR="00817B19" w:rsidRDefault="00817B1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53142489" w14:textId="77777777" w:rsidR="00817B19" w:rsidRDefault="00817B1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46CA7589" w14:textId="77777777" w:rsidR="00817B19" w:rsidRPr="00817B19" w:rsidRDefault="00817B19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424233ED" w14:textId="77777777" w:rsidR="00E553D1" w:rsidRPr="00E553D1" w:rsidRDefault="00E553D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o-RO"/>
        </w:rPr>
      </w:pPr>
    </w:p>
    <w:p w14:paraId="1B0CBBA8" w14:textId="65E8F06D" w:rsidR="00F33B81" w:rsidRPr="005C12F8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>5.3</w:t>
      </w:r>
      <w:r w:rsidR="00F33B81" w:rsidRPr="005C12F8">
        <w:rPr>
          <w:rFonts w:ascii="Times New Roman" w:hAnsi="Times New Roman" w:cs="Times New Roman"/>
          <w:b/>
          <w:bCs/>
          <w:kern w:val="24"/>
          <w:sz w:val="24"/>
          <w:szCs w:val="24"/>
        </w:rPr>
        <w:t>.1. Теми практичних занять</w:t>
      </w:r>
    </w:p>
    <w:p w14:paraId="5287E7B5" w14:textId="77777777" w:rsidR="00F33B81" w:rsidRPr="005C12F8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tbl>
      <w:tblPr>
        <w:tblW w:w="993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8954"/>
      </w:tblGrid>
      <w:tr w:rsidR="005C12F8" w:rsidRPr="005C12F8" w14:paraId="63E1C204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F0EA0" w14:textId="66703926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№ 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10AA2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Назва теми</w:t>
            </w:r>
          </w:p>
        </w:tc>
      </w:tr>
      <w:tr w:rsidR="00F33B81" w:rsidRPr="005C12F8" w14:paraId="4FE47F3B" w14:textId="77777777" w:rsidTr="005D741E">
        <w:trPr>
          <w:trHeight w:val="264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CF322" w14:textId="77777777" w:rsidR="00F33B81" w:rsidRPr="005C12F8" w:rsidRDefault="0088796C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85DD5" w14:textId="3D1F9A05" w:rsidR="00F33B81" w:rsidRPr="005D741E" w:rsidRDefault="005D741E" w:rsidP="005C12F8">
            <w:pPr>
              <w:pStyle w:val="a9"/>
              <w:widowControl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lang w:val="ro-RO"/>
              </w:rPr>
            </w:pPr>
            <w:r w:rsidRPr="005D741E">
              <w:rPr>
                <w:rFonts w:ascii="Times New Roman" w:hAnsi="Times New Roman" w:cs="Times New Roman"/>
                <w:bCs/>
                <w:lang w:val="ro-RO"/>
              </w:rPr>
              <w:t>Teoria constructivistă în educație.</w:t>
            </w:r>
          </w:p>
        </w:tc>
      </w:tr>
      <w:tr w:rsidR="00F33B81" w:rsidRPr="005C12F8" w14:paraId="39491A24" w14:textId="77777777" w:rsidTr="005C12F8">
        <w:trPr>
          <w:trHeight w:val="37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1E5E2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CD4B5" w14:textId="4A6D8DF9" w:rsidR="00F33B81" w:rsidRPr="005D741E" w:rsidRDefault="005D741E" w:rsidP="005C12F8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Cs/>
                <w:lang w:val="ro-RO"/>
              </w:rPr>
            </w:pPr>
            <w:r w:rsidRPr="005D741E">
              <w:rPr>
                <w:rFonts w:ascii="Times New Roman" w:hAnsi="Times New Roman" w:cs="Times New Roman"/>
                <w:bCs/>
                <w:lang w:val="ro-RO"/>
              </w:rPr>
              <w:t>Clasificarea strategiilor didactice</w:t>
            </w:r>
          </w:p>
        </w:tc>
      </w:tr>
      <w:tr w:rsidR="00F33B81" w:rsidRPr="005C12F8" w14:paraId="07944CD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7CB09E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0798F" w14:textId="5EE09ABA" w:rsidR="00F33B81" w:rsidRPr="00DB4260" w:rsidRDefault="00DB4260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>
              <w:rPr>
                <w:rFonts w:ascii="Times New Roman" w:hAnsi="Times New Roman" w:cs="Times New Roman"/>
                <w:bCs/>
                <w:lang w:val="ro-RO"/>
              </w:rPr>
              <w:t>Etapele elaborării unei strategii didactice eficiente.</w:t>
            </w:r>
          </w:p>
        </w:tc>
      </w:tr>
      <w:tr w:rsidR="00F33B81" w:rsidRPr="005C12F8" w14:paraId="0E1FB0D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40774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AECDF3" w14:textId="0D9BC834" w:rsidR="00F33B81" w:rsidRPr="00DB4260" w:rsidRDefault="00DB4260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>
              <w:rPr>
                <w:rFonts w:ascii="Times New Roman" w:hAnsi="Times New Roman" w:cs="Times New Roman"/>
                <w:bCs/>
                <w:lang w:val="ro-RO"/>
              </w:rPr>
              <w:t>Rolul și locul strategiilor didactice interactive în activitatea instructiv-educativă</w:t>
            </w:r>
          </w:p>
        </w:tc>
      </w:tr>
      <w:tr w:rsidR="0088796C" w:rsidRPr="005C12F8" w14:paraId="1361FC03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CF8EC7" w14:textId="77777777" w:rsidR="0088796C" w:rsidRPr="005C12F8" w:rsidRDefault="0088796C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5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5595C" w14:textId="4205C023" w:rsidR="0088796C" w:rsidRPr="00DB4260" w:rsidRDefault="005D741E" w:rsidP="007B3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5D741E">
              <w:rPr>
                <w:rFonts w:ascii="Times New Roman" w:hAnsi="Times New Roman" w:cs="Times New Roman"/>
                <w:bCs/>
                <w:lang w:val="ro-RO"/>
              </w:rPr>
              <w:t xml:space="preserve">Factorii </w:t>
            </w:r>
            <w:r w:rsidR="007B32C1">
              <w:rPr>
                <w:rFonts w:ascii="Times New Roman" w:hAnsi="Times New Roman" w:cs="Times New Roman"/>
                <w:bCs/>
                <w:lang w:val="ro-RO"/>
              </w:rPr>
              <w:t>care blochează creativitatea și activismul elevilor în școală.</w:t>
            </w:r>
          </w:p>
        </w:tc>
      </w:tr>
      <w:tr w:rsidR="00C3381E" w:rsidRPr="005C12F8" w14:paraId="11DA89C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0668B" w14:textId="7A4D588B" w:rsidR="00C3381E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6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BAC9BF" w14:textId="28828E77" w:rsidR="00C3381E" w:rsidRPr="00DB4260" w:rsidRDefault="007B32C1" w:rsidP="000610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hAnsi="Times New Roman" w:cs="Times New Roman"/>
                <w:bCs/>
                <w:lang w:val="ro-RO"/>
              </w:rPr>
              <w:t>Metode și tehnici de predare-învățare interactivă în grup.</w:t>
            </w:r>
          </w:p>
        </w:tc>
      </w:tr>
      <w:tr w:rsidR="005C12F8" w:rsidRPr="005C12F8" w14:paraId="6C45A84A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C541F6" w14:textId="044AC25D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7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6D8040DF" w14:textId="63D3BA55" w:rsidR="005C12F8" w:rsidRPr="00DB4260" w:rsidRDefault="005D741E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5D741E"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Elementele componente ale unei strategii didactice</w:t>
            </w:r>
          </w:p>
        </w:tc>
      </w:tr>
      <w:tr w:rsidR="005C12F8" w:rsidRPr="005C12F8" w14:paraId="15B1F9C7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433A4" w14:textId="430F129F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8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3DD21A" w14:textId="7222E3B3" w:rsidR="005C12F8" w:rsidRPr="00DB4260" w:rsidRDefault="00DB4260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hAnsi="Times New Roman" w:cs="Times New Roman"/>
                <w:bCs/>
                <w:lang w:val="ro-RO"/>
              </w:rPr>
              <w:t>Corelația teoriei psihogenetice cu cea sociogenetică</w:t>
            </w:r>
          </w:p>
        </w:tc>
      </w:tr>
      <w:tr w:rsidR="005C12F8" w:rsidRPr="005C12F8" w14:paraId="7FF0EFD2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5E980E" w14:textId="344A3761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9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FC1CFD" w14:textId="79AB6BC3" w:rsidR="005C12F8" w:rsidRPr="00F10118" w:rsidRDefault="00F10118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hAnsi="Times New Roman" w:cs="Times New Roman"/>
                <w:lang w:val="ro-RO"/>
              </w:rPr>
              <w:t>Principiile învățării prin cooperare.</w:t>
            </w:r>
          </w:p>
        </w:tc>
      </w:tr>
      <w:tr w:rsidR="005C12F8" w:rsidRPr="005C12F8" w14:paraId="525FBDD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19B100" w14:textId="0FAC0BAD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10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A82351" w14:textId="01F24731" w:rsidR="005C12F8" w:rsidRPr="00F10118" w:rsidRDefault="00F10118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Competențele profesorului necesare susținerii învățării prin cooperare.</w:t>
            </w:r>
          </w:p>
        </w:tc>
      </w:tr>
      <w:tr w:rsidR="005C12F8" w:rsidRPr="005C12F8" w14:paraId="65B13BF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14FAE2" w14:textId="3DD48816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E98572" w14:textId="37F1A14B" w:rsidR="005C12F8" w:rsidRPr="00F10118" w:rsidRDefault="00F10118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Internetul – instrument de învățare interactivă.</w:t>
            </w:r>
          </w:p>
        </w:tc>
      </w:tr>
      <w:tr w:rsidR="005C12F8" w:rsidRPr="005C12F8" w14:paraId="3C0D478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B6951" w14:textId="1B289134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B3F6BB" w14:textId="27E54703" w:rsidR="005C12F8" w:rsidRPr="00F10118" w:rsidRDefault="00F10118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Modalități de stimulare a creativității în procesul didactic.</w:t>
            </w:r>
          </w:p>
        </w:tc>
      </w:tr>
      <w:tr w:rsidR="005C12F8" w:rsidRPr="005C12F8" w14:paraId="357D8726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A4DAD4" w14:textId="51CD21C4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6BC552" w14:textId="4B93F03B" w:rsidR="005C12F8" w:rsidRPr="00F10118" w:rsidRDefault="007B32C1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 w:rsidRPr="007B32C1">
              <w:rPr>
                <w:rFonts w:ascii="Times New Roman" w:hAnsi="Times New Roman" w:cs="Times New Roman"/>
                <w:lang w:val="ro-RO"/>
              </w:rPr>
              <w:t>Operațiile și etapele evaluării</w:t>
            </w:r>
          </w:p>
        </w:tc>
      </w:tr>
      <w:tr w:rsidR="005C12F8" w:rsidRPr="005C12F8" w14:paraId="2752A94A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57C5D9" w14:textId="77D78D83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4DDE36" w14:textId="48278C8E" w:rsidR="005C12F8" w:rsidRPr="00F10118" w:rsidRDefault="007B32C1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Condițiile unei strategii de evaluare eficiente.</w:t>
            </w:r>
          </w:p>
        </w:tc>
      </w:tr>
    </w:tbl>
    <w:p w14:paraId="39A1FBE7" w14:textId="77777777" w:rsidR="00F33B81" w:rsidRPr="00C62245" w:rsidRDefault="00F33B81" w:rsidP="00C6224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</w:p>
    <w:p w14:paraId="16499B72" w14:textId="5B75A75F" w:rsidR="00F33B81" w:rsidRDefault="00860D36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5.3.2</w:t>
      </w:r>
      <w:r w:rsidR="00F33B81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14:paraId="75C66CA8" w14:textId="77777777" w:rsidR="00FC53F6" w:rsidRDefault="00FC53F6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817"/>
      </w:tblGrid>
      <w:tr w:rsidR="00EA7EAB" w:rsidRPr="00EA7EAB" w14:paraId="79F5897E" w14:textId="77777777" w:rsidTr="002102C2">
        <w:tc>
          <w:tcPr>
            <w:tcW w:w="709" w:type="dxa"/>
            <w:shd w:val="clear" w:color="auto" w:fill="auto"/>
          </w:tcPr>
          <w:p w14:paraId="7A81EB32" w14:textId="77777777" w:rsidR="00EA7EAB" w:rsidRDefault="00EA7EAB" w:rsidP="00EA7EAB">
            <w:pPr>
              <w:spacing w:after="0" w:line="240" w:lineRule="auto"/>
              <w:ind w:left="142" w:hanging="142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Hlk53269441"/>
            <w:r w:rsidRPr="00EA7EAB">
              <w:rPr>
                <w:rFonts w:ascii="Times New Roman" w:hAnsi="Times New Roman" w:cs="Times New Roman"/>
                <w:sz w:val="24"/>
              </w:rPr>
              <w:t>№</w:t>
            </w:r>
          </w:p>
          <w:p w14:paraId="1F58CBB3" w14:textId="3D8A378D" w:rsidR="00EA7EAB" w:rsidRPr="00EA7EAB" w:rsidRDefault="00EA7EAB" w:rsidP="00EA7EAB">
            <w:pPr>
              <w:spacing w:after="0" w:line="240" w:lineRule="auto"/>
              <w:ind w:left="142" w:hanging="142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EA7EAB">
              <w:rPr>
                <w:rFonts w:ascii="Times New Roman" w:hAnsi="Times New Roman" w:cs="Times New Roman"/>
                <w:sz w:val="24"/>
              </w:rPr>
              <w:t>з/п</w:t>
            </w:r>
          </w:p>
        </w:tc>
        <w:tc>
          <w:tcPr>
            <w:tcW w:w="8817" w:type="dxa"/>
            <w:shd w:val="clear" w:color="auto" w:fill="auto"/>
          </w:tcPr>
          <w:p w14:paraId="2C8B602E" w14:textId="77777777" w:rsidR="00EA7EAB" w:rsidRPr="00EA7EAB" w:rsidRDefault="00EA7EAB" w:rsidP="00EA7EA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EA7EAB">
              <w:rPr>
                <w:rFonts w:ascii="Times New Roman" w:hAnsi="Times New Roman" w:cs="Times New Roman"/>
                <w:sz w:val="24"/>
              </w:rPr>
              <w:t>Назва теми</w:t>
            </w:r>
          </w:p>
        </w:tc>
      </w:tr>
      <w:tr w:rsidR="00EA7EAB" w:rsidRPr="00EA7EAB" w14:paraId="474D533F" w14:textId="77777777" w:rsidTr="002102C2">
        <w:tc>
          <w:tcPr>
            <w:tcW w:w="709" w:type="dxa"/>
            <w:shd w:val="clear" w:color="auto" w:fill="auto"/>
          </w:tcPr>
          <w:p w14:paraId="5BA89D3C" w14:textId="77777777" w:rsidR="00EA7EAB" w:rsidRPr="00EA7EAB" w:rsidRDefault="00EA7EAB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6EA4E760" w14:textId="40BCA678" w:rsidR="00EA7EAB" w:rsidRPr="00EA7EAB" w:rsidRDefault="00F10118" w:rsidP="00817B1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Metoda </w:t>
            </w:r>
            <w:r w:rsidR="00817B19">
              <w:rPr>
                <w:rFonts w:ascii="Times New Roman" w:hAnsi="Times New Roman" w:cs="Times New Roman"/>
                <w:sz w:val="24"/>
                <w:lang w:val="ro-RO"/>
              </w:rPr>
              <w:t>știu/vreau să știu/învăț.</w:t>
            </w:r>
          </w:p>
        </w:tc>
      </w:tr>
      <w:tr w:rsidR="00EA7EAB" w:rsidRPr="00EA7EAB" w14:paraId="4DBD0022" w14:textId="77777777" w:rsidTr="002102C2">
        <w:tc>
          <w:tcPr>
            <w:tcW w:w="709" w:type="dxa"/>
            <w:shd w:val="clear" w:color="auto" w:fill="auto"/>
          </w:tcPr>
          <w:p w14:paraId="7C7F7E03" w14:textId="77777777" w:rsidR="00EA7EAB" w:rsidRPr="00EA7EAB" w:rsidRDefault="00EA7EAB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2122908" w14:textId="397C12A9" w:rsidR="00EA7EAB" w:rsidRPr="00EA7EAB" w:rsidRDefault="00F10118" w:rsidP="00817B1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Metoda </w:t>
            </w:r>
            <w:r w:rsidR="00817B19">
              <w:rPr>
                <w:rFonts w:ascii="Times New Roman" w:hAnsi="Times New Roman" w:cs="Times New Roman"/>
                <w:bCs/>
                <w:sz w:val="24"/>
                <w:lang w:val="ro-RO"/>
              </w:rPr>
              <w:t>,,Scaunul autorului"</w:t>
            </w:r>
            <w:r w:rsidR="008043B0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</w:tr>
      <w:tr w:rsidR="00EA7EAB" w:rsidRPr="00EA7EAB" w14:paraId="25645344" w14:textId="77777777" w:rsidTr="002102C2">
        <w:tc>
          <w:tcPr>
            <w:tcW w:w="709" w:type="dxa"/>
            <w:shd w:val="clear" w:color="auto" w:fill="auto"/>
          </w:tcPr>
          <w:p w14:paraId="66BAE53A" w14:textId="77777777" w:rsidR="00EA7EAB" w:rsidRPr="00EA7EAB" w:rsidRDefault="00EA7EAB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AF8C9D9" w14:textId="76D4325F" w:rsidR="00EA7EAB" w:rsidRPr="00EA7EAB" w:rsidRDefault="005F7C65" w:rsidP="005D741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5F7C65">
              <w:rPr>
                <w:rFonts w:ascii="Times New Roman" w:hAnsi="Times New Roman" w:cs="Times New Roman"/>
                <w:bCs/>
                <w:sz w:val="24"/>
                <w:lang w:val="ro-RO"/>
              </w:rPr>
              <w:t>Metoda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5D741E">
              <w:rPr>
                <w:rFonts w:ascii="Times New Roman" w:hAnsi="Times New Roman" w:cs="Times New Roman"/>
                <w:bCs/>
                <w:sz w:val="24"/>
                <w:lang w:val="ro-RO"/>
              </w:rPr>
              <w:t>Horoscopul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</w:tr>
      <w:tr w:rsidR="00860D36" w:rsidRPr="00EA7EAB" w14:paraId="637CF18D" w14:textId="77777777" w:rsidTr="002102C2">
        <w:tc>
          <w:tcPr>
            <w:tcW w:w="709" w:type="dxa"/>
            <w:shd w:val="clear" w:color="auto" w:fill="auto"/>
          </w:tcPr>
          <w:p w14:paraId="14DB0B7B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325434DE" w14:textId="7D1B5B71" w:rsidR="00860D36" w:rsidRPr="00860D36" w:rsidRDefault="005F7C65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Metode și tehnici de fixare și sistematizare a cunoștințelor.</w:t>
            </w:r>
          </w:p>
        </w:tc>
      </w:tr>
      <w:tr w:rsidR="00860D36" w:rsidRPr="00EA7EAB" w14:paraId="71382237" w14:textId="77777777" w:rsidTr="002102C2">
        <w:tc>
          <w:tcPr>
            <w:tcW w:w="709" w:type="dxa"/>
            <w:shd w:val="clear" w:color="auto" w:fill="auto"/>
          </w:tcPr>
          <w:p w14:paraId="4B4BA44F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FEB4EBB" w14:textId="5F8F7F61" w:rsidR="00860D36" w:rsidRPr="00EA7EAB" w:rsidRDefault="005D741E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5D741E">
              <w:rPr>
                <w:rFonts w:ascii="Times New Roman" w:hAnsi="Times New Roman" w:cs="Times New Roman"/>
                <w:bCs/>
                <w:sz w:val="24"/>
                <w:lang w:val="ro-RO"/>
              </w:rPr>
              <w:t>Metoda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Cubul.</w:t>
            </w:r>
          </w:p>
        </w:tc>
      </w:tr>
      <w:tr w:rsidR="00860D36" w:rsidRPr="00EA7EAB" w14:paraId="33B0136B" w14:textId="77777777" w:rsidTr="002102C2">
        <w:tc>
          <w:tcPr>
            <w:tcW w:w="709" w:type="dxa"/>
            <w:shd w:val="clear" w:color="auto" w:fill="auto"/>
          </w:tcPr>
          <w:p w14:paraId="1185805C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999FDF2" w14:textId="7F960649" w:rsidR="00860D36" w:rsidRPr="00EA7EAB" w:rsidRDefault="008043B0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8043B0">
              <w:rPr>
                <w:rFonts w:ascii="Times New Roman" w:hAnsi="Times New Roman" w:cs="Times New Roman"/>
                <w:bCs/>
                <w:sz w:val="24"/>
                <w:lang w:val="ro-RO"/>
              </w:rPr>
              <w:t>Metoda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Pălăriilor gânditoare.</w:t>
            </w:r>
          </w:p>
        </w:tc>
      </w:tr>
      <w:tr w:rsidR="00860D36" w:rsidRPr="00EA7EAB" w14:paraId="285817A4" w14:textId="77777777" w:rsidTr="002102C2">
        <w:tc>
          <w:tcPr>
            <w:tcW w:w="709" w:type="dxa"/>
            <w:shd w:val="clear" w:color="auto" w:fill="auto"/>
          </w:tcPr>
          <w:p w14:paraId="04E5B5EF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B813EEE" w14:textId="42ABCAB1" w:rsidR="00860D36" w:rsidRPr="00EA7EAB" w:rsidRDefault="005F7C65" w:rsidP="005D741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Metoda </w:t>
            </w:r>
            <w:r w:rsidR="005D741E">
              <w:rPr>
                <w:rFonts w:ascii="Times New Roman" w:hAnsi="Times New Roman" w:cs="Times New Roman"/>
                <w:bCs/>
                <w:sz w:val="24"/>
                <w:lang w:val="ro-RO"/>
              </w:rPr>
              <w:t>predării/învățării reciproce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  <w:r w:rsidR="00860D36" w:rsidRPr="00860D36">
              <w:rPr>
                <w:rFonts w:ascii="Times New Roman" w:hAnsi="Times New Roman" w:cs="Times New Roman"/>
                <w:bCs/>
                <w:sz w:val="24"/>
              </w:rPr>
              <w:t xml:space="preserve">             </w:t>
            </w:r>
          </w:p>
        </w:tc>
      </w:tr>
      <w:tr w:rsidR="00860D36" w:rsidRPr="00EA7EAB" w14:paraId="3ABEC516" w14:textId="77777777" w:rsidTr="002102C2">
        <w:tc>
          <w:tcPr>
            <w:tcW w:w="709" w:type="dxa"/>
            <w:shd w:val="clear" w:color="auto" w:fill="auto"/>
          </w:tcPr>
          <w:p w14:paraId="568FA6B3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5FFAFCBD" w14:textId="7A7AE876" w:rsidR="00860D36" w:rsidRPr="00EA7EAB" w:rsidRDefault="008043B0" w:rsidP="008043B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Proiectul</w:t>
            </w:r>
            <w:r w:rsidR="00860D36" w:rsidRPr="00860D36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>- o activitate de evaluare amplă.</w:t>
            </w:r>
            <w:r w:rsidR="00860D36" w:rsidRPr="00860D36">
              <w:rPr>
                <w:rFonts w:ascii="Times New Roman" w:hAnsi="Times New Roman" w:cs="Times New Roman"/>
                <w:bCs/>
                <w:sz w:val="24"/>
              </w:rPr>
              <w:t xml:space="preserve">             </w:t>
            </w:r>
          </w:p>
        </w:tc>
      </w:tr>
      <w:tr w:rsidR="00860D36" w:rsidRPr="00EA7EAB" w14:paraId="379F782A" w14:textId="77777777" w:rsidTr="002102C2">
        <w:tc>
          <w:tcPr>
            <w:tcW w:w="709" w:type="dxa"/>
            <w:shd w:val="clear" w:color="auto" w:fill="auto"/>
          </w:tcPr>
          <w:p w14:paraId="439BC272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97F6701" w14:textId="5834E084" w:rsidR="00860D36" w:rsidRPr="00EA7EAB" w:rsidRDefault="005F7C65" w:rsidP="008043B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5F7C65">
              <w:rPr>
                <w:rFonts w:ascii="Times New Roman" w:hAnsi="Times New Roman" w:cs="Times New Roman"/>
                <w:bCs/>
                <w:sz w:val="24"/>
                <w:lang w:val="ro-RO"/>
              </w:rPr>
              <w:t>Metoda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8043B0">
              <w:rPr>
                <w:rFonts w:ascii="Times New Roman" w:hAnsi="Times New Roman" w:cs="Times New Roman"/>
                <w:bCs/>
                <w:sz w:val="24"/>
                <w:lang w:val="ro-RO"/>
              </w:rPr>
              <w:t>piramidei.</w:t>
            </w:r>
          </w:p>
        </w:tc>
      </w:tr>
      <w:tr w:rsidR="00860D36" w:rsidRPr="00EA7EAB" w14:paraId="7E7926D7" w14:textId="77777777" w:rsidTr="002102C2">
        <w:tc>
          <w:tcPr>
            <w:tcW w:w="709" w:type="dxa"/>
            <w:shd w:val="clear" w:color="auto" w:fill="auto"/>
          </w:tcPr>
          <w:p w14:paraId="7BD1C530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3986ABCA" w14:textId="31480BE9" w:rsidR="00860D36" w:rsidRPr="00EA7EAB" w:rsidRDefault="005F7C65" w:rsidP="005D741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5F7C65">
              <w:rPr>
                <w:rFonts w:ascii="Times New Roman" w:hAnsi="Times New Roman" w:cs="Times New Roman"/>
                <w:bCs/>
                <w:sz w:val="24"/>
                <w:lang w:val="ro-RO"/>
              </w:rPr>
              <w:t>Metoda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5D741E">
              <w:rPr>
                <w:rFonts w:ascii="Times New Roman" w:hAnsi="Times New Roman" w:cs="Times New Roman"/>
                <w:bCs/>
                <w:sz w:val="24"/>
                <w:lang w:val="ro-RO"/>
              </w:rPr>
              <w:t>învățării prin descoperire.</w:t>
            </w:r>
          </w:p>
        </w:tc>
      </w:tr>
      <w:bookmarkEnd w:id="2"/>
    </w:tbl>
    <w:p w14:paraId="73B69912" w14:textId="77777777" w:rsidR="00860D36" w:rsidRPr="00C62245" w:rsidRDefault="00860D36" w:rsidP="00C6224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14:paraId="07C61FB1" w14:textId="77777777" w:rsidR="00F33B8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6BA7030" w14:textId="11745A30" w:rsidR="00F33B81" w:rsidRPr="00A1227C" w:rsidRDefault="00860D36" w:rsidP="0088796C">
      <w:pPr>
        <w:pStyle w:val="a4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F33B81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14:paraId="37C07B15" w14:textId="77777777" w:rsidR="003A48C5" w:rsidRDefault="00F33B81" w:rsidP="003A48C5">
      <w:pPr>
        <w:pStyle w:val="a4"/>
        <w:spacing w:before="0" w:beforeAutospacing="0" w:after="0" w:afterAutospacing="0"/>
        <w:ind w:left="144" w:firstLine="562"/>
        <w:rPr>
          <w:rFonts w:eastAsia="+mn-ea"/>
          <w:b/>
          <w:bCs/>
          <w:color w:val="000000"/>
          <w:kern w:val="24"/>
          <w:szCs w:val="32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  <w:bookmarkStart w:id="3" w:name="_Hlk53269479"/>
    </w:p>
    <w:p w14:paraId="729BC716" w14:textId="77777777" w:rsidR="003A48C5" w:rsidRDefault="003A48C5" w:rsidP="003A48C5">
      <w:pPr>
        <w:pStyle w:val="a4"/>
        <w:spacing w:before="0" w:beforeAutospacing="0" w:after="0" w:afterAutospacing="0"/>
        <w:ind w:left="144" w:firstLine="562"/>
        <w:rPr>
          <w:sz w:val="20"/>
        </w:rPr>
      </w:pPr>
    </w:p>
    <w:p w14:paraId="2F29375C" w14:textId="6E3E99B6" w:rsidR="003A48C5" w:rsidRPr="003A48C5" w:rsidRDefault="003A48C5" w:rsidP="00667651">
      <w:pPr>
        <w:pStyle w:val="a4"/>
        <w:spacing w:before="0" w:beforeAutospacing="0" w:after="0" w:afterAutospacing="0"/>
        <w:ind w:left="144" w:firstLine="562"/>
        <w:jc w:val="both"/>
        <w:rPr>
          <w:sz w:val="20"/>
        </w:rPr>
      </w:pPr>
      <w:r w:rsidRPr="003A48C5">
        <w:rPr>
          <w:rFonts w:eastAsia="+mn-ea"/>
          <w:color w:val="000000"/>
          <w:kern w:val="24"/>
          <w:szCs w:val="32"/>
        </w:rPr>
        <w:t>Поточний контроль здійснюється шляхом усних та письмових відповідей студента (усні відповіді, модульні контрольні роботи, проекти, презентації, дидактизація навчальних матеріалів, редагування та коментування робіт колег тощо). Поточне оцінювання здійснюється протягом курсу і дає можливість отримати негайну інформацію про результати навчання студента під час конкретного модуля.</w:t>
      </w:r>
    </w:p>
    <w:p w14:paraId="5B3D8BE7" w14:textId="6E6592B4" w:rsidR="003A48C5" w:rsidRPr="003A48C5" w:rsidRDefault="003A48C5" w:rsidP="003A48C5">
      <w:pPr>
        <w:pStyle w:val="a4"/>
        <w:ind w:firstLine="706"/>
        <w:rPr>
          <w:rFonts w:eastAsia="+mn-ea"/>
          <w:color w:val="000000"/>
          <w:kern w:val="24"/>
          <w:szCs w:val="32"/>
        </w:rPr>
      </w:pPr>
      <w:r w:rsidRPr="003A48C5">
        <w:rPr>
          <w:rFonts w:eastAsia="+mn-ea"/>
          <w:color w:val="000000"/>
          <w:kern w:val="24"/>
          <w:szCs w:val="32"/>
        </w:rPr>
        <w:t xml:space="preserve">Підсумковий контроль здійснюється під час </w:t>
      </w:r>
      <w:r>
        <w:rPr>
          <w:rFonts w:eastAsia="+mn-ea"/>
          <w:color w:val="000000"/>
          <w:kern w:val="24"/>
          <w:szCs w:val="32"/>
        </w:rPr>
        <w:t>іспиту</w:t>
      </w:r>
      <w:r w:rsidRPr="003A48C5">
        <w:rPr>
          <w:rFonts w:eastAsia="+mn-ea"/>
          <w:color w:val="000000"/>
          <w:kern w:val="24"/>
          <w:szCs w:val="32"/>
        </w:rPr>
        <w:t xml:space="preserve"> з навчальної дисципліни. До </w:t>
      </w:r>
      <w:r w:rsidR="008E4667" w:rsidRPr="008E4667">
        <w:rPr>
          <w:rFonts w:eastAsia="+mn-ea"/>
          <w:color w:val="000000"/>
          <w:kern w:val="24"/>
          <w:szCs w:val="32"/>
        </w:rPr>
        <w:t xml:space="preserve">іспиту </w:t>
      </w:r>
      <w:r w:rsidRPr="003A48C5">
        <w:rPr>
          <w:rFonts w:eastAsia="+mn-ea"/>
          <w:color w:val="000000"/>
          <w:kern w:val="24"/>
          <w:szCs w:val="32"/>
        </w:rPr>
        <w:t>допускаються студенти, які мають позитивні модульні атестації.</w:t>
      </w:r>
    </w:p>
    <w:bookmarkEnd w:id="3"/>
    <w:p w14:paraId="597CAB2E" w14:textId="77777777" w:rsidR="00F33B81" w:rsidRPr="00C62245" w:rsidRDefault="00F33B81" w:rsidP="00C62245">
      <w:pPr>
        <w:spacing w:after="0" w:line="240" w:lineRule="auto"/>
        <w:rPr>
          <w:rFonts w:ascii="Times New Roman" w:hAnsi="Times New Roman" w:cs="Times New Roman"/>
          <w:kern w:val="24"/>
          <w:sz w:val="24"/>
          <w:szCs w:val="24"/>
          <w:lang w:val="ro-RO"/>
        </w:rPr>
      </w:pPr>
    </w:p>
    <w:p w14:paraId="1EBFE39F" w14:textId="77777777" w:rsidR="00F33B81" w:rsidRPr="00644962" w:rsidRDefault="00F33B81" w:rsidP="0088796C">
      <w:pPr>
        <w:pStyle w:val="a4"/>
        <w:spacing w:before="0" w:beforeAutospacing="0" w:after="0" w:afterAutospacing="0"/>
        <w:jc w:val="center"/>
        <w:rPr>
          <w:sz w:val="16"/>
        </w:rPr>
      </w:pPr>
      <w:r w:rsidRPr="005B17D1">
        <w:rPr>
          <w:rFonts w:eastAsia="+mn-ea"/>
          <w:b/>
          <w:bCs/>
          <w:kern w:val="24"/>
          <w:szCs w:val="40"/>
        </w:rPr>
        <w:t>Критерії оцінювання результатів навчання з навчальної дисципліни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8"/>
        <w:gridCol w:w="2788"/>
        <w:gridCol w:w="3080"/>
      </w:tblGrid>
      <w:tr w:rsidR="00F33B81" w:rsidRPr="001F080B" w14:paraId="175F17C8" w14:textId="77777777" w:rsidTr="00A92AD2">
        <w:trPr>
          <w:trHeight w:val="2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28C116B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12851AB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1F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F33B81" w:rsidRPr="001F080B" w14:paraId="760DC7CC" w14:textId="77777777" w:rsidTr="00A92AD2">
        <w:trPr>
          <w:trHeight w:val="231"/>
        </w:trPr>
        <w:tc>
          <w:tcPr>
            <w:tcW w:w="3687" w:type="dxa"/>
            <w:vMerge/>
            <w:shd w:val="clear" w:color="auto" w:fill="auto"/>
            <w:vAlign w:val="center"/>
          </w:tcPr>
          <w:p w14:paraId="36200EB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6E0C7F7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640786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308193B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F33B81" w:rsidRPr="001F080B" w14:paraId="3A4D71C2" w14:textId="77777777" w:rsidTr="00A92AD2">
        <w:trPr>
          <w:trHeight w:val="178"/>
        </w:trPr>
        <w:tc>
          <w:tcPr>
            <w:tcW w:w="3687" w:type="dxa"/>
            <w:shd w:val="clear" w:color="auto" w:fill="auto"/>
            <w:vAlign w:val="center"/>
          </w:tcPr>
          <w:p w14:paraId="09B6CCE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DF940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118" w:type="dxa"/>
            <w:shd w:val="clear" w:color="auto" w:fill="auto"/>
          </w:tcPr>
          <w:p w14:paraId="503FCAA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</w:tr>
      <w:tr w:rsidR="00F33B81" w:rsidRPr="001F080B" w14:paraId="55D316F5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811EF3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125B8E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118" w:type="dxa"/>
            <w:shd w:val="clear" w:color="auto" w:fill="auto"/>
          </w:tcPr>
          <w:p w14:paraId="224F433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дуже добре</w:t>
            </w:r>
          </w:p>
        </w:tc>
      </w:tr>
      <w:tr w:rsidR="00F33B81" w:rsidRPr="001F080B" w14:paraId="68D71E2B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1E249DC2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DC4CC6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118" w:type="dxa"/>
            <w:shd w:val="clear" w:color="auto" w:fill="auto"/>
          </w:tcPr>
          <w:p w14:paraId="01E27CB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</w:tr>
      <w:tr w:rsidR="00F33B81" w:rsidRPr="001F080B" w14:paraId="36A4F542" w14:textId="77777777" w:rsidTr="00A92AD2">
        <w:trPr>
          <w:trHeight w:val="131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1FAD3F7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68EC5B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40525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</w:tr>
      <w:tr w:rsidR="00F33B81" w:rsidRPr="001F080B" w14:paraId="74BE661F" w14:textId="77777777" w:rsidTr="00A92AD2">
        <w:trPr>
          <w:trHeight w:val="108"/>
        </w:trPr>
        <w:tc>
          <w:tcPr>
            <w:tcW w:w="3687" w:type="dxa"/>
            <w:vMerge/>
            <w:shd w:val="clear" w:color="auto" w:fill="auto"/>
            <w:vAlign w:val="center"/>
          </w:tcPr>
          <w:p w14:paraId="7161AA4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ACE8D08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10555ED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достатньо</w:t>
            </w:r>
          </w:p>
        </w:tc>
      </w:tr>
      <w:tr w:rsidR="00F33B81" w:rsidRPr="001F080B" w14:paraId="584D2846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760AB5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9B3BF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5783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506F48EA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можливістю повторного складання</w:t>
            </w:r>
          </w:p>
        </w:tc>
      </w:tr>
      <w:tr w:rsidR="00F33B81" w:rsidRPr="001F080B" w14:paraId="014A8325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230EFB85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D3DA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84BBD5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41269C64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2295DB9D" w14:textId="5A586FF7" w:rsidR="00F33B81" w:rsidRPr="005B17D1" w:rsidRDefault="00F33B81" w:rsidP="0088796C">
      <w:pPr>
        <w:pStyle w:val="a4"/>
        <w:spacing w:before="0" w:beforeAutospacing="0" w:after="0" w:afterAutospacing="0"/>
        <w:jc w:val="both"/>
        <w:rPr>
          <w:rFonts w:eastAsia="+mn-ea"/>
          <w:kern w:val="24"/>
          <w:szCs w:val="40"/>
        </w:rPr>
      </w:pPr>
    </w:p>
    <w:p w14:paraId="6A16E037" w14:textId="5C54E6F7" w:rsidR="0088796C" w:rsidRDefault="0088796C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96C">
        <w:rPr>
          <w:rFonts w:ascii="Times New Roman" w:hAnsi="Times New Roman" w:cs="Times New Roman"/>
          <w:b/>
          <w:sz w:val="24"/>
          <w:szCs w:val="24"/>
        </w:rPr>
        <w:t>Розподіл балів, які отримують студенти</w:t>
      </w:r>
    </w:p>
    <w:p w14:paraId="402D6B1F" w14:textId="77777777" w:rsidR="00EA7EAB" w:rsidRPr="0088796C" w:rsidRDefault="00EA7EAB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15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569"/>
        <w:gridCol w:w="567"/>
        <w:gridCol w:w="569"/>
        <w:gridCol w:w="567"/>
        <w:gridCol w:w="710"/>
        <w:gridCol w:w="554"/>
        <w:gridCol w:w="574"/>
        <w:gridCol w:w="832"/>
        <w:gridCol w:w="568"/>
        <w:gridCol w:w="711"/>
        <w:gridCol w:w="568"/>
        <w:gridCol w:w="707"/>
        <w:gridCol w:w="709"/>
        <w:gridCol w:w="574"/>
        <w:gridCol w:w="42"/>
        <w:gridCol w:w="516"/>
      </w:tblGrid>
      <w:tr w:rsidR="00C62245" w:rsidRPr="00EA7EAB" w14:paraId="5F4EF441" w14:textId="77777777" w:rsidTr="00C62245">
        <w:trPr>
          <w:cantSplit/>
          <w:trHeight w:val="988"/>
        </w:trPr>
        <w:tc>
          <w:tcPr>
            <w:tcW w:w="4428" w:type="pct"/>
            <w:gridSpan w:val="14"/>
            <w:tcMar>
              <w:left w:w="57" w:type="dxa"/>
              <w:right w:w="57" w:type="dxa"/>
            </w:tcMar>
            <w:vAlign w:val="center"/>
          </w:tcPr>
          <w:p w14:paraId="7E00CE36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53269753"/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Поточне тестування та самостійна робота</w:t>
            </w: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14:paraId="7FF3DAEF" w14:textId="7C61A0C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7EAB">
              <w:rPr>
                <w:rFonts w:ascii="Times New Roman" w:hAnsi="Times New Roman" w:cs="Times New Roman"/>
                <w:sz w:val="18"/>
                <w:szCs w:val="18"/>
              </w:rPr>
              <w:t xml:space="preserve">Підсумковий тест (екзамен </w:t>
            </w:r>
          </w:p>
        </w:tc>
        <w:tc>
          <w:tcPr>
            <w:tcW w:w="262" w:type="pct"/>
            <w:tcMar>
              <w:left w:w="57" w:type="dxa"/>
              <w:right w:w="57" w:type="dxa"/>
            </w:tcMar>
            <w:vAlign w:val="center"/>
          </w:tcPr>
          <w:p w14:paraId="492303A0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Сума</w:t>
            </w:r>
          </w:p>
        </w:tc>
      </w:tr>
      <w:tr w:rsidR="00C62245" w:rsidRPr="00EA7EAB" w14:paraId="78AC91D4" w14:textId="77777777" w:rsidTr="00C62245">
        <w:trPr>
          <w:cantSplit/>
          <w:trHeight w:val="493"/>
        </w:trPr>
        <w:tc>
          <w:tcPr>
            <w:tcW w:w="2366" w:type="pct"/>
            <w:gridSpan w:val="8"/>
            <w:tcMar>
              <w:left w:w="57" w:type="dxa"/>
              <w:right w:w="57" w:type="dxa"/>
            </w:tcMar>
            <w:vAlign w:val="center"/>
          </w:tcPr>
          <w:p w14:paraId="2A4647CB" w14:textId="3C437AA5" w:rsidR="00873C80" w:rsidRPr="00EA7EAB" w:rsidRDefault="00873C80" w:rsidP="00873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1</w:t>
            </w:r>
          </w:p>
        </w:tc>
        <w:tc>
          <w:tcPr>
            <w:tcW w:w="2062" w:type="pct"/>
            <w:gridSpan w:val="6"/>
            <w:vAlign w:val="center"/>
          </w:tcPr>
          <w:p w14:paraId="79A7AE3F" w14:textId="37FC6139" w:rsidR="00873C80" w:rsidRPr="00EA7EAB" w:rsidRDefault="00873C80" w:rsidP="00C622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2</w:t>
            </w: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14:paraId="30D4A3A5" w14:textId="77777777" w:rsidR="00873C80" w:rsidRPr="00EA7EAB" w:rsidRDefault="00873C8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tcMar>
              <w:left w:w="57" w:type="dxa"/>
              <w:right w:w="57" w:type="dxa"/>
            </w:tcMar>
            <w:vAlign w:val="center"/>
          </w:tcPr>
          <w:p w14:paraId="6896B50D" w14:textId="77777777" w:rsidR="00873C80" w:rsidRPr="00EA7EAB" w:rsidRDefault="00873C8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2245" w:rsidRPr="00EA7EAB" w14:paraId="71FB7A31" w14:textId="063B5A75" w:rsidTr="00C62245">
        <w:trPr>
          <w:cantSplit/>
          <w:trHeight w:val="505"/>
        </w:trPr>
        <w:tc>
          <w:tcPr>
            <w:tcW w:w="296" w:type="pct"/>
            <w:tcMar>
              <w:left w:w="57" w:type="dxa"/>
              <w:right w:w="57" w:type="dxa"/>
            </w:tcMar>
          </w:tcPr>
          <w:p w14:paraId="0F63779E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287" w:type="pct"/>
            <w:tcMar>
              <w:left w:w="57" w:type="dxa"/>
              <w:right w:w="57" w:type="dxa"/>
            </w:tcMar>
          </w:tcPr>
          <w:p w14:paraId="75F096C7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286" w:type="pct"/>
          </w:tcPr>
          <w:p w14:paraId="29D53AD8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287" w:type="pct"/>
            <w:tcMar>
              <w:left w:w="57" w:type="dxa"/>
              <w:right w:w="57" w:type="dxa"/>
            </w:tcMar>
          </w:tcPr>
          <w:p w14:paraId="743F2F55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3707B8EE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358" w:type="pct"/>
            <w:tcMar>
              <w:left w:w="57" w:type="dxa"/>
              <w:right w:w="57" w:type="dxa"/>
            </w:tcMar>
          </w:tcPr>
          <w:p w14:paraId="3E4E4F6A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279" w:type="pct"/>
            <w:tcMar>
              <w:left w:w="57" w:type="dxa"/>
              <w:right w:w="57" w:type="dxa"/>
            </w:tcMar>
          </w:tcPr>
          <w:p w14:paraId="5D495DE3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289" w:type="pct"/>
            <w:tcMar>
              <w:left w:w="57" w:type="dxa"/>
              <w:right w:w="57" w:type="dxa"/>
            </w:tcMar>
          </w:tcPr>
          <w:p w14:paraId="62A3B923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19" w:type="pct"/>
            <w:tcMar>
              <w:left w:w="57" w:type="dxa"/>
              <w:right w:w="57" w:type="dxa"/>
            </w:tcMar>
          </w:tcPr>
          <w:p w14:paraId="3E024E3B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286" w:type="pct"/>
          </w:tcPr>
          <w:p w14:paraId="797FF117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358" w:type="pct"/>
            <w:tcMar>
              <w:left w:w="57" w:type="dxa"/>
              <w:right w:w="57" w:type="dxa"/>
            </w:tcMar>
          </w:tcPr>
          <w:p w14:paraId="3C510062" w14:textId="77777777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286" w:type="pct"/>
          </w:tcPr>
          <w:p w14:paraId="429EB3FD" w14:textId="09BC97F1" w:rsidR="00C62245" w:rsidRPr="00873C80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</w:tc>
        <w:tc>
          <w:tcPr>
            <w:tcW w:w="356" w:type="pct"/>
          </w:tcPr>
          <w:p w14:paraId="1A7E7895" w14:textId="45D5E946" w:rsidR="00C62245" w:rsidRPr="00873C80" w:rsidRDefault="00C62245" w:rsidP="00873C80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</w:tc>
        <w:tc>
          <w:tcPr>
            <w:tcW w:w="356" w:type="pct"/>
          </w:tcPr>
          <w:p w14:paraId="679AE30F" w14:textId="1344F51A" w:rsidR="00C62245" w:rsidRPr="00873C80" w:rsidRDefault="00C62245" w:rsidP="00873C80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73C80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</w:tc>
        <w:tc>
          <w:tcPr>
            <w:tcW w:w="289" w:type="pct"/>
            <w:vMerge w:val="restart"/>
            <w:shd w:val="clear" w:color="auto" w:fill="auto"/>
          </w:tcPr>
          <w:p w14:paraId="692E76BF" w14:textId="311B5C63" w:rsidR="00C62245" w:rsidRPr="00EA7EAB" w:rsidRDefault="00C62245" w:rsidP="00DC58F0">
            <w:r>
              <w:t>40</w:t>
            </w:r>
          </w:p>
        </w:tc>
        <w:tc>
          <w:tcPr>
            <w:tcW w:w="282" w:type="pct"/>
            <w:gridSpan w:val="2"/>
            <w:vMerge w:val="restart"/>
            <w:shd w:val="clear" w:color="auto" w:fill="auto"/>
          </w:tcPr>
          <w:p w14:paraId="2E09DE65" w14:textId="4BA5A2C1" w:rsidR="00C62245" w:rsidRPr="00EA7EAB" w:rsidRDefault="00C62245">
            <w:r>
              <w:t>100</w:t>
            </w:r>
          </w:p>
        </w:tc>
      </w:tr>
      <w:tr w:rsidR="00C62245" w:rsidRPr="00EA7EAB" w14:paraId="2EAF6F31" w14:textId="0687517A" w:rsidTr="00C62245">
        <w:trPr>
          <w:cantSplit/>
          <w:trHeight w:val="493"/>
        </w:trPr>
        <w:tc>
          <w:tcPr>
            <w:tcW w:w="296" w:type="pct"/>
            <w:tcMar>
              <w:left w:w="57" w:type="dxa"/>
              <w:right w:w="57" w:type="dxa"/>
            </w:tcMar>
          </w:tcPr>
          <w:p w14:paraId="578BAF66" w14:textId="7F38C89A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7" w:type="pct"/>
            <w:tcMar>
              <w:left w:w="57" w:type="dxa"/>
              <w:right w:w="57" w:type="dxa"/>
            </w:tcMar>
          </w:tcPr>
          <w:p w14:paraId="24D4BC57" w14:textId="6FC42E4A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6" w:type="pct"/>
          </w:tcPr>
          <w:p w14:paraId="104A18BF" w14:textId="6B5043BE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7" w:type="pct"/>
            <w:tcMar>
              <w:left w:w="57" w:type="dxa"/>
              <w:right w:w="57" w:type="dxa"/>
            </w:tcMar>
          </w:tcPr>
          <w:p w14:paraId="05A40147" w14:textId="1F05D083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7FD1A282" w14:textId="2029D925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8" w:type="pct"/>
            <w:tcMar>
              <w:left w:w="57" w:type="dxa"/>
              <w:right w:w="57" w:type="dxa"/>
            </w:tcMar>
          </w:tcPr>
          <w:p w14:paraId="28544B64" w14:textId="57F18E2D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pct"/>
            <w:tcMar>
              <w:left w:w="57" w:type="dxa"/>
              <w:right w:w="57" w:type="dxa"/>
            </w:tcMar>
          </w:tcPr>
          <w:p w14:paraId="44DD000A" w14:textId="30E15AD9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tcMar>
              <w:left w:w="57" w:type="dxa"/>
              <w:right w:w="57" w:type="dxa"/>
            </w:tcMar>
          </w:tcPr>
          <w:p w14:paraId="6D5748C3" w14:textId="59E2496F" w:rsidR="00C62245" w:rsidRPr="00EA7EAB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tcMar>
              <w:left w:w="57" w:type="dxa"/>
              <w:right w:w="57" w:type="dxa"/>
            </w:tcMar>
          </w:tcPr>
          <w:p w14:paraId="488F4578" w14:textId="7A19DE00" w:rsidR="00C62245" w:rsidRPr="00C62245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</w:tc>
        <w:tc>
          <w:tcPr>
            <w:tcW w:w="286" w:type="pct"/>
          </w:tcPr>
          <w:p w14:paraId="3B68E456" w14:textId="3D097A34" w:rsidR="00C62245" w:rsidRPr="00C62245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</w:tc>
        <w:tc>
          <w:tcPr>
            <w:tcW w:w="358" w:type="pct"/>
            <w:tcMar>
              <w:left w:w="57" w:type="dxa"/>
              <w:right w:w="57" w:type="dxa"/>
            </w:tcMar>
          </w:tcPr>
          <w:p w14:paraId="420C859E" w14:textId="069C50FB" w:rsidR="00C62245" w:rsidRPr="00C62245" w:rsidRDefault="00C62245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</w:tc>
        <w:tc>
          <w:tcPr>
            <w:tcW w:w="286" w:type="pct"/>
          </w:tcPr>
          <w:p w14:paraId="71C3E0F0" w14:textId="2FA1F562" w:rsidR="00C62245" w:rsidRPr="009A3444" w:rsidRDefault="00C62245" w:rsidP="00873C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</w:tc>
        <w:tc>
          <w:tcPr>
            <w:tcW w:w="356" w:type="pct"/>
          </w:tcPr>
          <w:p w14:paraId="31405023" w14:textId="734F77EE" w:rsidR="00C62245" w:rsidRPr="009A3444" w:rsidRDefault="00C62245" w:rsidP="00873C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</w:tc>
        <w:tc>
          <w:tcPr>
            <w:tcW w:w="356" w:type="pct"/>
          </w:tcPr>
          <w:p w14:paraId="2EAD3F04" w14:textId="7367B597" w:rsidR="00C62245" w:rsidRPr="009A3444" w:rsidRDefault="00C62245" w:rsidP="00873C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</w:tc>
        <w:tc>
          <w:tcPr>
            <w:tcW w:w="289" w:type="pct"/>
            <w:vMerge/>
            <w:shd w:val="clear" w:color="auto" w:fill="auto"/>
          </w:tcPr>
          <w:p w14:paraId="06DB7734" w14:textId="63898F8E" w:rsidR="00C62245" w:rsidRPr="00EA7EAB" w:rsidRDefault="00C62245"/>
        </w:tc>
        <w:tc>
          <w:tcPr>
            <w:tcW w:w="282" w:type="pct"/>
            <w:gridSpan w:val="2"/>
            <w:vMerge/>
            <w:shd w:val="clear" w:color="auto" w:fill="auto"/>
          </w:tcPr>
          <w:p w14:paraId="104D72D7" w14:textId="77777777" w:rsidR="00C62245" w:rsidRPr="00EA7EAB" w:rsidRDefault="00C62245"/>
        </w:tc>
      </w:tr>
      <w:bookmarkEnd w:id="4"/>
    </w:tbl>
    <w:p w14:paraId="49985E33" w14:textId="31E7586A" w:rsidR="0088796C" w:rsidRPr="0088796C" w:rsidRDefault="0088796C" w:rsidP="0088796C">
      <w:pPr>
        <w:shd w:val="clear" w:color="auto" w:fill="FFFFFF"/>
        <w:tabs>
          <w:tab w:val="left" w:pos="792"/>
        </w:tabs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C1AB2E5" w14:textId="77777777" w:rsidR="003F6983" w:rsidRP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5878D77" w14:textId="4747D7DC" w:rsidR="00F33B81" w:rsidRPr="0088796C" w:rsidRDefault="004A7113" w:rsidP="0088796C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kern w:val="24"/>
          <w:lang w:val="ro-RO"/>
        </w:rPr>
        <w:t>7</w:t>
      </w:r>
      <w:r w:rsidR="00F33B81" w:rsidRPr="0088796C">
        <w:rPr>
          <w:b/>
          <w:bCs/>
          <w:color w:val="000000"/>
          <w:kern w:val="24"/>
        </w:rPr>
        <w:t>. Рекомендована література</w:t>
      </w:r>
    </w:p>
    <w:p w14:paraId="1C4AEA9F" w14:textId="34508B7C" w:rsidR="00F33B81" w:rsidRDefault="004A7113" w:rsidP="009A3444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pacing w:val="-6"/>
          <w:kern w:val="24"/>
          <w:lang w:val="ro-RO"/>
        </w:rPr>
      </w:pPr>
      <w:r>
        <w:rPr>
          <w:b/>
          <w:bCs/>
          <w:color w:val="000000"/>
          <w:spacing w:val="-6"/>
          <w:kern w:val="24"/>
          <w:lang w:val="ro-RO"/>
        </w:rPr>
        <w:t>7</w:t>
      </w:r>
      <w:r w:rsidR="00F33B81" w:rsidRPr="0088796C">
        <w:rPr>
          <w:b/>
          <w:bCs/>
          <w:color w:val="000000"/>
          <w:spacing w:val="-6"/>
          <w:kern w:val="24"/>
        </w:rPr>
        <w:t>.1. Базова (основна)</w:t>
      </w:r>
    </w:p>
    <w:p w14:paraId="766EBEEE" w14:textId="16C6D73B" w:rsidR="00851C48" w:rsidRPr="00851C48" w:rsidRDefault="00851C48" w:rsidP="00851C48">
      <w:pPr>
        <w:pStyle w:val="a4"/>
        <w:spacing w:before="0" w:beforeAutospacing="0" w:after="0" w:afterAutospacing="0" w:line="360" w:lineRule="auto"/>
        <w:jc w:val="both"/>
        <w:rPr>
          <w:lang w:val="ro-RO"/>
        </w:rPr>
      </w:pPr>
      <w:r w:rsidRPr="00851C48">
        <w:rPr>
          <w:bCs/>
          <w:color w:val="000000"/>
          <w:spacing w:val="-6"/>
          <w:kern w:val="24"/>
          <w:lang w:val="ro-RO"/>
        </w:rPr>
        <w:t xml:space="preserve"> 1. </w:t>
      </w:r>
      <w:r>
        <w:rPr>
          <w:bCs/>
          <w:color w:val="000000"/>
          <w:spacing w:val="-6"/>
          <w:kern w:val="24"/>
          <w:lang w:val="ro-RO"/>
        </w:rPr>
        <w:t xml:space="preserve">Anton Ilica, </w:t>
      </w:r>
      <w:proofErr w:type="spellStart"/>
      <w:r w:rsidRPr="00851C48">
        <w:rPr>
          <w:bCs/>
          <w:color w:val="000000"/>
          <w:spacing w:val="-6"/>
          <w:kern w:val="24"/>
        </w:rPr>
        <w:t>Metodica</w:t>
      </w:r>
      <w:proofErr w:type="spellEnd"/>
      <w:r>
        <w:rPr>
          <w:bCs/>
          <w:color w:val="000000"/>
          <w:spacing w:val="-6"/>
          <w:kern w:val="24"/>
          <w:lang w:val="ro-RO"/>
        </w:rPr>
        <w:t xml:space="preserve"> limbii române, Editura Universității,, Aurel Vlaicu", Arad, 2005.</w:t>
      </w:r>
    </w:p>
    <w:p w14:paraId="4E2D4A9A" w14:textId="0F909721" w:rsidR="00851C48" w:rsidRDefault="000963EF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</w:t>
      </w:r>
      <w:r w:rsidR="00851C48">
        <w:rPr>
          <w:rFonts w:ascii="Times New Roman" w:hAnsi="Times New Roman" w:cs="Times New Roman"/>
          <w:lang w:val="ro-RO"/>
        </w:rPr>
        <w:t>2</w:t>
      </w:r>
      <w:r w:rsidR="00851C48">
        <w:rPr>
          <w:rFonts w:ascii="Times New Roman" w:hAnsi="Times New Roman" w:cs="Times New Roman"/>
        </w:rPr>
        <w:t>.</w:t>
      </w:r>
      <w:r w:rsidR="00851C48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Berca</w:t>
      </w:r>
      <w:proofErr w:type="spellEnd"/>
      <w:r w:rsidR="00851C48" w:rsidRPr="00851C48">
        <w:rPr>
          <w:rFonts w:ascii="Times New Roman" w:hAnsi="Times New Roman" w:cs="Times New Roman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Ion</w:t>
      </w:r>
      <w:proofErr w:type="spellEnd"/>
      <w:r w:rsidR="00851C48" w:rsidRPr="00851C48">
        <w:rPr>
          <w:rFonts w:ascii="Times New Roman" w:hAnsi="Times New Roman" w:cs="Times New Roman"/>
        </w:rPr>
        <w:t xml:space="preserve"> – </w:t>
      </w:r>
      <w:proofErr w:type="spellStart"/>
      <w:r w:rsidR="00851C48" w:rsidRPr="00851C48">
        <w:rPr>
          <w:rFonts w:ascii="Times New Roman" w:hAnsi="Times New Roman" w:cs="Times New Roman"/>
        </w:rPr>
        <w:t>Metodica</w:t>
      </w:r>
      <w:proofErr w:type="spellEnd"/>
      <w:r w:rsidR="00851C48" w:rsidRPr="00851C48">
        <w:rPr>
          <w:rFonts w:ascii="Times New Roman" w:hAnsi="Times New Roman" w:cs="Times New Roman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predării</w:t>
      </w:r>
      <w:proofErr w:type="spellEnd"/>
      <w:r w:rsidR="00851C48" w:rsidRPr="00851C48">
        <w:rPr>
          <w:rFonts w:ascii="Times New Roman" w:hAnsi="Times New Roman" w:cs="Times New Roman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limbii</w:t>
      </w:r>
      <w:proofErr w:type="spellEnd"/>
      <w:r w:rsidR="00851C48" w:rsidRPr="00851C48">
        <w:rPr>
          <w:rFonts w:ascii="Times New Roman" w:hAnsi="Times New Roman" w:cs="Times New Roman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române</w:t>
      </w:r>
      <w:proofErr w:type="spellEnd"/>
      <w:r w:rsidR="00851C48" w:rsidRPr="00851C48">
        <w:rPr>
          <w:rFonts w:ascii="Times New Roman" w:hAnsi="Times New Roman" w:cs="Times New Roman"/>
        </w:rPr>
        <w:t xml:space="preserve">, EDP, </w:t>
      </w:r>
      <w:proofErr w:type="spellStart"/>
      <w:r w:rsidR="00851C48" w:rsidRPr="00851C48">
        <w:rPr>
          <w:rFonts w:ascii="Times New Roman" w:hAnsi="Times New Roman" w:cs="Times New Roman"/>
        </w:rPr>
        <w:t>Bucureşti</w:t>
      </w:r>
      <w:proofErr w:type="spellEnd"/>
      <w:r w:rsidR="00851C48" w:rsidRPr="00851C48">
        <w:rPr>
          <w:rFonts w:ascii="Times New Roman" w:hAnsi="Times New Roman" w:cs="Times New Roman"/>
        </w:rPr>
        <w:t>, 1974.</w:t>
      </w:r>
    </w:p>
    <w:p w14:paraId="5F5B0AEF" w14:textId="39027CF1" w:rsidR="009A3444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3. </w:t>
      </w:r>
      <w:r w:rsidR="00046FB9">
        <w:rPr>
          <w:rFonts w:ascii="Times New Roman" w:hAnsi="Times New Roman" w:cs="Times New Roman"/>
          <w:lang w:val="ro-RO"/>
        </w:rPr>
        <w:t>Crenguță-Lăcrămioara Oprea</w:t>
      </w:r>
      <w:r w:rsidR="000963EF" w:rsidRPr="000963EF">
        <w:rPr>
          <w:rFonts w:ascii="Times New Roman" w:hAnsi="Times New Roman" w:cs="Times New Roman"/>
          <w:lang w:val="ro-RO"/>
        </w:rPr>
        <w:t xml:space="preserve">, </w:t>
      </w:r>
      <w:r w:rsidR="00046FB9">
        <w:rPr>
          <w:rFonts w:ascii="Times New Roman" w:hAnsi="Times New Roman" w:cs="Times New Roman"/>
          <w:lang w:val="ro-RO"/>
        </w:rPr>
        <w:t>Strategii didactice interactive</w:t>
      </w:r>
      <w:r w:rsidR="009A3444" w:rsidRPr="009A3444">
        <w:rPr>
          <w:rFonts w:ascii="Times New Roman" w:hAnsi="Times New Roman" w:cs="Times New Roman"/>
        </w:rPr>
        <w:t xml:space="preserve">. </w:t>
      </w:r>
      <w:r w:rsidR="000963EF">
        <w:rPr>
          <w:rFonts w:ascii="Times New Roman" w:hAnsi="Times New Roman" w:cs="Times New Roman"/>
          <w:lang w:val="ro-RO"/>
        </w:rPr>
        <w:t>Editura didactică și pedagogică,</w:t>
      </w:r>
      <w:r w:rsidR="009A3444" w:rsidRPr="009A3444">
        <w:rPr>
          <w:rFonts w:ascii="Times New Roman" w:hAnsi="Times New Roman" w:cs="Times New Roman"/>
        </w:rPr>
        <w:t xml:space="preserve"> </w:t>
      </w:r>
      <w:r w:rsidR="00046FB9">
        <w:rPr>
          <w:rFonts w:ascii="Times New Roman" w:hAnsi="Times New Roman" w:cs="Times New Roman"/>
          <w:lang w:val="ro-RO"/>
        </w:rPr>
        <w:t>R.A.</w:t>
      </w:r>
      <w:r w:rsidR="00B858A2">
        <w:rPr>
          <w:rFonts w:ascii="Times New Roman" w:hAnsi="Times New Roman" w:cs="Times New Roman"/>
        </w:rPr>
        <w:t>,</w:t>
      </w:r>
      <w:r w:rsidR="00B858A2">
        <w:rPr>
          <w:rFonts w:ascii="Times New Roman" w:hAnsi="Times New Roman" w:cs="Times New Roman"/>
          <w:lang w:val="ro-RO"/>
        </w:rPr>
        <w:t>2009</w:t>
      </w:r>
      <w:r w:rsidR="009A3444" w:rsidRPr="009A3444">
        <w:rPr>
          <w:rFonts w:ascii="Times New Roman" w:hAnsi="Times New Roman" w:cs="Times New Roman"/>
        </w:rPr>
        <w:t>.</w:t>
      </w:r>
    </w:p>
    <w:p w14:paraId="5096ABB8" w14:textId="2F800CFB" w:rsidR="00851C48" w:rsidRPr="00851C48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4. </w:t>
      </w:r>
      <w:r w:rsidRPr="00851C48">
        <w:rPr>
          <w:rFonts w:ascii="Times New Roman" w:hAnsi="Times New Roman" w:cs="Times New Roman"/>
          <w:lang w:val="ro-RO"/>
        </w:rPr>
        <w:t>Chiprian, Cristina;Ciupercă,Livia, Alternative didactice – limba și literatura română, Editura Spiru Haret, Iași,2002</w:t>
      </w:r>
      <w:r w:rsidRPr="00851C48">
        <w:rPr>
          <w:rFonts w:ascii="Times New Roman" w:hAnsi="Times New Roman" w:cs="Times New Roman"/>
        </w:rPr>
        <w:t>.</w:t>
      </w:r>
    </w:p>
    <w:p w14:paraId="746BFB82" w14:textId="0CAFE306" w:rsidR="00851C48" w:rsidRDefault="000963EF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 xml:space="preserve"> </w:t>
      </w:r>
      <w:r w:rsidR="00851C48">
        <w:rPr>
          <w:rFonts w:ascii="Times New Roman" w:hAnsi="Times New Roman" w:cs="Times New Roman"/>
          <w:lang w:val="ro-RO"/>
        </w:rPr>
        <w:t>5</w:t>
      </w:r>
      <w:r w:rsidR="00B858A2">
        <w:rPr>
          <w:rFonts w:ascii="Times New Roman" w:hAnsi="Times New Roman" w:cs="Times New Roman"/>
        </w:rPr>
        <w:t>.</w:t>
      </w:r>
      <w:r w:rsidR="00B858A2">
        <w:rPr>
          <w:rFonts w:ascii="Times New Roman" w:hAnsi="Times New Roman" w:cs="Times New Roman"/>
          <w:lang w:val="ro-RO"/>
        </w:rPr>
        <w:t xml:space="preserve"> </w:t>
      </w:r>
      <w:r w:rsidR="00851C48" w:rsidRPr="00851C48">
        <w:rPr>
          <w:rFonts w:ascii="Times New Roman" w:hAnsi="Times New Roman" w:cs="Times New Roman"/>
          <w:lang w:val="ro-RO"/>
        </w:rPr>
        <w:t>Dumitru Ivănuș, Silvia Pitiriciu, Dragoș-Vlad Topală, Metodica predării limbii și literaturii române în gimnaziu și liceu, Ediția princeps a apărut la Editura Avrămeanca din Craiova, 1997.</w:t>
      </w:r>
    </w:p>
    <w:p w14:paraId="427C49F2" w14:textId="1F8B5594" w:rsidR="009A3444" w:rsidRPr="00851C48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6. </w:t>
      </w:r>
      <w:r w:rsidR="00667651">
        <w:rPr>
          <w:rFonts w:ascii="Times New Roman" w:hAnsi="Times New Roman" w:cs="Times New Roman"/>
          <w:lang w:val="ro-RO"/>
        </w:rPr>
        <w:t>Emanuela Ilie, Didactica limbii și literaturii române</w:t>
      </w:r>
      <w:r w:rsidR="009A3444" w:rsidRPr="009A3444">
        <w:rPr>
          <w:rFonts w:ascii="Times New Roman" w:hAnsi="Times New Roman" w:cs="Times New Roman"/>
        </w:rPr>
        <w:t xml:space="preserve">. </w:t>
      </w:r>
      <w:r w:rsidR="00667651">
        <w:rPr>
          <w:rFonts w:ascii="Times New Roman" w:hAnsi="Times New Roman" w:cs="Times New Roman"/>
          <w:lang w:val="ro-RO"/>
        </w:rPr>
        <w:t>Polirom</w:t>
      </w:r>
      <w:r w:rsidR="009A3444" w:rsidRPr="009A3444">
        <w:rPr>
          <w:rFonts w:ascii="Times New Roman" w:hAnsi="Times New Roman" w:cs="Times New Roman"/>
        </w:rPr>
        <w:t xml:space="preserve">, </w:t>
      </w:r>
      <w:r w:rsidR="00667651">
        <w:rPr>
          <w:rFonts w:ascii="Times New Roman" w:hAnsi="Times New Roman" w:cs="Times New Roman"/>
          <w:lang w:val="ro-RO"/>
        </w:rPr>
        <w:t>2020</w:t>
      </w:r>
      <w:r w:rsidR="009A3444" w:rsidRPr="009A3444">
        <w:rPr>
          <w:rFonts w:ascii="Times New Roman" w:hAnsi="Times New Roman" w:cs="Times New Roman"/>
        </w:rPr>
        <w:t xml:space="preserve">. </w:t>
      </w:r>
    </w:p>
    <w:p w14:paraId="32DCD65B" w14:textId="19EBE8E7" w:rsidR="00851C48" w:rsidRDefault="000963EF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 xml:space="preserve"> </w:t>
      </w:r>
      <w:r w:rsidR="00851C48">
        <w:rPr>
          <w:rFonts w:ascii="Times New Roman" w:hAnsi="Times New Roman" w:cs="Times New Roman"/>
          <w:lang w:val="ro-RO"/>
        </w:rPr>
        <w:t>7</w:t>
      </w:r>
      <w:r w:rsidR="009A3444" w:rsidRPr="009A3444">
        <w:rPr>
          <w:rFonts w:ascii="Times New Roman" w:hAnsi="Times New Roman" w:cs="Times New Roman"/>
        </w:rPr>
        <w:t xml:space="preserve">. </w:t>
      </w:r>
      <w:proofErr w:type="spellStart"/>
      <w:r w:rsidR="00851C48" w:rsidRPr="00851C48">
        <w:rPr>
          <w:rFonts w:ascii="Times New Roman" w:hAnsi="Times New Roman" w:cs="Times New Roman"/>
        </w:rPr>
        <w:t>Golu</w:t>
      </w:r>
      <w:proofErr w:type="spellEnd"/>
      <w:r w:rsidR="00851C48" w:rsidRPr="00851C48">
        <w:rPr>
          <w:rFonts w:ascii="Times New Roman" w:hAnsi="Times New Roman" w:cs="Times New Roman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Pantelimon</w:t>
      </w:r>
      <w:proofErr w:type="spellEnd"/>
      <w:r w:rsidR="00851C48" w:rsidRPr="00851C48">
        <w:rPr>
          <w:rFonts w:ascii="Times New Roman" w:hAnsi="Times New Roman" w:cs="Times New Roman"/>
        </w:rPr>
        <w:t xml:space="preserve"> – </w:t>
      </w:r>
      <w:proofErr w:type="spellStart"/>
      <w:r w:rsidR="00851C48" w:rsidRPr="00851C48">
        <w:rPr>
          <w:rFonts w:ascii="Times New Roman" w:hAnsi="Times New Roman" w:cs="Times New Roman"/>
        </w:rPr>
        <w:t>Psihologia</w:t>
      </w:r>
      <w:proofErr w:type="spellEnd"/>
      <w:r w:rsidR="00851C48" w:rsidRPr="00851C48">
        <w:rPr>
          <w:rFonts w:ascii="Times New Roman" w:hAnsi="Times New Roman" w:cs="Times New Roman"/>
        </w:rPr>
        <w:t xml:space="preserve"> </w:t>
      </w:r>
      <w:proofErr w:type="spellStart"/>
      <w:r w:rsidR="00851C48" w:rsidRPr="00851C48">
        <w:rPr>
          <w:rFonts w:ascii="Times New Roman" w:hAnsi="Times New Roman" w:cs="Times New Roman"/>
        </w:rPr>
        <w:t>copilului</w:t>
      </w:r>
      <w:proofErr w:type="spellEnd"/>
      <w:r w:rsidR="00851C48" w:rsidRPr="00851C48">
        <w:rPr>
          <w:rFonts w:ascii="Times New Roman" w:hAnsi="Times New Roman" w:cs="Times New Roman"/>
        </w:rPr>
        <w:t>, EDP, 1994.</w:t>
      </w:r>
    </w:p>
    <w:p w14:paraId="49753501" w14:textId="05FFF620" w:rsidR="00851C48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8. </w:t>
      </w:r>
      <w:r w:rsidRPr="00851C48">
        <w:rPr>
          <w:rFonts w:ascii="Times New Roman" w:hAnsi="Times New Roman" w:cs="Times New Roman"/>
          <w:lang w:val="ro-RO"/>
        </w:rPr>
        <w:t>Goia, Vistian, Didactica limbii și literaturii române pentru gimnaziu și liceu, Editura Dacia, Cluj-Napoca, 2002.</w:t>
      </w:r>
    </w:p>
    <w:p w14:paraId="425A7A6D" w14:textId="6AC9C695" w:rsidR="00851C48" w:rsidRPr="00851C48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9. </w:t>
      </w:r>
      <w:proofErr w:type="spellStart"/>
      <w:r w:rsidRPr="00851C48">
        <w:rPr>
          <w:rFonts w:ascii="Times New Roman" w:hAnsi="Times New Roman" w:cs="Times New Roman"/>
        </w:rPr>
        <w:t>Ioan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Serdean</w:t>
      </w:r>
      <w:proofErr w:type="spellEnd"/>
      <w:r w:rsidRPr="00851C48">
        <w:rPr>
          <w:rFonts w:ascii="Times New Roman" w:hAnsi="Times New Roman" w:cs="Times New Roman"/>
        </w:rPr>
        <w:t xml:space="preserve"> – </w:t>
      </w:r>
      <w:proofErr w:type="spellStart"/>
      <w:r w:rsidRPr="00851C48">
        <w:rPr>
          <w:rFonts w:ascii="Times New Roman" w:hAnsi="Times New Roman" w:cs="Times New Roman"/>
        </w:rPr>
        <w:t>Didactica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limbii</w:t>
      </w:r>
      <w:proofErr w:type="spellEnd"/>
      <w:r w:rsidRPr="00851C48">
        <w:rPr>
          <w:rFonts w:ascii="Times New Roman" w:hAnsi="Times New Roman" w:cs="Times New Roman"/>
        </w:rPr>
        <w:t xml:space="preserve"> şi </w:t>
      </w:r>
      <w:proofErr w:type="spellStart"/>
      <w:r w:rsidRPr="00851C48">
        <w:rPr>
          <w:rFonts w:ascii="Times New Roman" w:hAnsi="Times New Roman" w:cs="Times New Roman"/>
        </w:rPr>
        <w:t>literaturii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române</w:t>
      </w:r>
      <w:proofErr w:type="spellEnd"/>
      <w:r w:rsidRPr="00851C48">
        <w:rPr>
          <w:rFonts w:ascii="Times New Roman" w:hAnsi="Times New Roman" w:cs="Times New Roman"/>
        </w:rPr>
        <w:t xml:space="preserve"> în </w:t>
      </w:r>
      <w:proofErr w:type="spellStart"/>
      <w:r w:rsidRPr="00851C48">
        <w:rPr>
          <w:rFonts w:ascii="Times New Roman" w:hAnsi="Times New Roman" w:cs="Times New Roman"/>
        </w:rPr>
        <w:t>învăţământul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primar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Ed</w:t>
      </w:r>
      <w:proofErr w:type="spellEnd"/>
      <w:r w:rsidRPr="00851C48">
        <w:rPr>
          <w:rFonts w:ascii="Times New Roman" w:hAnsi="Times New Roman" w:cs="Times New Roman"/>
        </w:rPr>
        <w:t xml:space="preserve">. </w:t>
      </w:r>
      <w:proofErr w:type="spellStart"/>
      <w:r w:rsidRPr="00851C48">
        <w:rPr>
          <w:rFonts w:ascii="Times New Roman" w:hAnsi="Times New Roman" w:cs="Times New Roman"/>
        </w:rPr>
        <w:t>Corint</w:t>
      </w:r>
      <w:proofErr w:type="spellEnd"/>
      <w:r w:rsidRPr="00851C48">
        <w:rPr>
          <w:rFonts w:ascii="Times New Roman" w:hAnsi="Times New Roman" w:cs="Times New Roman"/>
        </w:rPr>
        <w:t>,</w:t>
      </w:r>
      <w:r w:rsidRPr="00851C48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Bucureşti</w:t>
      </w:r>
      <w:proofErr w:type="spellEnd"/>
      <w:r w:rsidRPr="00851C48">
        <w:rPr>
          <w:rFonts w:ascii="Times New Roman" w:hAnsi="Times New Roman" w:cs="Times New Roman"/>
        </w:rPr>
        <w:t xml:space="preserve">, 2002, p. </w:t>
      </w:r>
      <w:r w:rsidRPr="00851C48">
        <w:rPr>
          <w:rFonts w:ascii="Times New Roman" w:hAnsi="Times New Roman" w:cs="Times New Roman"/>
          <w:lang w:val="ro-RO"/>
        </w:rPr>
        <w:t xml:space="preserve"> </w:t>
      </w:r>
      <w:r w:rsidRPr="00851C48">
        <w:rPr>
          <w:rFonts w:ascii="Times New Roman" w:hAnsi="Times New Roman" w:cs="Times New Roman"/>
        </w:rPr>
        <w:t>12 – 28.</w:t>
      </w:r>
    </w:p>
    <w:p w14:paraId="117EA68E" w14:textId="62FC73F8" w:rsidR="00851C48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 xml:space="preserve">10. </w:t>
      </w:r>
      <w:proofErr w:type="spellStart"/>
      <w:r w:rsidRPr="00851C48">
        <w:rPr>
          <w:rFonts w:ascii="Times New Roman" w:hAnsi="Times New Roman" w:cs="Times New Roman"/>
        </w:rPr>
        <w:t>Ioan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Serdean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Laura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Goran</w:t>
      </w:r>
      <w:proofErr w:type="spellEnd"/>
      <w:r w:rsidRPr="00851C48">
        <w:rPr>
          <w:rFonts w:ascii="Times New Roman" w:hAnsi="Times New Roman" w:cs="Times New Roman"/>
        </w:rPr>
        <w:t xml:space="preserve"> – </w:t>
      </w:r>
      <w:proofErr w:type="spellStart"/>
      <w:r w:rsidRPr="00851C48">
        <w:rPr>
          <w:rFonts w:ascii="Times New Roman" w:hAnsi="Times New Roman" w:cs="Times New Roman"/>
        </w:rPr>
        <w:t>Didactica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specialităţii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Edit</w:t>
      </w:r>
      <w:proofErr w:type="spellEnd"/>
      <w:r w:rsidRPr="00851C48">
        <w:rPr>
          <w:rFonts w:ascii="Times New Roman" w:hAnsi="Times New Roman" w:cs="Times New Roman"/>
        </w:rPr>
        <w:t xml:space="preserve">. </w:t>
      </w:r>
      <w:proofErr w:type="spellStart"/>
      <w:r w:rsidRPr="00851C48">
        <w:rPr>
          <w:rFonts w:ascii="Times New Roman" w:hAnsi="Times New Roman" w:cs="Times New Roman"/>
        </w:rPr>
        <w:t>Fundaţiei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România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de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Mâine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Bucureşti</w:t>
      </w:r>
      <w:proofErr w:type="spellEnd"/>
      <w:r w:rsidRPr="00851C48">
        <w:rPr>
          <w:rFonts w:ascii="Times New Roman" w:hAnsi="Times New Roman" w:cs="Times New Roman"/>
        </w:rPr>
        <w:t>, 2004, p. 60 – 67</w:t>
      </w:r>
      <w:r w:rsidRPr="00851C48">
        <w:rPr>
          <w:rFonts w:ascii="Times New Roman" w:hAnsi="Times New Roman" w:cs="Times New Roman"/>
          <w:lang w:val="ro-RO"/>
        </w:rPr>
        <w:t>.</w:t>
      </w:r>
    </w:p>
    <w:p w14:paraId="52A8396E" w14:textId="1642FD06" w:rsidR="00851C48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11. </w:t>
      </w:r>
      <w:proofErr w:type="spellStart"/>
      <w:r w:rsidRPr="00851C48">
        <w:rPr>
          <w:rFonts w:ascii="Times New Roman" w:hAnsi="Times New Roman" w:cs="Times New Roman"/>
        </w:rPr>
        <w:t>Leonte</w:t>
      </w:r>
      <w:proofErr w:type="spellEnd"/>
      <w:r w:rsidRPr="00851C48">
        <w:rPr>
          <w:rFonts w:ascii="Times New Roman" w:hAnsi="Times New Roman" w:cs="Times New Roman"/>
        </w:rPr>
        <w:t xml:space="preserve">, R., </w:t>
      </w:r>
      <w:proofErr w:type="spellStart"/>
      <w:r w:rsidRPr="00851C48">
        <w:rPr>
          <w:rFonts w:ascii="Times New Roman" w:hAnsi="Times New Roman" w:cs="Times New Roman"/>
        </w:rPr>
        <w:t>Stanciu</w:t>
      </w:r>
      <w:proofErr w:type="spellEnd"/>
      <w:r w:rsidRPr="00851C48">
        <w:rPr>
          <w:rFonts w:ascii="Times New Roman" w:hAnsi="Times New Roman" w:cs="Times New Roman"/>
        </w:rPr>
        <w:t xml:space="preserve">, M., </w:t>
      </w:r>
      <w:proofErr w:type="spellStart"/>
      <w:r w:rsidRPr="00851C48">
        <w:rPr>
          <w:rFonts w:ascii="Times New Roman" w:hAnsi="Times New Roman" w:cs="Times New Roman"/>
        </w:rPr>
        <w:t>Strategii</w:t>
      </w:r>
      <w:proofErr w:type="spellEnd"/>
      <w:r w:rsidRPr="00851C48">
        <w:rPr>
          <w:rFonts w:ascii="Times New Roman" w:hAnsi="Times New Roman" w:cs="Times New Roman"/>
        </w:rPr>
        <w:t xml:space="preserve"> activ-</w:t>
      </w:r>
      <w:proofErr w:type="spellStart"/>
      <w:r w:rsidRPr="00851C48">
        <w:rPr>
          <w:rFonts w:ascii="Times New Roman" w:hAnsi="Times New Roman" w:cs="Times New Roman"/>
        </w:rPr>
        <w:t>participative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de</w:t>
      </w:r>
      <w:proofErr w:type="spellEnd"/>
      <w:r w:rsidRPr="00851C48">
        <w:rPr>
          <w:rFonts w:ascii="Times New Roman" w:hAnsi="Times New Roman" w:cs="Times New Roman"/>
        </w:rPr>
        <w:t xml:space="preserve"> predare-învăţare în </w:t>
      </w:r>
      <w:proofErr w:type="spellStart"/>
      <w:r w:rsidRPr="00851C48">
        <w:rPr>
          <w:rFonts w:ascii="Times New Roman" w:hAnsi="Times New Roman" w:cs="Times New Roman"/>
        </w:rPr>
        <w:t>ciclul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primar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Bacău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Editura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Casa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Corpului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Didactic</w:t>
      </w:r>
      <w:proofErr w:type="spellEnd"/>
      <w:r w:rsidRPr="00851C48">
        <w:rPr>
          <w:rFonts w:ascii="Times New Roman" w:hAnsi="Times New Roman" w:cs="Times New Roman"/>
        </w:rPr>
        <w:t>, 2009.</w:t>
      </w:r>
    </w:p>
    <w:p w14:paraId="6634AA0F" w14:textId="2BF6982F" w:rsidR="00851C48" w:rsidRPr="00851C48" w:rsidRDefault="00851C48" w:rsidP="00851C48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12. </w:t>
      </w:r>
      <w:proofErr w:type="spellStart"/>
      <w:r w:rsidRPr="00851C48">
        <w:rPr>
          <w:rFonts w:ascii="Times New Roman" w:hAnsi="Times New Roman" w:cs="Times New Roman"/>
        </w:rPr>
        <w:t>Mitu</w:t>
      </w:r>
      <w:proofErr w:type="spellEnd"/>
      <w:r w:rsidRPr="00851C48">
        <w:rPr>
          <w:rFonts w:ascii="Times New Roman" w:hAnsi="Times New Roman" w:cs="Times New Roman"/>
        </w:rPr>
        <w:t xml:space="preserve">, F., </w:t>
      </w:r>
      <w:proofErr w:type="spellStart"/>
      <w:r w:rsidRPr="00851C48">
        <w:rPr>
          <w:rFonts w:ascii="Times New Roman" w:hAnsi="Times New Roman" w:cs="Times New Roman"/>
        </w:rPr>
        <w:t>Metodica</w:t>
      </w:r>
      <w:proofErr w:type="spellEnd"/>
      <w:r w:rsidRPr="00851C48">
        <w:rPr>
          <w:rFonts w:ascii="Times New Roman" w:hAnsi="Times New Roman" w:cs="Times New Roman"/>
        </w:rPr>
        <w:t xml:space="preserve"> predării-învățării </w:t>
      </w:r>
      <w:proofErr w:type="spellStart"/>
      <w:r w:rsidRPr="00851C48">
        <w:rPr>
          <w:rFonts w:ascii="Times New Roman" w:hAnsi="Times New Roman" w:cs="Times New Roman"/>
        </w:rPr>
        <w:t>integrate</w:t>
      </w:r>
      <w:proofErr w:type="spellEnd"/>
      <w:r w:rsidRPr="00851C48">
        <w:rPr>
          <w:rFonts w:ascii="Times New Roman" w:hAnsi="Times New Roman" w:cs="Times New Roman"/>
        </w:rPr>
        <w:t xml:space="preserve"> a </w:t>
      </w:r>
      <w:proofErr w:type="spellStart"/>
      <w:r w:rsidRPr="00851C48">
        <w:rPr>
          <w:rFonts w:ascii="Times New Roman" w:hAnsi="Times New Roman" w:cs="Times New Roman"/>
        </w:rPr>
        <w:t>limbii</w:t>
      </w:r>
      <w:proofErr w:type="spellEnd"/>
      <w:r w:rsidRPr="00851C48">
        <w:rPr>
          <w:rFonts w:ascii="Times New Roman" w:hAnsi="Times New Roman" w:cs="Times New Roman"/>
        </w:rPr>
        <w:t xml:space="preserve"> și </w:t>
      </w:r>
      <w:proofErr w:type="spellStart"/>
      <w:r w:rsidRPr="00851C48">
        <w:rPr>
          <w:rFonts w:ascii="Times New Roman" w:hAnsi="Times New Roman" w:cs="Times New Roman"/>
        </w:rPr>
        <w:t>literaturii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române</w:t>
      </w:r>
      <w:proofErr w:type="spellEnd"/>
      <w:r w:rsidRPr="00851C48">
        <w:rPr>
          <w:rFonts w:ascii="Times New Roman" w:hAnsi="Times New Roman" w:cs="Times New Roman"/>
        </w:rPr>
        <w:t xml:space="preserve"> în </w:t>
      </w:r>
      <w:proofErr w:type="spellStart"/>
      <w:r w:rsidRPr="00851C48">
        <w:rPr>
          <w:rFonts w:ascii="Times New Roman" w:hAnsi="Times New Roman" w:cs="Times New Roman"/>
        </w:rPr>
        <w:t>învățământul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primar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București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Humanitas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Educațional</w:t>
      </w:r>
      <w:proofErr w:type="spellEnd"/>
      <w:r w:rsidRPr="00851C48">
        <w:rPr>
          <w:rFonts w:ascii="Times New Roman" w:hAnsi="Times New Roman" w:cs="Times New Roman"/>
        </w:rPr>
        <w:t>, 2006.</w:t>
      </w:r>
    </w:p>
    <w:p w14:paraId="0D6CDD77" w14:textId="46D9C8BB" w:rsidR="00851C48" w:rsidRDefault="00851C48" w:rsidP="00851C48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 w:rsidRPr="00851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o-RO"/>
        </w:rPr>
        <w:t>13</w:t>
      </w:r>
      <w:r w:rsidRPr="00851C48">
        <w:rPr>
          <w:rFonts w:ascii="Times New Roman" w:hAnsi="Times New Roman" w:cs="Times New Roman"/>
        </w:rPr>
        <w:t xml:space="preserve">. </w:t>
      </w:r>
      <w:proofErr w:type="spellStart"/>
      <w:r w:rsidRPr="00851C48">
        <w:rPr>
          <w:rFonts w:ascii="Times New Roman" w:hAnsi="Times New Roman" w:cs="Times New Roman"/>
        </w:rPr>
        <w:t>Molan</w:t>
      </w:r>
      <w:proofErr w:type="spellEnd"/>
      <w:r w:rsidRPr="00851C48">
        <w:rPr>
          <w:rFonts w:ascii="Times New Roman" w:hAnsi="Times New Roman" w:cs="Times New Roman"/>
        </w:rPr>
        <w:t xml:space="preserve">, V., </w:t>
      </w:r>
      <w:proofErr w:type="spellStart"/>
      <w:r w:rsidRPr="00851C48">
        <w:rPr>
          <w:rFonts w:ascii="Times New Roman" w:hAnsi="Times New Roman" w:cs="Times New Roman"/>
        </w:rPr>
        <w:t>Didactica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disciplinelor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„Comunicare</w:t>
      </w:r>
      <w:proofErr w:type="spellEnd"/>
      <w:r w:rsidRPr="00851C48">
        <w:rPr>
          <w:rFonts w:ascii="Times New Roman" w:hAnsi="Times New Roman" w:cs="Times New Roman"/>
        </w:rPr>
        <w:t xml:space="preserve"> în </w:t>
      </w:r>
      <w:proofErr w:type="spellStart"/>
      <w:r w:rsidRPr="00851C48">
        <w:rPr>
          <w:rFonts w:ascii="Times New Roman" w:hAnsi="Times New Roman" w:cs="Times New Roman"/>
        </w:rPr>
        <w:t>limba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română</w:t>
      </w:r>
      <w:proofErr w:type="spellEnd"/>
      <w:r w:rsidRPr="00851C48">
        <w:rPr>
          <w:rFonts w:ascii="Times New Roman" w:hAnsi="Times New Roman" w:cs="Times New Roman"/>
        </w:rPr>
        <w:t xml:space="preserve">” și </w:t>
      </w:r>
      <w:proofErr w:type="spellStart"/>
      <w:r w:rsidRPr="00851C48">
        <w:rPr>
          <w:rFonts w:ascii="Times New Roman" w:hAnsi="Times New Roman" w:cs="Times New Roman"/>
        </w:rPr>
        <w:t>„Limba</w:t>
      </w:r>
      <w:proofErr w:type="spellEnd"/>
      <w:r w:rsidRPr="00851C48">
        <w:rPr>
          <w:rFonts w:ascii="Times New Roman" w:hAnsi="Times New Roman" w:cs="Times New Roman"/>
        </w:rPr>
        <w:t xml:space="preserve"> și </w:t>
      </w:r>
      <w:proofErr w:type="spellStart"/>
      <w:r w:rsidRPr="00851C48">
        <w:rPr>
          <w:rFonts w:ascii="Times New Roman" w:hAnsi="Times New Roman" w:cs="Times New Roman"/>
        </w:rPr>
        <w:t>literatura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română</w:t>
      </w:r>
      <w:proofErr w:type="spellEnd"/>
      <w:r w:rsidRPr="00851C48">
        <w:rPr>
          <w:rFonts w:ascii="Times New Roman" w:hAnsi="Times New Roman" w:cs="Times New Roman"/>
        </w:rPr>
        <w:t xml:space="preserve">” din </w:t>
      </w:r>
      <w:proofErr w:type="spellStart"/>
      <w:r w:rsidRPr="00851C48">
        <w:rPr>
          <w:rFonts w:ascii="Times New Roman" w:hAnsi="Times New Roman" w:cs="Times New Roman"/>
        </w:rPr>
        <w:t>învățământul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primar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București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Editura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Miniped</w:t>
      </w:r>
      <w:proofErr w:type="spellEnd"/>
      <w:r w:rsidRPr="00851C48">
        <w:rPr>
          <w:rFonts w:ascii="Times New Roman" w:hAnsi="Times New Roman" w:cs="Times New Roman"/>
        </w:rPr>
        <w:t>, 2016.</w:t>
      </w:r>
    </w:p>
    <w:p w14:paraId="4E8B2EDF" w14:textId="1BF3CDAD" w:rsidR="00851C48" w:rsidRDefault="00851C48" w:rsidP="00851C48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14. </w:t>
      </w:r>
      <w:proofErr w:type="spellStart"/>
      <w:r w:rsidRPr="00851C48">
        <w:rPr>
          <w:rFonts w:ascii="Times New Roman" w:hAnsi="Times New Roman" w:cs="Times New Roman"/>
        </w:rPr>
        <w:t>Ministerul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Educaţiei</w:t>
      </w:r>
      <w:proofErr w:type="spellEnd"/>
      <w:r w:rsidRPr="00851C48">
        <w:rPr>
          <w:rFonts w:ascii="Times New Roman" w:hAnsi="Times New Roman" w:cs="Times New Roman"/>
        </w:rPr>
        <w:t xml:space="preserve"> şi </w:t>
      </w:r>
      <w:proofErr w:type="spellStart"/>
      <w:r w:rsidRPr="00851C48">
        <w:rPr>
          <w:rFonts w:ascii="Times New Roman" w:hAnsi="Times New Roman" w:cs="Times New Roman"/>
        </w:rPr>
        <w:t>Cercetării</w:t>
      </w:r>
      <w:proofErr w:type="spellEnd"/>
      <w:r w:rsidRPr="00851C48">
        <w:rPr>
          <w:rFonts w:ascii="Times New Roman" w:hAnsi="Times New Roman" w:cs="Times New Roman"/>
        </w:rPr>
        <w:t xml:space="preserve"> – </w:t>
      </w:r>
      <w:proofErr w:type="spellStart"/>
      <w:r w:rsidRPr="00851C48">
        <w:rPr>
          <w:rFonts w:ascii="Times New Roman" w:hAnsi="Times New Roman" w:cs="Times New Roman"/>
        </w:rPr>
        <w:t>Consiliul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Naţional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pentru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Curriculum</w:t>
      </w:r>
      <w:proofErr w:type="spellEnd"/>
      <w:r w:rsidRPr="00851C48">
        <w:rPr>
          <w:rFonts w:ascii="Times New Roman" w:hAnsi="Times New Roman" w:cs="Times New Roman"/>
        </w:rPr>
        <w:t xml:space="preserve"> – </w:t>
      </w:r>
      <w:proofErr w:type="spellStart"/>
      <w:r w:rsidRPr="00851C48">
        <w:rPr>
          <w:rFonts w:ascii="Times New Roman" w:hAnsi="Times New Roman" w:cs="Times New Roman"/>
        </w:rPr>
        <w:t>Ghid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metodologic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pentru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aplicarea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programelor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de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limba</w:t>
      </w:r>
      <w:proofErr w:type="spellEnd"/>
      <w:r w:rsidRPr="00851C48">
        <w:rPr>
          <w:rFonts w:ascii="Times New Roman" w:hAnsi="Times New Roman" w:cs="Times New Roman"/>
        </w:rPr>
        <w:t xml:space="preserve"> şi </w:t>
      </w:r>
      <w:proofErr w:type="spellStart"/>
      <w:r w:rsidRPr="00851C48">
        <w:rPr>
          <w:rFonts w:ascii="Times New Roman" w:hAnsi="Times New Roman" w:cs="Times New Roman"/>
        </w:rPr>
        <w:t>literatura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română</w:t>
      </w:r>
      <w:proofErr w:type="spellEnd"/>
      <w:r w:rsidRPr="00851C48">
        <w:rPr>
          <w:rFonts w:ascii="Times New Roman" w:hAnsi="Times New Roman" w:cs="Times New Roman"/>
        </w:rPr>
        <w:t xml:space="preserve"> – </w:t>
      </w:r>
      <w:proofErr w:type="spellStart"/>
      <w:r w:rsidRPr="00851C48">
        <w:rPr>
          <w:rFonts w:ascii="Times New Roman" w:hAnsi="Times New Roman" w:cs="Times New Roman"/>
        </w:rPr>
        <w:t>învăţământ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primar</w:t>
      </w:r>
      <w:proofErr w:type="spellEnd"/>
      <w:r w:rsidRPr="00851C48">
        <w:rPr>
          <w:rFonts w:ascii="Times New Roman" w:hAnsi="Times New Roman" w:cs="Times New Roman"/>
        </w:rPr>
        <w:t xml:space="preserve"> şi </w:t>
      </w:r>
      <w:proofErr w:type="spellStart"/>
      <w:r w:rsidRPr="00851C48">
        <w:rPr>
          <w:rFonts w:ascii="Times New Roman" w:hAnsi="Times New Roman" w:cs="Times New Roman"/>
        </w:rPr>
        <w:t>gimnazial</w:t>
      </w:r>
      <w:proofErr w:type="spellEnd"/>
      <w:r w:rsidRPr="00851C48">
        <w:rPr>
          <w:rFonts w:ascii="Times New Roman" w:hAnsi="Times New Roman" w:cs="Times New Roman"/>
        </w:rPr>
        <w:t>.</w:t>
      </w:r>
    </w:p>
    <w:p w14:paraId="27A2BABD" w14:textId="5BAF56BE" w:rsidR="00851C48" w:rsidRDefault="00851C48" w:rsidP="00851C48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15. </w:t>
      </w:r>
      <w:proofErr w:type="spellStart"/>
      <w:r w:rsidRPr="00851C48">
        <w:rPr>
          <w:rFonts w:ascii="Times New Roman" w:hAnsi="Times New Roman" w:cs="Times New Roman"/>
        </w:rPr>
        <w:t>Pamfil</w:t>
      </w:r>
      <w:proofErr w:type="spellEnd"/>
      <w:r w:rsidRPr="00851C48">
        <w:rPr>
          <w:rFonts w:ascii="Times New Roman" w:hAnsi="Times New Roman" w:cs="Times New Roman"/>
        </w:rPr>
        <w:t xml:space="preserve">, A., </w:t>
      </w:r>
      <w:proofErr w:type="spellStart"/>
      <w:r w:rsidRPr="00851C48">
        <w:rPr>
          <w:rFonts w:ascii="Times New Roman" w:hAnsi="Times New Roman" w:cs="Times New Roman"/>
        </w:rPr>
        <w:t>Limba</w:t>
      </w:r>
      <w:proofErr w:type="spellEnd"/>
      <w:r w:rsidRPr="00851C48">
        <w:rPr>
          <w:rFonts w:ascii="Times New Roman" w:hAnsi="Times New Roman" w:cs="Times New Roman"/>
        </w:rPr>
        <w:t xml:space="preserve"> și </w:t>
      </w:r>
      <w:proofErr w:type="spellStart"/>
      <w:r w:rsidRPr="00851C48">
        <w:rPr>
          <w:rFonts w:ascii="Times New Roman" w:hAnsi="Times New Roman" w:cs="Times New Roman"/>
        </w:rPr>
        <w:t>literatura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română</w:t>
      </w:r>
      <w:proofErr w:type="spellEnd"/>
      <w:r w:rsidRPr="00851C48">
        <w:rPr>
          <w:rFonts w:ascii="Times New Roman" w:hAnsi="Times New Roman" w:cs="Times New Roman"/>
        </w:rPr>
        <w:t xml:space="preserve"> în </w:t>
      </w:r>
      <w:proofErr w:type="spellStart"/>
      <w:r w:rsidRPr="00851C48">
        <w:rPr>
          <w:rFonts w:ascii="Times New Roman" w:hAnsi="Times New Roman" w:cs="Times New Roman"/>
        </w:rPr>
        <w:t>școala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primară</w:t>
      </w:r>
      <w:proofErr w:type="spellEnd"/>
      <w:r w:rsidRPr="00851C48">
        <w:rPr>
          <w:rFonts w:ascii="Times New Roman" w:hAnsi="Times New Roman" w:cs="Times New Roman"/>
        </w:rPr>
        <w:t xml:space="preserve"> – </w:t>
      </w:r>
      <w:proofErr w:type="spellStart"/>
      <w:r w:rsidRPr="00851C48">
        <w:rPr>
          <w:rFonts w:ascii="Times New Roman" w:hAnsi="Times New Roman" w:cs="Times New Roman"/>
        </w:rPr>
        <w:t>perspective</w:t>
      </w:r>
      <w:proofErr w:type="spellEnd"/>
      <w:r w:rsidRPr="00851C48">
        <w:rPr>
          <w:rFonts w:ascii="Times New Roman" w:hAnsi="Times New Roman" w:cs="Times New Roman"/>
        </w:rPr>
        <w:t xml:space="preserve"> </w:t>
      </w:r>
      <w:proofErr w:type="spellStart"/>
      <w:r w:rsidRPr="00851C48">
        <w:rPr>
          <w:rFonts w:ascii="Times New Roman" w:hAnsi="Times New Roman" w:cs="Times New Roman"/>
        </w:rPr>
        <w:t>complementare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Pitești</w:t>
      </w:r>
      <w:proofErr w:type="spellEnd"/>
      <w:r w:rsidRPr="00851C48">
        <w:rPr>
          <w:rFonts w:ascii="Times New Roman" w:hAnsi="Times New Roman" w:cs="Times New Roman"/>
        </w:rPr>
        <w:t xml:space="preserve">, </w:t>
      </w:r>
      <w:proofErr w:type="spellStart"/>
      <w:r w:rsidRPr="00851C48">
        <w:rPr>
          <w:rFonts w:ascii="Times New Roman" w:hAnsi="Times New Roman" w:cs="Times New Roman"/>
        </w:rPr>
        <w:t>Paralela</w:t>
      </w:r>
      <w:proofErr w:type="spellEnd"/>
      <w:r w:rsidRPr="00851C48">
        <w:rPr>
          <w:rFonts w:ascii="Times New Roman" w:hAnsi="Times New Roman" w:cs="Times New Roman"/>
        </w:rPr>
        <w:t xml:space="preserve"> 45, 2009.</w:t>
      </w:r>
    </w:p>
    <w:p w14:paraId="42AD7B6D" w14:textId="736825B0" w:rsidR="00851C48" w:rsidRDefault="00851C48" w:rsidP="00851C48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16. </w:t>
      </w:r>
      <w:r w:rsidRPr="00851C48">
        <w:rPr>
          <w:rFonts w:ascii="Times New Roman" w:hAnsi="Times New Roman" w:cs="Times New Roman"/>
          <w:lang w:val="ro-RO"/>
        </w:rPr>
        <w:t>Pamfil, Alina, Studii de didactica literaturii române, Casa Cărții de Știință, Cluj-Napoca, 2006.</w:t>
      </w:r>
    </w:p>
    <w:p w14:paraId="478A5FF7" w14:textId="546E87D8" w:rsidR="009A3444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17. </w:t>
      </w:r>
      <w:r w:rsidR="00667651">
        <w:rPr>
          <w:rFonts w:ascii="Times New Roman" w:hAnsi="Times New Roman" w:cs="Times New Roman"/>
          <w:lang w:val="ro-RO"/>
        </w:rPr>
        <w:t>Sorin Cristea</w:t>
      </w:r>
      <w:r w:rsidR="009A3444" w:rsidRPr="009A3444">
        <w:rPr>
          <w:rFonts w:ascii="Times New Roman" w:hAnsi="Times New Roman" w:cs="Times New Roman"/>
        </w:rPr>
        <w:t xml:space="preserve">, </w:t>
      </w:r>
      <w:r w:rsidR="00667651">
        <w:rPr>
          <w:rFonts w:ascii="Times New Roman" w:hAnsi="Times New Roman" w:cs="Times New Roman"/>
          <w:lang w:val="ro-RO"/>
        </w:rPr>
        <w:t>Finalitățile educației</w:t>
      </w:r>
      <w:r w:rsidR="009A3444" w:rsidRPr="009A3444">
        <w:rPr>
          <w:rFonts w:ascii="Times New Roman" w:hAnsi="Times New Roman" w:cs="Times New Roman"/>
        </w:rPr>
        <w:t>,</w:t>
      </w:r>
      <w:r w:rsidR="00667651">
        <w:rPr>
          <w:rFonts w:ascii="Times New Roman" w:hAnsi="Times New Roman" w:cs="Times New Roman"/>
          <w:lang w:val="ro-RO"/>
        </w:rPr>
        <w:t xml:space="preserve"> Concepte fundamentale în pedagogie,</w:t>
      </w:r>
      <w:r w:rsidR="009A3444" w:rsidRPr="009A3444">
        <w:rPr>
          <w:rFonts w:ascii="Times New Roman" w:hAnsi="Times New Roman" w:cs="Times New Roman"/>
        </w:rPr>
        <w:t xml:space="preserve"> </w:t>
      </w:r>
      <w:proofErr w:type="spellStart"/>
      <w:r w:rsidR="009A3444" w:rsidRPr="009A3444">
        <w:rPr>
          <w:rFonts w:ascii="Times New Roman" w:hAnsi="Times New Roman" w:cs="Times New Roman"/>
        </w:rPr>
        <w:t>Chişinău</w:t>
      </w:r>
      <w:proofErr w:type="spellEnd"/>
      <w:r w:rsidR="009A3444" w:rsidRPr="009A3444">
        <w:rPr>
          <w:rFonts w:ascii="Times New Roman" w:hAnsi="Times New Roman" w:cs="Times New Roman"/>
        </w:rPr>
        <w:t>, 2003.</w:t>
      </w:r>
    </w:p>
    <w:p w14:paraId="6104AF43" w14:textId="20E7CF7B" w:rsidR="001837DF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18</w:t>
      </w:r>
      <w:r w:rsidR="009A3444" w:rsidRPr="009A3444">
        <w:rPr>
          <w:rFonts w:ascii="Times New Roman" w:hAnsi="Times New Roman" w:cs="Times New Roman"/>
        </w:rPr>
        <w:t xml:space="preserve">. </w:t>
      </w:r>
      <w:proofErr w:type="spellStart"/>
      <w:r w:rsidR="001837DF" w:rsidRPr="001837DF">
        <w:rPr>
          <w:rFonts w:ascii="Times New Roman" w:hAnsi="Times New Roman" w:cs="Times New Roman"/>
        </w:rPr>
        <w:t>Silvia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Niţă</w:t>
      </w:r>
      <w:proofErr w:type="spellEnd"/>
      <w:r w:rsidR="001837DF" w:rsidRPr="001837DF">
        <w:rPr>
          <w:rFonts w:ascii="Times New Roman" w:hAnsi="Times New Roman" w:cs="Times New Roman"/>
        </w:rPr>
        <w:t xml:space="preserve"> – </w:t>
      </w:r>
      <w:proofErr w:type="spellStart"/>
      <w:r w:rsidR="001837DF" w:rsidRPr="001837DF">
        <w:rPr>
          <w:rFonts w:ascii="Times New Roman" w:hAnsi="Times New Roman" w:cs="Times New Roman"/>
        </w:rPr>
        <w:t>Metodica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predării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limbii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române</w:t>
      </w:r>
      <w:proofErr w:type="spellEnd"/>
      <w:r w:rsidR="001837DF" w:rsidRPr="001837DF">
        <w:rPr>
          <w:rFonts w:ascii="Times New Roman" w:hAnsi="Times New Roman" w:cs="Times New Roman"/>
        </w:rPr>
        <w:t xml:space="preserve"> în </w:t>
      </w:r>
      <w:proofErr w:type="spellStart"/>
      <w:r w:rsidR="001837DF" w:rsidRPr="001837DF">
        <w:rPr>
          <w:rFonts w:ascii="Times New Roman" w:hAnsi="Times New Roman" w:cs="Times New Roman"/>
        </w:rPr>
        <w:t>clasele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primare</w:t>
      </w:r>
      <w:proofErr w:type="spellEnd"/>
      <w:r w:rsidR="001837DF" w:rsidRPr="001837DF">
        <w:rPr>
          <w:rFonts w:ascii="Times New Roman" w:hAnsi="Times New Roman" w:cs="Times New Roman"/>
        </w:rPr>
        <w:t xml:space="preserve">, </w:t>
      </w:r>
      <w:proofErr w:type="spellStart"/>
      <w:r w:rsidR="001837DF" w:rsidRPr="001837DF">
        <w:rPr>
          <w:rFonts w:ascii="Times New Roman" w:hAnsi="Times New Roman" w:cs="Times New Roman"/>
        </w:rPr>
        <w:t>Editura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Aramis</w:t>
      </w:r>
      <w:proofErr w:type="spellEnd"/>
      <w:r w:rsidR="001837DF" w:rsidRPr="001837DF">
        <w:rPr>
          <w:rFonts w:ascii="Times New Roman" w:hAnsi="Times New Roman" w:cs="Times New Roman"/>
        </w:rPr>
        <w:t>, 2001.</w:t>
      </w:r>
      <w:r w:rsidR="009A3444" w:rsidRPr="009A3444">
        <w:rPr>
          <w:rFonts w:ascii="Times New Roman" w:hAnsi="Times New Roman" w:cs="Times New Roman"/>
        </w:rPr>
        <w:t xml:space="preserve"> </w:t>
      </w:r>
    </w:p>
    <w:p w14:paraId="6EBD5F9C" w14:textId="52A7AF4A" w:rsidR="009A3444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19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Vasile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Molan</w:t>
      </w:r>
      <w:proofErr w:type="spellEnd"/>
      <w:r w:rsidR="001837DF" w:rsidRPr="001837DF">
        <w:rPr>
          <w:rFonts w:ascii="Times New Roman" w:hAnsi="Times New Roman" w:cs="Times New Roman"/>
        </w:rPr>
        <w:t xml:space="preserve"> – </w:t>
      </w:r>
      <w:proofErr w:type="spellStart"/>
      <w:r w:rsidR="001837DF" w:rsidRPr="001837DF">
        <w:rPr>
          <w:rFonts w:ascii="Times New Roman" w:hAnsi="Times New Roman" w:cs="Times New Roman"/>
        </w:rPr>
        <w:t>Îndreptar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pentru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predarea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limbii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române</w:t>
      </w:r>
      <w:proofErr w:type="spellEnd"/>
      <w:r w:rsidR="001837DF" w:rsidRPr="001837DF">
        <w:rPr>
          <w:rFonts w:ascii="Times New Roman" w:hAnsi="Times New Roman" w:cs="Times New Roman"/>
        </w:rPr>
        <w:t xml:space="preserve">, </w:t>
      </w:r>
      <w:proofErr w:type="spellStart"/>
      <w:r w:rsidR="001837DF" w:rsidRPr="001837DF">
        <w:rPr>
          <w:rFonts w:ascii="Times New Roman" w:hAnsi="Times New Roman" w:cs="Times New Roman"/>
        </w:rPr>
        <w:t>Ed</w:t>
      </w:r>
      <w:proofErr w:type="spellEnd"/>
      <w:r w:rsidR="001837DF" w:rsidRPr="001837DF">
        <w:rPr>
          <w:rFonts w:ascii="Times New Roman" w:hAnsi="Times New Roman" w:cs="Times New Roman"/>
        </w:rPr>
        <w:t xml:space="preserve">. </w:t>
      </w:r>
      <w:proofErr w:type="spellStart"/>
      <w:r w:rsidR="001837DF" w:rsidRPr="001837DF">
        <w:rPr>
          <w:rFonts w:ascii="Times New Roman" w:hAnsi="Times New Roman" w:cs="Times New Roman"/>
        </w:rPr>
        <w:t>Petrion</w:t>
      </w:r>
      <w:proofErr w:type="spellEnd"/>
      <w:r w:rsidR="001837DF" w:rsidRPr="001837DF">
        <w:rPr>
          <w:rFonts w:ascii="Times New Roman" w:hAnsi="Times New Roman" w:cs="Times New Roman"/>
        </w:rPr>
        <w:t xml:space="preserve">, </w:t>
      </w:r>
      <w:proofErr w:type="spellStart"/>
      <w:r w:rsidR="001837DF" w:rsidRPr="001837DF">
        <w:rPr>
          <w:rFonts w:ascii="Times New Roman" w:hAnsi="Times New Roman" w:cs="Times New Roman"/>
        </w:rPr>
        <w:t>Bucureşti</w:t>
      </w:r>
      <w:proofErr w:type="spellEnd"/>
      <w:r w:rsidR="001837DF" w:rsidRPr="001837DF">
        <w:rPr>
          <w:rFonts w:ascii="Times New Roman" w:hAnsi="Times New Roman" w:cs="Times New Roman"/>
        </w:rPr>
        <w:t>, 1999.</w:t>
      </w:r>
    </w:p>
    <w:p w14:paraId="7BDA6F32" w14:textId="05FC8FB7" w:rsidR="009A3444" w:rsidRDefault="00851C48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20</w:t>
      </w:r>
      <w:r w:rsidR="009A3444" w:rsidRPr="009A3444">
        <w:rPr>
          <w:rFonts w:ascii="Times New Roman" w:hAnsi="Times New Roman" w:cs="Times New Roman"/>
        </w:rPr>
        <w:t xml:space="preserve">. </w:t>
      </w:r>
      <w:proofErr w:type="spellStart"/>
      <w:r w:rsidR="001837DF" w:rsidRPr="001837DF">
        <w:rPr>
          <w:rFonts w:ascii="Times New Roman" w:hAnsi="Times New Roman" w:cs="Times New Roman"/>
        </w:rPr>
        <w:t>Vasile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Molan</w:t>
      </w:r>
      <w:proofErr w:type="spellEnd"/>
      <w:r w:rsidR="001837DF" w:rsidRPr="001837DF">
        <w:rPr>
          <w:rFonts w:ascii="Times New Roman" w:hAnsi="Times New Roman" w:cs="Times New Roman"/>
        </w:rPr>
        <w:t xml:space="preserve">, </w:t>
      </w:r>
      <w:proofErr w:type="spellStart"/>
      <w:r w:rsidR="001837DF" w:rsidRPr="001837DF">
        <w:rPr>
          <w:rFonts w:ascii="Times New Roman" w:hAnsi="Times New Roman" w:cs="Times New Roman"/>
        </w:rPr>
        <w:t>Marcel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Peneş</w:t>
      </w:r>
      <w:proofErr w:type="spellEnd"/>
      <w:r w:rsidR="001837DF" w:rsidRPr="001837DF">
        <w:rPr>
          <w:rFonts w:ascii="Times New Roman" w:hAnsi="Times New Roman" w:cs="Times New Roman"/>
        </w:rPr>
        <w:t xml:space="preserve"> – </w:t>
      </w:r>
      <w:proofErr w:type="spellStart"/>
      <w:r w:rsidR="001837DF" w:rsidRPr="001837DF">
        <w:rPr>
          <w:rFonts w:ascii="Times New Roman" w:hAnsi="Times New Roman" w:cs="Times New Roman"/>
        </w:rPr>
        <w:t>Îndrumător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pentru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folosirea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abecedarului</w:t>
      </w:r>
      <w:proofErr w:type="spellEnd"/>
      <w:r w:rsidR="001837DF" w:rsidRPr="001837DF">
        <w:rPr>
          <w:rFonts w:ascii="Times New Roman" w:hAnsi="Times New Roman" w:cs="Times New Roman"/>
        </w:rPr>
        <w:t xml:space="preserve">, </w:t>
      </w:r>
      <w:proofErr w:type="spellStart"/>
      <w:r w:rsidR="001837DF" w:rsidRPr="001837DF">
        <w:rPr>
          <w:rFonts w:ascii="Times New Roman" w:hAnsi="Times New Roman" w:cs="Times New Roman"/>
        </w:rPr>
        <w:t>Editura</w:t>
      </w:r>
      <w:proofErr w:type="spellEnd"/>
      <w:r w:rsidR="001837DF" w:rsidRPr="001837DF">
        <w:rPr>
          <w:rFonts w:ascii="Times New Roman" w:hAnsi="Times New Roman" w:cs="Times New Roman"/>
        </w:rPr>
        <w:t xml:space="preserve"> </w:t>
      </w:r>
      <w:proofErr w:type="spellStart"/>
      <w:r w:rsidR="001837DF" w:rsidRPr="001837DF">
        <w:rPr>
          <w:rFonts w:ascii="Times New Roman" w:hAnsi="Times New Roman" w:cs="Times New Roman"/>
        </w:rPr>
        <w:t>Aramis</w:t>
      </w:r>
      <w:proofErr w:type="spellEnd"/>
      <w:r w:rsidR="001837DF" w:rsidRPr="001837DF">
        <w:rPr>
          <w:rFonts w:ascii="Times New Roman" w:hAnsi="Times New Roman" w:cs="Times New Roman"/>
        </w:rPr>
        <w:t>, 2000.</w:t>
      </w:r>
    </w:p>
    <w:p w14:paraId="2F52D48B" w14:textId="77777777" w:rsidR="00F33B81" w:rsidRPr="00E553D1" w:rsidRDefault="00F33B81" w:rsidP="0088796C">
      <w:pPr>
        <w:pStyle w:val="a4"/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</w:p>
    <w:p w14:paraId="17B0B69C" w14:textId="4D52D333" w:rsidR="00F33B81" w:rsidRDefault="004A7113" w:rsidP="0088796C">
      <w:pPr>
        <w:pStyle w:val="a4"/>
        <w:tabs>
          <w:tab w:val="left" w:pos="365"/>
        </w:tabs>
        <w:spacing w:before="0" w:beforeAutospacing="0" w:after="0" w:afterAutospacing="0"/>
        <w:jc w:val="center"/>
        <w:rPr>
          <w:b/>
          <w:bCs/>
          <w:kern w:val="24"/>
          <w:lang w:val="ro-RO"/>
        </w:rPr>
      </w:pPr>
      <w:r>
        <w:rPr>
          <w:b/>
          <w:bCs/>
          <w:kern w:val="24"/>
        </w:rPr>
        <w:t> </w:t>
      </w:r>
      <w:r>
        <w:rPr>
          <w:b/>
          <w:bCs/>
          <w:kern w:val="24"/>
          <w:lang w:val="ro-RO"/>
        </w:rPr>
        <w:t>8</w:t>
      </w:r>
      <w:r w:rsidR="00F33B81" w:rsidRPr="002102C2">
        <w:rPr>
          <w:b/>
          <w:bCs/>
          <w:kern w:val="24"/>
        </w:rPr>
        <w:t>. Інформаційні ресурси</w:t>
      </w:r>
    </w:p>
    <w:p w14:paraId="4189BDE0" w14:textId="77777777" w:rsidR="003D6F01" w:rsidRPr="00A41320" w:rsidRDefault="003D6F01" w:rsidP="0088796C">
      <w:pPr>
        <w:pStyle w:val="a4"/>
        <w:tabs>
          <w:tab w:val="left" w:pos="365"/>
        </w:tabs>
        <w:spacing w:before="0" w:beforeAutospacing="0" w:after="0" w:afterAutospacing="0"/>
        <w:jc w:val="center"/>
        <w:rPr>
          <w:lang w:val="ro-RO"/>
        </w:rPr>
      </w:pPr>
    </w:p>
    <w:p w14:paraId="76DAD70B" w14:textId="06BF9C57" w:rsidR="00A41320" w:rsidRPr="003D6F01" w:rsidRDefault="00A41320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bookmarkStart w:id="5" w:name="_Hlk53269713"/>
      <w:r w:rsidRPr="001837DF">
        <w:rPr>
          <w:rFonts w:ascii="Times New Roman" w:hAnsi="Times New Roman" w:cs="Times New Roman"/>
        </w:rPr>
        <w:t>http://</w:t>
      </w:r>
      <w:r w:rsidR="004652AD" w:rsidRPr="001837DF">
        <w:rPr>
          <w:rFonts w:ascii="Times New Roman" w:hAnsi="Times New Roman" w:cs="Times New Roman"/>
        </w:rPr>
        <w:t xml:space="preserve"> www </w:t>
      </w:r>
      <w:r w:rsidR="004652AD" w:rsidRPr="001837DF">
        <w:rPr>
          <w:rFonts w:ascii="Times New Roman" w:hAnsi="Times New Roman" w:cs="Times New Roman"/>
          <w:lang w:val="ro-RO"/>
        </w:rPr>
        <w:t>europa</w:t>
      </w:r>
      <w:proofErr w:type="spellStart"/>
      <w:r w:rsidR="004652AD" w:rsidRPr="001837DF">
        <w:rPr>
          <w:rFonts w:ascii="Times New Roman" w:hAnsi="Times New Roman" w:cs="Times New Roman"/>
        </w:rPr>
        <w:t>.e</w:t>
      </w:r>
      <w:r w:rsidRPr="001837DF">
        <w:rPr>
          <w:rFonts w:ascii="Times New Roman" w:hAnsi="Times New Roman" w:cs="Times New Roman"/>
        </w:rPr>
        <w:t>u</w:t>
      </w:r>
      <w:proofErr w:type="spellEnd"/>
      <w:r w:rsidRPr="001837DF">
        <w:rPr>
          <w:rFonts w:ascii="Times New Roman" w:hAnsi="Times New Roman" w:cs="Times New Roman"/>
        </w:rPr>
        <w:t>.</w:t>
      </w:r>
      <w:r w:rsidR="004652AD" w:rsidRPr="001837DF">
        <w:rPr>
          <w:rFonts w:ascii="Times New Roman" w:hAnsi="Times New Roman" w:cs="Times New Roman"/>
          <w:lang w:val="ro-RO"/>
        </w:rPr>
        <w:t>int/comm/education/elearning</w:t>
      </w:r>
      <w:r w:rsidR="001837DF" w:rsidRPr="001837DF">
        <w:rPr>
          <w:rFonts w:ascii="Times New Roman" w:hAnsi="Times New Roman" w:cs="Times New Roman"/>
          <w:lang w:val="ro-RO"/>
        </w:rPr>
        <w:t>/</w:t>
      </w:r>
      <w:r w:rsidR="001837DF" w:rsidRPr="003D6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C2F40" w14:textId="2945C595" w:rsidR="00A41320" w:rsidRPr="003D6F01" w:rsidRDefault="00A41320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 w:rsidRPr="004652AD">
        <w:rPr>
          <w:rFonts w:ascii="Times New Roman" w:hAnsi="Times New Roman" w:cs="Times New Roman"/>
        </w:rPr>
        <w:t>https://</w:t>
      </w:r>
      <w:r w:rsidR="004652AD" w:rsidRPr="004652AD">
        <w:rPr>
          <w:rFonts w:ascii="Times New Roman" w:hAnsi="Times New Roman" w:cs="Times New Roman"/>
        </w:rPr>
        <w:t xml:space="preserve"> www </w:t>
      </w:r>
      <w:r w:rsidR="004652AD" w:rsidRPr="004652AD">
        <w:rPr>
          <w:rFonts w:ascii="Times New Roman" w:hAnsi="Times New Roman" w:cs="Times New Roman"/>
          <w:lang w:val="ro-RO"/>
        </w:rPr>
        <w:t xml:space="preserve">. timsoft.ro/resurse.shtml </w:t>
      </w:r>
    </w:p>
    <w:p w14:paraId="756EC58A" w14:textId="1E67FE7C" w:rsidR="00A41320" w:rsidRPr="004652AD" w:rsidRDefault="004652AD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 w:rsidRPr="004652AD">
        <w:rPr>
          <w:rFonts w:ascii="Times New Roman" w:hAnsi="Times New Roman" w:cs="Times New Roman"/>
        </w:rPr>
        <w:t>http:// www.</w:t>
      </w:r>
      <w:r w:rsidRPr="004652AD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l</w:t>
      </w:r>
      <w:r w:rsidRPr="004652AD">
        <w:rPr>
          <w:rFonts w:ascii="Times New Roman" w:hAnsi="Times New Roman" w:cs="Times New Roman"/>
          <w:lang w:val="ro-RO"/>
        </w:rPr>
        <w:t xml:space="preserve"> educat.ro </w:t>
      </w:r>
    </w:p>
    <w:p w14:paraId="076029F2" w14:textId="706E9BC4" w:rsidR="00A41320" w:rsidRPr="003D6F01" w:rsidRDefault="004652AD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 w:rsidRPr="004652AD">
        <w:rPr>
          <w:rFonts w:ascii="Times New Roman" w:hAnsi="Times New Roman" w:cs="Times New Roman"/>
        </w:rPr>
        <w:t>https://www.</w:t>
      </w:r>
      <w:r w:rsidRPr="004652AD">
        <w:rPr>
          <w:rFonts w:ascii="Times New Roman" w:hAnsi="Times New Roman" w:cs="Times New Roman"/>
          <w:lang w:val="ro-RO"/>
        </w:rPr>
        <w:t>ericse</w:t>
      </w:r>
      <w:r w:rsidRPr="004652AD">
        <w:rPr>
          <w:rFonts w:ascii="Times New Roman" w:hAnsi="Times New Roman" w:cs="Times New Roman"/>
        </w:rPr>
        <w:t>.</w:t>
      </w:r>
      <w:r w:rsidRPr="004652AD">
        <w:rPr>
          <w:rFonts w:ascii="Times New Roman" w:hAnsi="Times New Roman" w:cs="Times New Roman"/>
          <w:lang w:val="ro-RO"/>
        </w:rPr>
        <w:t>org/</w:t>
      </w:r>
      <w:r w:rsidRPr="003D6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97262" w14:textId="20609136" w:rsidR="00A41320" w:rsidRPr="003D6F01" w:rsidRDefault="004652AD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 w:rsidRPr="004652AD">
        <w:rPr>
          <w:rFonts w:ascii="Times New Roman" w:hAnsi="Times New Roman" w:cs="Times New Roman"/>
        </w:rPr>
        <w:t>https:// www.</w:t>
      </w:r>
      <w:r w:rsidRPr="004652AD">
        <w:rPr>
          <w:rFonts w:ascii="Times New Roman" w:hAnsi="Times New Roman" w:cs="Times New Roman"/>
          <w:lang w:val="ro-RO"/>
        </w:rPr>
        <w:t xml:space="preserve">infed.org/ </w:t>
      </w:r>
    </w:p>
    <w:p w14:paraId="3B12511C" w14:textId="1906FB5B" w:rsidR="00A41320" w:rsidRPr="003D6F01" w:rsidRDefault="00667651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 w:rsidRPr="00667651">
        <w:rPr>
          <w:rFonts w:ascii="Times New Roman" w:hAnsi="Times New Roman" w:cs="Times New Roman"/>
        </w:rPr>
        <w:t>http://www.</w:t>
      </w:r>
      <w:r w:rsidRPr="00667651">
        <w:rPr>
          <w:rFonts w:ascii="Times New Roman" w:hAnsi="Times New Roman" w:cs="Times New Roman"/>
          <w:lang w:val="ro-RO"/>
        </w:rPr>
        <w:t>ncrel</w:t>
      </w:r>
      <w:r w:rsidRPr="00667651">
        <w:rPr>
          <w:rFonts w:ascii="Times New Roman" w:hAnsi="Times New Roman" w:cs="Times New Roman"/>
        </w:rPr>
        <w:t>.</w:t>
      </w:r>
      <w:r w:rsidRPr="00667651">
        <w:rPr>
          <w:rFonts w:ascii="Times New Roman" w:hAnsi="Times New Roman" w:cs="Times New Roman"/>
          <w:lang w:val="ro-RO"/>
        </w:rPr>
        <w:t>org</w:t>
      </w:r>
      <w:r w:rsidRPr="00667651">
        <w:rPr>
          <w:rFonts w:ascii="Times New Roman" w:hAnsi="Times New Roman" w:cs="Times New Roman"/>
        </w:rPr>
        <w:t>/</w:t>
      </w:r>
      <w:r w:rsidRPr="00667651">
        <w:rPr>
          <w:rFonts w:ascii="Times New Roman" w:hAnsi="Times New Roman" w:cs="Times New Roman"/>
          <w:lang w:val="ro-RO"/>
        </w:rPr>
        <w:t>sdrs</w:t>
      </w:r>
      <w:r w:rsidRPr="00667651">
        <w:rPr>
          <w:rFonts w:ascii="Times New Roman" w:hAnsi="Times New Roman" w:cs="Times New Roman"/>
        </w:rPr>
        <w:t>/</w:t>
      </w:r>
      <w:r w:rsidRPr="00667651">
        <w:rPr>
          <w:rFonts w:ascii="Times New Roman" w:hAnsi="Times New Roman" w:cs="Times New Roman"/>
          <w:lang w:val="ro-RO"/>
        </w:rPr>
        <w:t>areas</w:t>
      </w:r>
      <w:r w:rsidRPr="00667651">
        <w:rPr>
          <w:rFonts w:ascii="Times New Roman" w:hAnsi="Times New Roman" w:cs="Times New Roman"/>
        </w:rPr>
        <w:t>/</w:t>
      </w:r>
      <w:r w:rsidRPr="00667651">
        <w:rPr>
          <w:rFonts w:ascii="Times New Roman" w:hAnsi="Times New Roman" w:cs="Times New Roman"/>
          <w:lang w:val="ro-RO"/>
        </w:rPr>
        <w:t>issue</w:t>
      </w:r>
      <w:r w:rsidRPr="00667651">
        <w:rPr>
          <w:rFonts w:ascii="Times New Roman" w:hAnsi="Times New Roman" w:cs="Times New Roman"/>
        </w:rPr>
        <w:t>/</w:t>
      </w:r>
      <w:r w:rsidRPr="00667651">
        <w:rPr>
          <w:rFonts w:ascii="Times New Roman" w:hAnsi="Times New Roman" w:cs="Times New Roman"/>
          <w:lang w:val="ro-RO"/>
        </w:rPr>
        <w:t>students</w:t>
      </w:r>
      <w:r w:rsidRPr="00667651">
        <w:rPr>
          <w:rFonts w:ascii="Times New Roman" w:hAnsi="Times New Roman" w:cs="Times New Roman"/>
        </w:rPr>
        <w:t>/</w:t>
      </w:r>
      <w:r w:rsidRPr="00667651">
        <w:rPr>
          <w:rFonts w:ascii="Times New Roman" w:hAnsi="Times New Roman" w:cs="Times New Roman"/>
          <w:lang w:val="ro-RO"/>
        </w:rPr>
        <w:t>learning</w:t>
      </w:r>
      <w:r w:rsidRPr="00667651">
        <w:rPr>
          <w:rFonts w:ascii="Times New Roman" w:hAnsi="Times New Roman" w:cs="Times New Roman"/>
        </w:rPr>
        <w:t>/2</w:t>
      </w:r>
    </w:p>
    <w:p w14:paraId="33BAE7C4" w14:textId="4B3F833F" w:rsidR="003D6F01" w:rsidRPr="003D6F01" w:rsidRDefault="004652AD" w:rsidP="003D6F01">
      <w:pPr>
        <w:pStyle w:val="a9"/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 w:rsidRPr="004652AD">
        <w:rPr>
          <w:rFonts w:ascii="Times New Roman" w:hAnsi="Times New Roman" w:cs="Times New Roman"/>
        </w:rPr>
        <w:t>https://www.</w:t>
      </w:r>
      <w:r w:rsidRPr="004652AD">
        <w:rPr>
          <w:rFonts w:ascii="Times New Roman" w:hAnsi="Times New Roman" w:cs="Times New Roman"/>
          <w:lang w:val="ro-RO"/>
        </w:rPr>
        <w:t>etl</w:t>
      </w:r>
      <w:r w:rsidRPr="004652AD">
        <w:rPr>
          <w:rFonts w:ascii="Times New Roman" w:hAnsi="Times New Roman" w:cs="Times New Roman"/>
        </w:rPr>
        <w:t>.</w:t>
      </w:r>
      <w:r w:rsidRPr="004652AD">
        <w:rPr>
          <w:rFonts w:ascii="Times New Roman" w:hAnsi="Times New Roman" w:cs="Times New Roman"/>
          <w:lang w:val="ro-RO"/>
        </w:rPr>
        <w:t>techbc.ca</w:t>
      </w:r>
      <w:r w:rsidRPr="004652AD">
        <w:rPr>
          <w:rFonts w:ascii="Times New Roman" w:hAnsi="Times New Roman" w:cs="Times New Roman"/>
        </w:rPr>
        <w:t>/</w:t>
      </w:r>
      <w:r w:rsidRPr="004652AD">
        <w:rPr>
          <w:rFonts w:ascii="Times New Roman" w:hAnsi="Times New Roman" w:cs="Times New Roman"/>
          <w:lang w:val="ro-RO"/>
        </w:rPr>
        <w:t>data</w:t>
      </w:r>
      <w:r w:rsidRPr="004652AD">
        <w:rPr>
          <w:rFonts w:ascii="Times New Roman" w:hAnsi="Times New Roman" w:cs="Times New Roman"/>
        </w:rPr>
        <w:t>/</w:t>
      </w:r>
      <w:r w:rsidRPr="004652AD">
        <w:rPr>
          <w:rFonts w:ascii="Times New Roman" w:hAnsi="Times New Roman" w:cs="Times New Roman"/>
          <w:lang w:val="ro-RO"/>
        </w:rPr>
        <w:t>0022</w:t>
      </w:r>
      <w:r w:rsidRPr="004652AD">
        <w:rPr>
          <w:rFonts w:ascii="Times New Roman" w:hAnsi="Times New Roman" w:cs="Times New Roman"/>
        </w:rPr>
        <w:t>/</w:t>
      </w:r>
      <w:r w:rsidRPr="004652AD">
        <w:rPr>
          <w:rFonts w:ascii="Times New Roman" w:hAnsi="Times New Roman" w:cs="Times New Roman"/>
          <w:lang w:val="ro-RO"/>
        </w:rPr>
        <w:t>CooperativeLearningActivities/jigsaw.html</w:t>
      </w:r>
      <w:r w:rsidRPr="004652AD">
        <w:rPr>
          <w:rFonts w:ascii="Times New Roman" w:hAnsi="Times New Roman" w:cs="Times New Roman"/>
        </w:rPr>
        <w:t xml:space="preserve"> </w:t>
      </w:r>
    </w:p>
    <w:bookmarkEnd w:id="5"/>
    <w:p w14:paraId="6AD7C740" w14:textId="77777777" w:rsidR="002102C2" w:rsidRPr="002102C2" w:rsidRDefault="002102C2" w:rsidP="002102C2">
      <w:pPr>
        <w:pStyle w:val="a9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2102C2" w:rsidRPr="002102C2" w:rsidSect="002102C2">
      <w:footerReference w:type="default" r:id="rId10"/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55703" w14:textId="77777777" w:rsidR="00CD55AD" w:rsidRDefault="00CD55AD" w:rsidP="00851C48">
      <w:pPr>
        <w:spacing w:after="0" w:line="240" w:lineRule="auto"/>
      </w:pPr>
      <w:r>
        <w:separator/>
      </w:r>
    </w:p>
  </w:endnote>
  <w:endnote w:type="continuationSeparator" w:id="0">
    <w:p w14:paraId="1A5DFE5C" w14:textId="77777777" w:rsidR="00CD55AD" w:rsidRDefault="00CD55AD" w:rsidP="0085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511286"/>
      <w:docPartObj>
        <w:docPartGallery w:val="Page Numbers (Bottom of Page)"/>
        <w:docPartUnique/>
      </w:docPartObj>
    </w:sdtPr>
    <w:sdtEndPr/>
    <w:sdtContent>
      <w:p w14:paraId="5EB6FDA1" w14:textId="320AD1CC" w:rsidR="00851C48" w:rsidRDefault="00851C4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607" w:rsidRPr="00A34607">
          <w:rPr>
            <w:noProof/>
            <w:lang w:val="ru-RU"/>
          </w:rPr>
          <w:t>6</w:t>
        </w:r>
        <w:r>
          <w:fldChar w:fldCharType="end"/>
        </w:r>
      </w:p>
    </w:sdtContent>
  </w:sdt>
  <w:p w14:paraId="4BD4BF88" w14:textId="77777777" w:rsidR="00851C48" w:rsidRDefault="00851C4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955F0" w14:textId="77777777" w:rsidR="00CD55AD" w:rsidRDefault="00CD55AD" w:rsidP="00851C48">
      <w:pPr>
        <w:spacing w:after="0" w:line="240" w:lineRule="auto"/>
      </w:pPr>
      <w:r>
        <w:separator/>
      </w:r>
    </w:p>
  </w:footnote>
  <w:footnote w:type="continuationSeparator" w:id="0">
    <w:p w14:paraId="1B9F80EB" w14:textId="77777777" w:rsidR="00CD55AD" w:rsidRDefault="00CD55AD" w:rsidP="00851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uk-U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uk-U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lang w:val="uk-U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uk-U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lang w:val="uk-U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lang w:val="uk-U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uk-U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lang w:val="uk-U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lang w:val="uk-UA"/>
      </w:rPr>
    </w:lvl>
  </w:abstractNum>
  <w:abstractNum w:abstractNumId="1">
    <w:nsid w:val="02245AF6"/>
    <w:multiLevelType w:val="hybridMultilevel"/>
    <w:tmpl w:val="8D6A9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3334"/>
    <w:multiLevelType w:val="hybridMultilevel"/>
    <w:tmpl w:val="9800B4DE"/>
    <w:lvl w:ilvl="0" w:tplc="9FBEA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E7FA1"/>
    <w:multiLevelType w:val="hybridMultilevel"/>
    <w:tmpl w:val="0E728E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456985"/>
    <w:multiLevelType w:val="hybridMultilevel"/>
    <w:tmpl w:val="DFE627F4"/>
    <w:lvl w:ilvl="0" w:tplc="5D46A2F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B12F7"/>
    <w:multiLevelType w:val="hybridMultilevel"/>
    <w:tmpl w:val="DD72088E"/>
    <w:lvl w:ilvl="0" w:tplc="B4280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A1D"/>
    <w:multiLevelType w:val="hybridMultilevel"/>
    <w:tmpl w:val="C2FCDC98"/>
    <w:lvl w:ilvl="0" w:tplc="E1C277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A41530"/>
    <w:multiLevelType w:val="hybridMultilevel"/>
    <w:tmpl w:val="09381F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26F05"/>
    <w:multiLevelType w:val="hybridMultilevel"/>
    <w:tmpl w:val="A47E1F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130D4"/>
    <w:multiLevelType w:val="hybridMultilevel"/>
    <w:tmpl w:val="DE02A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C6B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8627A92"/>
    <w:multiLevelType w:val="hybridMultilevel"/>
    <w:tmpl w:val="D04C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74CF3"/>
    <w:multiLevelType w:val="hybridMultilevel"/>
    <w:tmpl w:val="7AB25E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B57BD"/>
    <w:multiLevelType w:val="hybridMultilevel"/>
    <w:tmpl w:val="8BCA34CA"/>
    <w:lvl w:ilvl="0" w:tplc="8C4E2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1F0924"/>
    <w:multiLevelType w:val="hybridMultilevel"/>
    <w:tmpl w:val="9D986576"/>
    <w:lvl w:ilvl="0" w:tplc="71822A1E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46514EFE"/>
    <w:multiLevelType w:val="hybridMultilevel"/>
    <w:tmpl w:val="6700F4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F43BE6"/>
    <w:multiLevelType w:val="hybridMultilevel"/>
    <w:tmpl w:val="735040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B2597"/>
    <w:multiLevelType w:val="hybridMultilevel"/>
    <w:tmpl w:val="E834D1A4"/>
    <w:lvl w:ilvl="0" w:tplc="E8A6C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6288">
      <w:start w:val="2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hAnsi="Times New Roman" w:cs="Times New Roman" w:hint="default"/>
        <w:b/>
        <w:sz w:val="28"/>
        <w:szCs w:val="28"/>
      </w:rPr>
    </w:lvl>
    <w:lvl w:ilvl="2" w:tplc="5F5E2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A851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0CE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248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3875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A422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66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E456B6A"/>
    <w:multiLevelType w:val="hybridMultilevel"/>
    <w:tmpl w:val="2F7613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E451E4"/>
    <w:multiLevelType w:val="hybridMultilevel"/>
    <w:tmpl w:val="AA8087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530C4"/>
    <w:multiLevelType w:val="hybridMultilevel"/>
    <w:tmpl w:val="25441D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15385"/>
    <w:multiLevelType w:val="hybridMultilevel"/>
    <w:tmpl w:val="B64AA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07FB9"/>
    <w:multiLevelType w:val="hybridMultilevel"/>
    <w:tmpl w:val="5A0AA9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7340280"/>
    <w:multiLevelType w:val="hybridMultilevel"/>
    <w:tmpl w:val="48B81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C6059"/>
    <w:multiLevelType w:val="hybridMultilevel"/>
    <w:tmpl w:val="F7424AAE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5A01"/>
    <w:multiLevelType w:val="hybridMultilevel"/>
    <w:tmpl w:val="65BEBB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84C06"/>
    <w:multiLevelType w:val="hybridMultilevel"/>
    <w:tmpl w:val="8B2691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C6695"/>
    <w:multiLevelType w:val="hybridMultilevel"/>
    <w:tmpl w:val="5A5E612A"/>
    <w:lvl w:ilvl="0" w:tplc="95568AAE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F12E1E"/>
    <w:multiLevelType w:val="hybridMultilevel"/>
    <w:tmpl w:val="383E1BBE"/>
    <w:lvl w:ilvl="0" w:tplc="8C1C9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633AF7"/>
    <w:multiLevelType w:val="hybridMultilevel"/>
    <w:tmpl w:val="72A6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8539E"/>
    <w:multiLevelType w:val="hybridMultilevel"/>
    <w:tmpl w:val="251603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A3398"/>
    <w:multiLevelType w:val="hybridMultilevel"/>
    <w:tmpl w:val="239ECA04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21419A"/>
    <w:multiLevelType w:val="hybridMultilevel"/>
    <w:tmpl w:val="0194D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8873E8"/>
    <w:multiLevelType w:val="hybridMultilevel"/>
    <w:tmpl w:val="A8E87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10"/>
    <w:lvlOverride w:ilvl="0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23"/>
  </w:num>
  <w:num w:numId="12">
    <w:abstractNumId w:val="26"/>
  </w:num>
  <w:num w:numId="13">
    <w:abstractNumId w:val="25"/>
  </w:num>
  <w:num w:numId="14">
    <w:abstractNumId w:val="18"/>
  </w:num>
  <w:num w:numId="15">
    <w:abstractNumId w:val="30"/>
  </w:num>
  <w:num w:numId="16">
    <w:abstractNumId w:val="33"/>
  </w:num>
  <w:num w:numId="17">
    <w:abstractNumId w:val="20"/>
  </w:num>
  <w:num w:numId="18">
    <w:abstractNumId w:val="21"/>
  </w:num>
  <w:num w:numId="19">
    <w:abstractNumId w:val="9"/>
  </w:num>
  <w:num w:numId="20">
    <w:abstractNumId w:val="19"/>
  </w:num>
  <w:num w:numId="21">
    <w:abstractNumId w:val="1"/>
  </w:num>
  <w:num w:numId="22">
    <w:abstractNumId w:val="8"/>
  </w:num>
  <w:num w:numId="23">
    <w:abstractNumId w:val="17"/>
  </w:num>
  <w:num w:numId="24">
    <w:abstractNumId w:val="4"/>
  </w:num>
  <w:num w:numId="25">
    <w:abstractNumId w:val="14"/>
  </w:num>
  <w:num w:numId="26">
    <w:abstractNumId w:val="0"/>
  </w:num>
  <w:num w:numId="27">
    <w:abstractNumId w:val="32"/>
  </w:num>
  <w:num w:numId="28">
    <w:abstractNumId w:val="24"/>
  </w:num>
  <w:num w:numId="29">
    <w:abstractNumId w:val="31"/>
  </w:num>
  <w:num w:numId="30">
    <w:abstractNumId w:val="3"/>
  </w:num>
  <w:num w:numId="31">
    <w:abstractNumId w:val="27"/>
  </w:num>
  <w:num w:numId="32">
    <w:abstractNumId w:val="29"/>
  </w:num>
  <w:num w:numId="33">
    <w:abstractNumId w:val="6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81"/>
    <w:rsid w:val="00001642"/>
    <w:rsid w:val="00010763"/>
    <w:rsid w:val="00046FB9"/>
    <w:rsid w:val="00061049"/>
    <w:rsid w:val="000963EF"/>
    <w:rsid w:val="000C2D8F"/>
    <w:rsid w:val="001439F1"/>
    <w:rsid w:val="0017708A"/>
    <w:rsid w:val="001837DF"/>
    <w:rsid w:val="001A4B75"/>
    <w:rsid w:val="001B47DA"/>
    <w:rsid w:val="001D0AC6"/>
    <w:rsid w:val="001D588F"/>
    <w:rsid w:val="002102C2"/>
    <w:rsid w:val="00222C75"/>
    <w:rsid w:val="00243335"/>
    <w:rsid w:val="0026160A"/>
    <w:rsid w:val="0026303C"/>
    <w:rsid w:val="00303660"/>
    <w:rsid w:val="003738E3"/>
    <w:rsid w:val="00386D5E"/>
    <w:rsid w:val="00393B4A"/>
    <w:rsid w:val="003A48C5"/>
    <w:rsid w:val="003D6F01"/>
    <w:rsid w:val="003F6983"/>
    <w:rsid w:val="004652AD"/>
    <w:rsid w:val="004A7113"/>
    <w:rsid w:val="0050628F"/>
    <w:rsid w:val="00574284"/>
    <w:rsid w:val="005C0D71"/>
    <w:rsid w:val="005C12F8"/>
    <w:rsid w:val="005D741E"/>
    <w:rsid w:val="005F7C65"/>
    <w:rsid w:val="00610D3B"/>
    <w:rsid w:val="00667651"/>
    <w:rsid w:val="00670CAF"/>
    <w:rsid w:val="0068662D"/>
    <w:rsid w:val="006D17BF"/>
    <w:rsid w:val="007862FB"/>
    <w:rsid w:val="007B32C1"/>
    <w:rsid w:val="008043B0"/>
    <w:rsid w:val="00817B19"/>
    <w:rsid w:val="00832CC4"/>
    <w:rsid w:val="00836569"/>
    <w:rsid w:val="00851C48"/>
    <w:rsid w:val="00853496"/>
    <w:rsid w:val="00860D36"/>
    <w:rsid w:val="00873C80"/>
    <w:rsid w:val="0088796C"/>
    <w:rsid w:val="008A1CA4"/>
    <w:rsid w:val="008E4667"/>
    <w:rsid w:val="008F1EE1"/>
    <w:rsid w:val="00913CC8"/>
    <w:rsid w:val="0096509A"/>
    <w:rsid w:val="009A3444"/>
    <w:rsid w:val="009B6173"/>
    <w:rsid w:val="009F550C"/>
    <w:rsid w:val="009F6235"/>
    <w:rsid w:val="00A34607"/>
    <w:rsid w:val="00A40CD4"/>
    <w:rsid w:val="00A41320"/>
    <w:rsid w:val="00A815A1"/>
    <w:rsid w:val="00A92AD2"/>
    <w:rsid w:val="00B13CCA"/>
    <w:rsid w:val="00B656D0"/>
    <w:rsid w:val="00B858A2"/>
    <w:rsid w:val="00B94BBC"/>
    <w:rsid w:val="00BD0834"/>
    <w:rsid w:val="00BE6369"/>
    <w:rsid w:val="00C04E39"/>
    <w:rsid w:val="00C3381E"/>
    <w:rsid w:val="00C62245"/>
    <w:rsid w:val="00C92227"/>
    <w:rsid w:val="00CA0305"/>
    <w:rsid w:val="00CD55AD"/>
    <w:rsid w:val="00D158BA"/>
    <w:rsid w:val="00D41AB6"/>
    <w:rsid w:val="00D41E93"/>
    <w:rsid w:val="00D63A89"/>
    <w:rsid w:val="00D95C60"/>
    <w:rsid w:val="00DB4260"/>
    <w:rsid w:val="00DC2D2C"/>
    <w:rsid w:val="00DC3022"/>
    <w:rsid w:val="00DC58F0"/>
    <w:rsid w:val="00DE5665"/>
    <w:rsid w:val="00E15722"/>
    <w:rsid w:val="00E34CD8"/>
    <w:rsid w:val="00E553D1"/>
    <w:rsid w:val="00E55C70"/>
    <w:rsid w:val="00E57EFF"/>
    <w:rsid w:val="00EA7EAB"/>
    <w:rsid w:val="00ED5670"/>
    <w:rsid w:val="00F10118"/>
    <w:rsid w:val="00F325CB"/>
    <w:rsid w:val="00F33B81"/>
    <w:rsid w:val="00FA4FCF"/>
    <w:rsid w:val="00FB3D59"/>
    <w:rsid w:val="00FB62E0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3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paragraph" w:styleId="ad">
    <w:name w:val="header"/>
    <w:basedOn w:val="a"/>
    <w:link w:val="ae"/>
    <w:uiPriority w:val="99"/>
    <w:unhideWhenUsed/>
    <w:rsid w:val="0085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51C48"/>
  </w:style>
  <w:style w:type="paragraph" w:styleId="af">
    <w:name w:val="footer"/>
    <w:basedOn w:val="a"/>
    <w:link w:val="af0"/>
    <w:uiPriority w:val="99"/>
    <w:unhideWhenUsed/>
    <w:rsid w:val="0085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51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paragraph" w:styleId="ad">
    <w:name w:val="header"/>
    <w:basedOn w:val="a"/>
    <w:link w:val="ae"/>
    <w:uiPriority w:val="99"/>
    <w:unhideWhenUsed/>
    <w:rsid w:val="0085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51C48"/>
  </w:style>
  <w:style w:type="paragraph" w:styleId="af">
    <w:name w:val="footer"/>
    <w:basedOn w:val="a"/>
    <w:link w:val="af0"/>
    <w:uiPriority w:val="99"/>
    <w:unhideWhenUsed/>
    <w:rsid w:val="0085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5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philology.chnu.edu.ua/?page_id=2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44194-863D-4020-9E49-EBEE736C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1665</Words>
  <Characters>9494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Admin555</cp:lastModifiedBy>
  <cp:revision>4</cp:revision>
  <dcterms:created xsi:type="dcterms:W3CDTF">2021-09-18T18:52:00Z</dcterms:created>
  <dcterms:modified xsi:type="dcterms:W3CDTF">2021-09-19T23:37:00Z</dcterms:modified>
</cp:coreProperties>
</file>