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84ED" w14:textId="77777777" w:rsidR="0051757B" w:rsidRPr="00516A86" w:rsidRDefault="00000000">
      <w:pPr>
        <w:jc w:val="center"/>
        <w:rPr>
          <w:lang w:val="pl-PL"/>
        </w:rPr>
      </w:pPr>
      <w:proofErr w:type="spellStart"/>
      <w:r w:rsidRPr="00516A86">
        <w:rPr>
          <w:b/>
          <w:color w:val="EA580C"/>
          <w:sz w:val="26"/>
          <w:lang w:val="pl-PL"/>
        </w:rPr>
        <w:t>PromptTaskSystem</w:t>
      </w:r>
      <w:proofErr w:type="spellEnd"/>
    </w:p>
    <w:p w14:paraId="28A3389D" w14:textId="77777777" w:rsidR="0051757B" w:rsidRPr="00516A86" w:rsidRDefault="00000000">
      <w:pPr>
        <w:pStyle w:val="Title"/>
        <w:jc w:val="center"/>
        <w:rPr>
          <w:lang w:val="pl-PL"/>
        </w:rPr>
      </w:pPr>
      <w:r w:rsidRPr="00516A86">
        <w:rPr>
          <w:lang w:val="pl-PL"/>
        </w:rPr>
        <w:t>Instrukcja uruchomienia i utrzymania</w:t>
      </w:r>
    </w:p>
    <w:p w14:paraId="276F70C1" w14:textId="477D6AA1" w:rsidR="0051757B" w:rsidRPr="009B17C9" w:rsidRDefault="00000000" w:rsidP="009B17C9">
      <w:pPr>
        <w:jc w:val="center"/>
        <w:rPr>
          <w:lang w:val="pl-PL"/>
        </w:rPr>
      </w:pPr>
      <w:r w:rsidRPr="00516A86">
        <w:rPr>
          <w:color w:val="4B5563"/>
          <w:sz w:val="24"/>
          <w:lang w:val="pl-PL"/>
        </w:rPr>
        <w:t xml:space="preserve">Docker </w:t>
      </w:r>
      <w:proofErr w:type="spellStart"/>
      <w:r w:rsidRPr="00516A86">
        <w:rPr>
          <w:color w:val="4B5563"/>
          <w:sz w:val="24"/>
          <w:lang w:val="pl-PL"/>
        </w:rPr>
        <w:t>Compose</w:t>
      </w:r>
      <w:proofErr w:type="spellEnd"/>
      <w:r w:rsidRPr="00516A86">
        <w:rPr>
          <w:color w:val="4B5563"/>
          <w:sz w:val="24"/>
          <w:lang w:val="pl-PL"/>
        </w:rPr>
        <w:t xml:space="preserve">, konfiguracja, adresy usług i </w:t>
      </w:r>
      <w:proofErr w:type="spellStart"/>
      <w:r w:rsidRPr="00516A86">
        <w:rPr>
          <w:color w:val="4B5563"/>
          <w:sz w:val="24"/>
          <w:lang w:val="pl-PL"/>
        </w:rPr>
        <w:t>troubleshooting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1757B" w14:paraId="62ECA628" w14:textId="77777777">
        <w:trPr>
          <w:jc w:val="center"/>
        </w:trPr>
        <w:tc>
          <w:tcPr>
            <w:tcW w:w="3286" w:type="dxa"/>
            <w:shd w:val="clear" w:color="auto" w:fill="FFF4E6"/>
            <w:vAlign w:val="center"/>
          </w:tcPr>
          <w:p w14:paraId="794568E9" w14:textId="77777777" w:rsidR="0051757B" w:rsidRDefault="00000000">
            <w:r>
              <w:rPr>
                <w:b/>
                <w:color w:val="111827"/>
                <w:sz w:val="18"/>
              </w:rPr>
              <w:t>React 19</w:t>
            </w:r>
          </w:p>
        </w:tc>
        <w:tc>
          <w:tcPr>
            <w:tcW w:w="3286" w:type="dxa"/>
            <w:shd w:val="clear" w:color="auto" w:fill="EAF2F8"/>
            <w:vAlign w:val="center"/>
          </w:tcPr>
          <w:p w14:paraId="76D6B9D0" w14:textId="77777777" w:rsidR="0051757B" w:rsidRDefault="00000000">
            <w:r>
              <w:rPr>
                <w:b/>
                <w:color w:val="111827"/>
                <w:sz w:val="18"/>
              </w:rPr>
              <w:t>.NET 9</w:t>
            </w:r>
          </w:p>
        </w:tc>
        <w:tc>
          <w:tcPr>
            <w:tcW w:w="3286" w:type="dxa"/>
            <w:shd w:val="clear" w:color="auto" w:fill="FFF4E6"/>
            <w:vAlign w:val="center"/>
          </w:tcPr>
          <w:p w14:paraId="26A3547A" w14:textId="77777777" w:rsidR="0051757B" w:rsidRDefault="00000000">
            <w:r>
              <w:rPr>
                <w:b/>
                <w:color w:val="111827"/>
                <w:sz w:val="18"/>
              </w:rPr>
              <w:t>Docker Compose</w:t>
            </w:r>
          </w:p>
        </w:tc>
      </w:tr>
    </w:tbl>
    <w:p w14:paraId="2BAF4491" w14:textId="77777777" w:rsidR="0051757B" w:rsidRDefault="00000000">
      <w: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1"/>
          <w:szCs w:val="22"/>
        </w:rPr>
        <w:id w:val="-1737250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69796D" w14:textId="420B52EA" w:rsidR="009B7915" w:rsidRDefault="009B7915" w:rsidP="009B7915">
          <w:pPr>
            <w:pStyle w:val="Heading1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2B83FF8B" w14:textId="6D8F7D66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34795" w:history="1">
            <w:r w:rsidRPr="00052CD0">
              <w:rPr>
                <w:rStyle w:val="Hyperlink"/>
                <w:noProof/>
                <w:lang w:val="pl-PL"/>
              </w:rPr>
              <w:t>1. Cel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4820" w14:textId="5C5C7FCB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796" w:history="1">
            <w:r w:rsidRPr="00052CD0">
              <w:rPr>
                <w:rStyle w:val="Hyperlink"/>
                <w:noProof/>
              </w:rPr>
              <w:t>2. Wymagania wstępne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91D2" w14:textId="7A24FE7E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797" w:history="1">
            <w:r w:rsidRPr="00052CD0">
              <w:rPr>
                <w:rStyle w:val="Hyperlink"/>
                <w:noProof/>
                <w:lang w:val="pl-PL"/>
              </w:rPr>
              <w:t>3. Uruchomienie jednym poleceniem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06D9" w14:textId="66577AAD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798" w:history="1">
            <w:r w:rsidRPr="00052CD0">
              <w:rPr>
                <w:rStyle w:val="Hyperlink"/>
                <w:noProof/>
              </w:rPr>
              <w:t>4. Adresy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9057" w14:textId="327B45EB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799" w:history="1">
            <w:r w:rsidRPr="00052CD0">
              <w:rPr>
                <w:rStyle w:val="Hyperlink"/>
                <w:noProof/>
              </w:rPr>
              <w:t>5. Konfiguracja środowiska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4DD2" w14:textId="39FFAF00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800" w:history="1">
            <w:r w:rsidRPr="00052CD0">
              <w:rPr>
                <w:rStyle w:val="Hyperlink"/>
                <w:noProof/>
              </w:rPr>
              <w:t>6. Zatrzymywanie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408F" w14:textId="37B6321F" w:rsidR="009B7915" w:rsidRDefault="009B7915">
          <w:pPr>
            <w:pStyle w:val="TOC2"/>
            <w:tabs>
              <w:tab w:val="right" w:leader="dot" w:pos="9848"/>
            </w:tabs>
            <w:rPr>
              <w:noProof/>
            </w:rPr>
          </w:pPr>
          <w:hyperlink w:anchor="_Toc231034801" w:history="1">
            <w:r w:rsidRPr="00052CD0">
              <w:rPr>
                <w:rStyle w:val="Hyperlink"/>
                <w:noProof/>
              </w:rPr>
              <w:t>6.1 Usunięcie danych bazy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B4E5" w14:textId="1648F29F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802" w:history="1">
            <w:r w:rsidRPr="00052CD0">
              <w:rPr>
                <w:rStyle w:val="Hyperlink"/>
                <w:noProof/>
              </w:rPr>
              <w:t>7. Najczęstsze problemy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9447" w14:textId="4F3D55D3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803" w:history="1">
            <w:r w:rsidRPr="00052CD0">
              <w:rPr>
                <w:rStyle w:val="Hyperlink"/>
                <w:noProof/>
              </w:rPr>
              <w:t>8. Przydatne komendy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2E86" w14:textId="017B205C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804" w:history="1">
            <w:r w:rsidRPr="00052CD0">
              <w:rPr>
                <w:rStyle w:val="Hyperlink"/>
                <w:noProof/>
                <w:lang w:val="pl-PL"/>
              </w:rPr>
              <w:t>9. Lokalny development bez pełnego Dockera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B681" w14:textId="50B689EB" w:rsidR="009B7915" w:rsidRDefault="009B7915">
          <w:pPr>
            <w:pStyle w:val="TOC1"/>
            <w:tabs>
              <w:tab w:val="right" w:leader="dot" w:pos="9848"/>
            </w:tabs>
            <w:rPr>
              <w:noProof/>
            </w:rPr>
          </w:pPr>
          <w:hyperlink w:anchor="_Toc231034805" w:history="1">
            <w:r w:rsidRPr="00052CD0">
              <w:rPr>
                <w:rStyle w:val="Hyperlink"/>
                <w:noProof/>
                <w:lang w:val="pl-PL"/>
              </w:rPr>
              <w:t>10.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3839" w14:textId="05D5E87F" w:rsidR="009B7915" w:rsidRDefault="009B7915">
          <w:r>
            <w:rPr>
              <w:b/>
              <w:bCs/>
              <w:noProof/>
            </w:rPr>
            <w:fldChar w:fldCharType="end"/>
          </w:r>
        </w:p>
      </w:sdtContent>
    </w:sdt>
    <w:p w14:paraId="61D6CEB2" w14:textId="77777777" w:rsidR="0051757B" w:rsidRPr="00516A86" w:rsidRDefault="00000000">
      <w:pPr>
        <w:rPr>
          <w:lang w:val="pl-PL"/>
        </w:rPr>
      </w:pPr>
      <w:r w:rsidRPr="00516A86">
        <w:rPr>
          <w:lang w:val="pl-PL"/>
        </w:rPr>
        <w:br w:type="page"/>
      </w:r>
    </w:p>
    <w:p w14:paraId="08C45CA8" w14:textId="77777777" w:rsidR="0051757B" w:rsidRPr="00516A86" w:rsidRDefault="00000000">
      <w:pPr>
        <w:pStyle w:val="Heading1"/>
        <w:rPr>
          <w:lang w:val="pl-PL"/>
        </w:rPr>
      </w:pPr>
      <w:bookmarkStart w:id="0" w:name="_Toc231034795"/>
      <w:r w:rsidRPr="00516A86">
        <w:rPr>
          <w:lang w:val="pl-PL"/>
        </w:rPr>
        <w:lastRenderedPageBreak/>
        <w:t>1. Cel dokumentu</w:t>
      </w:r>
      <w:bookmarkEnd w:id="0"/>
    </w:p>
    <w:p w14:paraId="70235246" w14:textId="63A9C723" w:rsidR="0051757B" w:rsidRPr="0037783E" w:rsidRDefault="00000000">
      <w:pPr>
        <w:rPr>
          <w:lang w:val="pl-PL"/>
        </w:rPr>
      </w:pPr>
      <w:r w:rsidRPr="00516A86">
        <w:rPr>
          <w:lang w:val="pl-PL"/>
        </w:rPr>
        <w:t xml:space="preserve">Dokument opisuje sposób uruchomienia systemu </w:t>
      </w:r>
      <w:proofErr w:type="spellStart"/>
      <w:r w:rsidRPr="00516A86">
        <w:rPr>
          <w:lang w:val="pl-PL"/>
        </w:rPr>
        <w:t>PromptTaskSystem</w:t>
      </w:r>
      <w:proofErr w:type="spellEnd"/>
      <w:r w:rsidRPr="00516A86">
        <w:rPr>
          <w:lang w:val="pl-PL"/>
        </w:rPr>
        <w:t xml:space="preserve"> w środowisku lokalnym przy użyciu Docker </w:t>
      </w:r>
      <w:proofErr w:type="spellStart"/>
      <w:r w:rsidRPr="00516A86">
        <w:rPr>
          <w:lang w:val="pl-PL"/>
        </w:rPr>
        <w:t>Compose</w:t>
      </w:r>
      <w:proofErr w:type="spellEnd"/>
      <w:r w:rsidRPr="00516A86">
        <w:rPr>
          <w:lang w:val="pl-PL"/>
        </w:rPr>
        <w:t>.</w:t>
      </w:r>
    </w:p>
    <w:p w14:paraId="16183EF1" w14:textId="77777777" w:rsidR="0051757B" w:rsidRDefault="00000000">
      <w:pPr>
        <w:pStyle w:val="Heading1"/>
      </w:pPr>
      <w:bookmarkStart w:id="1" w:name="_Toc231034796"/>
      <w:r>
        <w:t>2. Wymagania wstępne</w:t>
      </w:r>
      <w:bookmarkEnd w:id="1"/>
    </w:p>
    <w:p w14:paraId="3B33729A" w14:textId="77777777" w:rsidR="0051757B" w:rsidRDefault="00000000">
      <w:pPr>
        <w:pStyle w:val="ListBullet"/>
      </w:pPr>
      <w:r>
        <w:t>Docker Desktop z obsługą Linux containers.</w:t>
      </w:r>
    </w:p>
    <w:p w14:paraId="3FC049A0" w14:textId="77777777" w:rsidR="0051757B" w:rsidRPr="00516A86" w:rsidRDefault="00000000">
      <w:pPr>
        <w:pStyle w:val="ListBullet"/>
        <w:rPr>
          <w:lang w:val="pl-PL"/>
        </w:rPr>
      </w:pPr>
      <w:r w:rsidRPr="00516A86">
        <w:rPr>
          <w:lang w:val="pl-PL"/>
        </w:rPr>
        <w:t xml:space="preserve">Docker </w:t>
      </w:r>
      <w:proofErr w:type="spellStart"/>
      <w:r w:rsidRPr="00516A86">
        <w:rPr>
          <w:lang w:val="pl-PL"/>
        </w:rPr>
        <w:t>Compose</w:t>
      </w:r>
      <w:proofErr w:type="spellEnd"/>
      <w:r w:rsidRPr="00516A86">
        <w:rPr>
          <w:lang w:val="pl-PL"/>
        </w:rPr>
        <w:t xml:space="preserve"> dostępny z terminala.</w:t>
      </w:r>
    </w:p>
    <w:p w14:paraId="4ED54422" w14:textId="77777777" w:rsidR="0051757B" w:rsidRDefault="00000000">
      <w:pPr>
        <w:pStyle w:val="ListBullet"/>
      </w:pPr>
      <w:proofErr w:type="spellStart"/>
      <w:r>
        <w:t>Wolne</w:t>
      </w:r>
      <w:proofErr w:type="spellEnd"/>
      <w:r>
        <w:t xml:space="preserve"> porty: 3000, 5000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opcjonalnie</w:t>
      </w:r>
      <w:proofErr w:type="spellEnd"/>
      <w:r>
        <w:t xml:space="preserve"> 1433.</w:t>
      </w:r>
    </w:p>
    <w:p w14:paraId="66A3B15A" w14:textId="77777777" w:rsidR="0051757B" w:rsidRPr="00516A86" w:rsidRDefault="00000000">
      <w:pPr>
        <w:pStyle w:val="ListBullet"/>
        <w:rPr>
          <w:lang w:val="pl-PL"/>
        </w:rPr>
      </w:pPr>
      <w:r w:rsidRPr="00516A86">
        <w:rPr>
          <w:lang w:val="pl-PL"/>
        </w:rPr>
        <w:t xml:space="preserve">Dostęp do </w:t>
      </w:r>
      <w:proofErr w:type="spellStart"/>
      <w:r w:rsidRPr="00516A86">
        <w:rPr>
          <w:lang w:val="pl-PL"/>
        </w:rPr>
        <w:t>internetu</w:t>
      </w:r>
      <w:proofErr w:type="spellEnd"/>
      <w:r w:rsidRPr="00516A86">
        <w:rPr>
          <w:lang w:val="pl-PL"/>
        </w:rPr>
        <w:t xml:space="preserve"> podczas pierwszego </w:t>
      </w:r>
      <w:proofErr w:type="spellStart"/>
      <w:r w:rsidRPr="00516A86">
        <w:rPr>
          <w:lang w:val="pl-PL"/>
        </w:rPr>
        <w:t>builda</w:t>
      </w:r>
      <w:proofErr w:type="spellEnd"/>
      <w:r w:rsidRPr="00516A86">
        <w:rPr>
          <w:lang w:val="pl-PL"/>
        </w:rPr>
        <w:t xml:space="preserve"> obrazów.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608ED80E" w14:textId="77777777">
        <w:tc>
          <w:tcPr>
            <w:tcW w:w="9858" w:type="dxa"/>
            <w:shd w:val="clear" w:color="auto" w:fill="111827"/>
          </w:tcPr>
          <w:p w14:paraId="30D7C434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--version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docker compose version</w:t>
            </w:r>
          </w:p>
        </w:tc>
      </w:tr>
    </w:tbl>
    <w:p w14:paraId="630370C4" w14:textId="77777777" w:rsidR="0051757B" w:rsidRDefault="0051757B"/>
    <w:p w14:paraId="160A0DAF" w14:textId="77777777" w:rsidR="0051757B" w:rsidRPr="00516A86" w:rsidRDefault="00000000">
      <w:pPr>
        <w:pStyle w:val="Heading1"/>
        <w:rPr>
          <w:lang w:val="pl-PL"/>
        </w:rPr>
      </w:pPr>
      <w:bookmarkStart w:id="2" w:name="_Toc231034797"/>
      <w:r w:rsidRPr="00516A86">
        <w:rPr>
          <w:lang w:val="pl-PL"/>
        </w:rPr>
        <w:t>3. Uruchomienie jednym poleceniem</w:t>
      </w:r>
      <w:bookmarkEnd w:id="2"/>
    </w:p>
    <w:p w14:paraId="1ABBBD6E" w14:textId="77777777" w:rsidR="0051757B" w:rsidRPr="00516A86" w:rsidRDefault="00000000">
      <w:pPr>
        <w:rPr>
          <w:lang w:val="pl-PL"/>
        </w:rPr>
      </w:pPr>
      <w:r w:rsidRPr="00516A86">
        <w:rPr>
          <w:lang w:val="pl-PL"/>
        </w:rPr>
        <w:t>W katalogu głównym projektu należy wykonać komendę: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674593F7" w14:textId="77777777">
        <w:tc>
          <w:tcPr>
            <w:tcW w:w="9858" w:type="dxa"/>
            <w:shd w:val="clear" w:color="auto" w:fill="111827"/>
          </w:tcPr>
          <w:p w14:paraId="2F5EEA0C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up --build</w:t>
            </w:r>
          </w:p>
        </w:tc>
      </w:tr>
    </w:tbl>
    <w:p w14:paraId="734A611D" w14:textId="77777777" w:rsidR="0051757B" w:rsidRDefault="0051757B"/>
    <w:p w14:paraId="077C9571" w14:textId="77777777" w:rsidR="0051757B" w:rsidRPr="00516A86" w:rsidRDefault="00000000">
      <w:pPr>
        <w:rPr>
          <w:lang w:val="pl-PL"/>
        </w:rPr>
      </w:pPr>
      <w:r w:rsidRPr="00516A86">
        <w:rPr>
          <w:lang w:val="pl-PL"/>
        </w:rPr>
        <w:t xml:space="preserve">Polecenie buduje obrazy </w:t>
      </w:r>
      <w:proofErr w:type="spellStart"/>
      <w:r w:rsidRPr="00516A86">
        <w:rPr>
          <w:lang w:val="pl-PL"/>
        </w:rPr>
        <w:t>frontendu</w:t>
      </w:r>
      <w:proofErr w:type="spellEnd"/>
      <w:r w:rsidRPr="00516A86">
        <w:rPr>
          <w:lang w:val="pl-PL"/>
        </w:rPr>
        <w:t xml:space="preserve">, API i </w:t>
      </w:r>
      <w:proofErr w:type="spellStart"/>
      <w:r w:rsidRPr="00516A86">
        <w:rPr>
          <w:lang w:val="pl-PL"/>
        </w:rPr>
        <w:t>Workera</w:t>
      </w:r>
      <w:proofErr w:type="spellEnd"/>
      <w:r w:rsidRPr="00516A86">
        <w:rPr>
          <w:lang w:val="pl-PL"/>
        </w:rPr>
        <w:t xml:space="preserve">, pobiera obraz SQL </w:t>
      </w:r>
      <w:proofErr w:type="spellStart"/>
      <w:r w:rsidRPr="00516A86">
        <w:rPr>
          <w:lang w:val="pl-PL"/>
        </w:rPr>
        <w:t>Servera</w:t>
      </w:r>
      <w:proofErr w:type="spellEnd"/>
      <w:r w:rsidRPr="00516A86">
        <w:rPr>
          <w:lang w:val="pl-PL"/>
        </w:rPr>
        <w:t>, tworzy sieć Docker oraz uruchamia wszystkie kontenery.</w:t>
      </w:r>
    </w:p>
    <w:p w14:paraId="517DC5EC" w14:textId="77777777" w:rsidR="0051757B" w:rsidRDefault="00000000">
      <w:pPr>
        <w:pStyle w:val="Heading1"/>
      </w:pPr>
      <w:bookmarkStart w:id="3" w:name="_Toc231034798"/>
      <w:r>
        <w:t>4. Adresy aplikacji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51757B" w14:paraId="14328BBA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611EDF93" w14:textId="77777777" w:rsidR="0051757B" w:rsidRDefault="00000000">
            <w:r>
              <w:rPr>
                <w:b/>
                <w:color w:val="FFFFFF"/>
                <w:sz w:val="18"/>
              </w:rPr>
              <w:t>Usługa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7873F95E" w14:textId="77777777" w:rsidR="0051757B" w:rsidRDefault="00000000">
            <w:r>
              <w:rPr>
                <w:b/>
                <w:color w:val="FFFFFF"/>
                <w:sz w:val="18"/>
              </w:rPr>
              <w:t>Adres</w:t>
            </w:r>
          </w:p>
        </w:tc>
      </w:tr>
      <w:tr w:rsidR="0051757B" w14:paraId="5BB3D585" w14:textId="77777777">
        <w:trPr>
          <w:jc w:val="center"/>
        </w:trPr>
        <w:tc>
          <w:tcPr>
            <w:tcW w:w="4929" w:type="dxa"/>
            <w:vAlign w:val="center"/>
          </w:tcPr>
          <w:p w14:paraId="72272CB8" w14:textId="77777777" w:rsidR="0051757B" w:rsidRDefault="00000000">
            <w:r>
              <w:rPr>
                <w:sz w:val="18"/>
              </w:rPr>
              <w:t>Frontend</w:t>
            </w:r>
          </w:p>
        </w:tc>
        <w:tc>
          <w:tcPr>
            <w:tcW w:w="4929" w:type="dxa"/>
            <w:vAlign w:val="center"/>
          </w:tcPr>
          <w:p w14:paraId="63EB79FD" w14:textId="77777777" w:rsidR="0051757B" w:rsidRDefault="00000000">
            <w:r>
              <w:rPr>
                <w:sz w:val="18"/>
              </w:rPr>
              <w:t>http://localhost:3000</w:t>
            </w:r>
          </w:p>
        </w:tc>
      </w:tr>
      <w:tr w:rsidR="0051757B" w14:paraId="41BE2536" w14:textId="77777777">
        <w:trPr>
          <w:jc w:val="center"/>
        </w:trPr>
        <w:tc>
          <w:tcPr>
            <w:tcW w:w="4929" w:type="dxa"/>
            <w:vAlign w:val="center"/>
          </w:tcPr>
          <w:p w14:paraId="1D133DC3" w14:textId="77777777" w:rsidR="0051757B" w:rsidRDefault="00000000">
            <w:r>
              <w:rPr>
                <w:sz w:val="18"/>
              </w:rPr>
              <w:t>Swagger API</w:t>
            </w:r>
          </w:p>
        </w:tc>
        <w:tc>
          <w:tcPr>
            <w:tcW w:w="4929" w:type="dxa"/>
            <w:vAlign w:val="center"/>
          </w:tcPr>
          <w:p w14:paraId="063531A4" w14:textId="77777777" w:rsidR="0051757B" w:rsidRDefault="00000000">
            <w:r>
              <w:rPr>
                <w:sz w:val="18"/>
              </w:rPr>
              <w:t>http://localhost:5000/swagger</w:t>
            </w:r>
          </w:p>
        </w:tc>
      </w:tr>
      <w:tr w:rsidR="0051757B" w14:paraId="415C4E4F" w14:textId="77777777">
        <w:trPr>
          <w:jc w:val="center"/>
        </w:trPr>
        <w:tc>
          <w:tcPr>
            <w:tcW w:w="4929" w:type="dxa"/>
            <w:vAlign w:val="center"/>
          </w:tcPr>
          <w:p w14:paraId="36A67125" w14:textId="77777777" w:rsidR="0051757B" w:rsidRDefault="00000000">
            <w:r>
              <w:rPr>
                <w:sz w:val="18"/>
              </w:rPr>
              <w:t>Health check</w:t>
            </w:r>
          </w:p>
        </w:tc>
        <w:tc>
          <w:tcPr>
            <w:tcW w:w="4929" w:type="dxa"/>
            <w:vAlign w:val="center"/>
          </w:tcPr>
          <w:p w14:paraId="2A4F5AD4" w14:textId="77777777" w:rsidR="0051757B" w:rsidRDefault="00000000">
            <w:r>
              <w:rPr>
                <w:sz w:val="18"/>
              </w:rPr>
              <w:t>http://localhost:5000/health</w:t>
            </w:r>
          </w:p>
        </w:tc>
      </w:tr>
      <w:tr w:rsidR="0051757B" w14:paraId="348440FC" w14:textId="77777777">
        <w:trPr>
          <w:jc w:val="center"/>
        </w:trPr>
        <w:tc>
          <w:tcPr>
            <w:tcW w:w="4929" w:type="dxa"/>
            <w:vAlign w:val="center"/>
          </w:tcPr>
          <w:p w14:paraId="0D34F7A2" w14:textId="77777777" w:rsidR="0051757B" w:rsidRDefault="00000000">
            <w:r>
              <w:rPr>
                <w:sz w:val="18"/>
              </w:rPr>
              <w:t>SQL Server</w:t>
            </w:r>
          </w:p>
        </w:tc>
        <w:tc>
          <w:tcPr>
            <w:tcW w:w="4929" w:type="dxa"/>
            <w:vAlign w:val="center"/>
          </w:tcPr>
          <w:p w14:paraId="440CA78A" w14:textId="77777777" w:rsidR="0051757B" w:rsidRDefault="00000000">
            <w:r>
              <w:rPr>
                <w:sz w:val="18"/>
              </w:rPr>
              <w:t>localhost:1433</w:t>
            </w:r>
          </w:p>
        </w:tc>
      </w:tr>
    </w:tbl>
    <w:p w14:paraId="50BDD3F2" w14:textId="77777777" w:rsidR="0051757B" w:rsidRDefault="0051757B"/>
    <w:p w14:paraId="1D78C0EF" w14:textId="77777777" w:rsidR="0051757B" w:rsidRDefault="00000000">
      <w:pPr>
        <w:pStyle w:val="Heading1"/>
      </w:pPr>
      <w:bookmarkStart w:id="4" w:name="_Toc231034799"/>
      <w:r>
        <w:t>5. Konfiguracja środowiska</w:t>
      </w:r>
      <w:bookmarkEnd w:id="4"/>
    </w:p>
    <w:p w14:paraId="3C8E5862" w14:textId="77777777" w:rsidR="0051757B" w:rsidRPr="00516A86" w:rsidRDefault="00000000">
      <w:pPr>
        <w:rPr>
          <w:lang w:val="pl-PL"/>
        </w:rPr>
      </w:pPr>
      <w:r w:rsidRPr="00516A86">
        <w:rPr>
          <w:lang w:val="pl-PL"/>
        </w:rPr>
        <w:t>Najważniejsze ustawienia można przekazać przez zmienne środowiskowe lub plik .</w:t>
      </w:r>
      <w:proofErr w:type="spellStart"/>
      <w:r w:rsidRPr="00516A86">
        <w:rPr>
          <w:lang w:val="pl-PL"/>
        </w:rPr>
        <w:t>env</w:t>
      </w:r>
      <w:proofErr w:type="spellEnd"/>
      <w:r w:rsidRPr="00516A86">
        <w:rPr>
          <w:lang w:val="pl-PL"/>
        </w:rPr>
        <w:t xml:space="preserve">. Docker </w:t>
      </w:r>
      <w:proofErr w:type="spellStart"/>
      <w:r w:rsidRPr="00516A86">
        <w:rPr>
          <w:lang w:val="pl-PL"/>
        </w:rPr>
        <w:t>Compose</w:t>
      </w:r>
      <w:proofErr w:type="spellEnd"/>
      <w:r w:rsidRPr="00516A86">
        <w:rPr>
          <w:lang w:val="pl-PL"/>
        </w:rPr>
        <w:t xml:space="preserve"> posiada wartości domyślne, aby projekt uruchamiał się bez dodatkowej konfiguracji.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1757B" w14:paraId="26768374" w14:textId="77777777">
        <w:trPr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3BE16CFC" w14:textId="77777777" w:rsidR="0051757B" w:rsidRDefault="00000000">
            <w:proofErr w:type="spellStart"/>
            <w:r>
              <w:rPr>
                <w:b/>
                <w:color w:val="FFFFFF"/>
                <w:sz w:val="18"/>
              </w:rPr>
              <w:t>Zmienna</w:t>
            </w:r>
            <w:proofErr w:type="spellEnd"/>
          </w:p>
        </w:tc>
        <w:tc>
          <w:tcPr>
            <w:tcW w:w="3286" w:type="dxa"/>
            <w:shd w:val="clear" w:color="auto" w:fill="1F4E79"/>
            <w:vAlign w:val="center"/>
          </w:tcPr>
          <w:p w14:paraId="521EE107" w14:textId="77777777" w:rsidR="0051757B" w:rsidRDefault="00000000">
            <w:r>
              <w:rPr>
                <w:b/>
                <w:color w:val="FFFFFF"/>
                <w:sz w:val="18"/>
              </w:rPr>
              <w:t>Domyślnie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05ABAF73" w14:textId="77777777" w:rsidR="0051757B" w:rsidRDefault="00000000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51757B" w:rsidRPr="0062085E" w14:paraId="202A42AC" w14:textId="77777777">
        <w:trPr>
          <w:jc w:val="center"/>
        </w:trPr>
        <w:tc>
          <w:tcPr>
            <w:tcW w:w="3286" w:type="dxa"/>
            <w:vAlign w:val="center"/>
          </w:tcPr>
          <w:p w14:paraId="2B9DC738" w14:textId="77777777" w:rsidR="0051757B" w:rsidRDefault="00000000">
            <w:r>
              <w:rPr>
                <w:sz w:val="18"/>
              </w:rPr>
              <w:t>SQL_SERVER_PASSWORD</w:t>
            </w:r>
          </w:p>
        </w:tc>
        <w:tc>
          <w:tcPr>
            <w:tcW w:w="3286" w:type="dxa"/>
            <w:vAlign w:val="center"/>
          </w:tcPr>
          <w:p w14:paraId="5EF06D28" w14:textId="77777777" w:rsidR="0051757B" w:rsidRDefault="00000000">
            <w:r>
              <w:rPr>
                <w:sz w:val="18"/>
              </w:rPr>
              <w:t>Your_strong_password123</w:t>
            </w:r>
          </w:p>
        </w:tc>
        <w:tc>
          <w:tcPr>
            <w:tcW w:w="3286" w:type="dxa"/>
            <w:vAlign w:val="center"/>
          </w:tcPr>
          <w:p w14:paraId="4898921D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Hasło użytkownika </w:t>
            </w:r>
            <w:proofErr w:type="spellStart"/>
            <w:r w:rsidRPr="00516A86">
              <w:rPr>
                <w:sz w:val="18"/>
                <w:lang w:val="pl-PL"/>
              </w:rPr>
              <w:t>sa</w:t>
            </w:r>
            <w:proofErr w:type="spellEnd"/>
            <w:r w:rsidRPr="00516A86">
              <w:rPr>
                <w:sz w:val="18"/>
                <w:lang w:val="pl-PL"/>
              </w:rPr>
              <w:t xml:space="preserve"> w SQL Server.</w:t>
            </w:r>
          </w:p>
        </w:tc>
      </w:tr>
      <w:tr w:rsidR="0051757B" w:rsidRPr="0062085E" w14:paraId="49E0E411" w14:textId="77777777">
        <w:trPr>
          <w:jc w:val="center"/>
        </w:trPr>
        <w:tc>
          <w:tcPr>
            <w:tcW w:w="3286" w:type="dxa"/>
            <w:vAlign w:val="center"/>
          </w:tcPr>
          <w:p w14:paraId="104C75B0" w14:textId="77777777" w:rsidR="0051757B" w:rsidRDefault="00000000">
            <w:r>
              <w:rPr>
                <w:sz w:val="18"/>
              </w:rPr>
              <w:t>LANGUAGE_MODEL_PROVIDER</w:t>
            </w:r>
          </w:p>
        </w:tc>
        <w:tc>
          <w:tcPr>
            <w:tcW w:w="3286" w:type="dxa"/>
            <w:vAlign w:val="center"/>
          </w:tcPr>
          <w:p w14:paraId="604B9310" w14:textId="77777777" w:rsidR="0051757B" w:rsidRDefault="00000000">
            <w:r>
              <w:rPr>
                <w:sz w:val="18"/>
              </w:rPr>
              <w:t>Fake</w:t>
            </w:r>
          </w:p>
        </w:tc>
        <w:tc>
          <w:tcPr>
            <w:tcW w:w="3286" w:type="dxa"/>
            <w:vAlign w:val="center"/>
          </w:tcPr>
          <w:p w14:paraId="4E55BA82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Provider modelu językowego: </w:t>
            </w:r>
            <w:proofErr w:type="spellStart"/>
            <w:r w:rsidRPr="00516A86">
              <w:rPr>
                <w:sz w:val="18"/>
                <w:lang w:val="pl-PL"/>
              </w:rPr>
              <w:t>Fake</w:t>
            </w:r>
            <w:proofErr w:type="spellEnd"/>
            <w:r w:rsidRPr="00516A86">
              <w:rPr>
                <w:sz w:val="18"/>
                <w:lang w:val="pl-PL"/>
              </w:rPr>
              <w:t xml:space="preserve"> lub </w:t>
            </w:r>
            <w:proofErr w:type="spellStart"/>
            <w:r w:rsidRPr="00516A86">
              <w:rPr>
                <w:sz w:val="18"/>
                <w:lang w:val="pl-PL"/>
              </w:rPr>
              <w:t>OpenAI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  <w:tr w:rsidR="0051757B" w:rsidRPr="0062085E" w14:paraId="676723D1" w14:textId="77777777">
        <w:trPr>
          <w:jc w:val="center"/>
        </w:trPr>
        <w:tc>
          <w:tcPr>
            <w:tcW w:w="3286" w:type="dxa"/>
            <w:vAlign w:val="center"/>
          </w:tcPr>
          <w:p w14:paraId="539A4E05" w14:textId="77777777" w:rsidR="0051757B" w:rsidRDefault="00000000">
            <w:r>
              <w:rPr>
                <w:sz w:val="18"/>
              </w:rPr>
              <w:t>OPENAI_API_KEY</w:t>
            </w:r>
          </w:p>
        </w:tc>
        <w:tc>
          <w:tcPr>
            <w:tcW w:w="3286" w:type="dxa"/>
            <w:vAlign w:val="center"/>
          </w:tcPr>
          <w:p w14:paraId="61AFFA98" w14:textId="77777777" w:rsidR="0051757B" w:rsidRDefault="00000000">
            <w:r>
              <w:rPr>
                <w:sz w:val="18"/>
              </w:rPr>
              <w:t>puste</w:t>
            </w:r>
          </w:p>
        </w:tc>
        <w:tc>
          <w:tcPr>
            <w:tcW w:w="3286" w:type="dxa"/>
            <w:vAlign w:val="center"/>
          </w:tcPr>
          <w:p w14:paraId="372D7ED3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Klucz API wymagany dla </w:t>
            </w:r>
            <w:proofErr w:type="spellStart"/>
            <w:r w:rsidRPr="00516A86">
              <w:rPr>
                <w:sz w:val="18"/>
                <w:lang w:val="pl-PL"/>
              </w:rPr>
              <w:t>OpenAI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  <w:tr w:rsidR="0051757B" w:rsidRPr="0062085E" w14:paraId="3CDA6626" w14:textId="77777777">
        <w:trPr>
          <w:jc w:val="center"/>
        </w:trPr>
        <w:tc>
          <w:tcPr>
            <w:tcW w:w="3286" w:type="dxa"/>
            <w:vAlign w:val="center"/>
          </w:tcPr>
          <w:p w14:paraId="7AD5E77B" w14:textId="77777777" w:rsidR="0051757B" w:rsidRDefault="00000000">
            <w:r>
              <w:rPr>
                <w:sz w:val="18"/>
              </w:rPr>
              <w:t>OPENAI_MODEL</w:t>
            </w:r>
          </w:p>
        </w:tc>
        <w:tc>
          <w:tcPr>
            <w:tcW w:w="3286" w:type="dxa"/>
            <w:vAlign w:val="center"/>
          </w:tcPr>
          <w:p w14:paraId="7B1E62B9" w14:textId="77777777" w:rsidR="0051757B" w:rsidRDefault="00000000">
            <w:r>
              <w:rPr>
                <w:sz w:val="18"/>
              </w:rPr>
              <w:t>gpt-4o-mini</w:t>
            </w:r>
          </w:p>
        </w:tc>
        <w:tc>
          <w:tcPr>
            <w:tcW w:w="3286" w:type="dxa"/>
            <w:vAlign w:val="center"/>
          </w:tcPr>
          <w:p w14:paraId="57BE5BF3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Model używany przy </w:t>
            </w:r>
            <w:proofErr w:type="spellStart"/>
            <w:r w:rsidRPr="00516A86">
              <w:rPr>
                <w:sz w:val="18"/>
                <w:lang w:val="pl-PL"/>
              </w:rPr>
              <w:t>providerze</w:t>
            </w:r>
            <w:proofErr w:type="spellEnd"/>
            <w:r w:rsidRPr="00516A86">
              <w:rPr>
                <w:sz w:val="18"/>
                <w:lang w:val="pl-PL"/>
              </w:rPr>
              <w:t xml:space="preserve"> </w:t>
            </w:r>
            <w:proofErr w:type="spellStart"/>
            <w:r w:rsidRPr="00516A86">
              <w:rPr>
                <w:sz w:val="18"/>
                <w:lang w:val="pl-PL"/>
              </w:rPr>
              <w:t>OpenAI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</w:tbl>
    <w:p w14:paraId="218D96B9" w14:textId="77777777" w:rsidR="0051757B" w:rsidRPr="00516A86" w:rsidRDefault="0051757B">
      <w:pPr>
        <w:rPr>
          <w:lang w:val="pl-PL"/>
        </w:rPr>
      </w:pPr>
    </w:p>
    <w:p w14:paraId="4FDC05A8" w14:textId="77777777" w:rsidR="0051757B" w:rsidRDefault="00000000">
      <w:pPr>
        <w:pStyle w:val="Heading1"/>
      </w:pPr>
      <w:bookmarkStart w:id="5" w:name="_Toc231034800"/>
      <w:r>
        <w:lastRenderedPageBreak/>
        <w:t xml:space="preserve">6. </w:t>
      </w:r>
      <w:proofErr w:type="spellStart"/>
      <w:r>
        <w:t>Zatrzymywanie</w:t>
      </w:r>
      <w:proofErr w:type="spellEnd"/>
      <w:r>
        <w:t xml:space="preserve"> </w:t>
      </w:r>
      <w:proofErr w:type="spellStart"/>
      <w:r>
        <w:t>systemu</w:t>
      </w:r>
      <w:bookmarkEnd w:id="5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7C58EBE9" w14:textId="77777777">
        <w:tc>
          <w:tcPr>
            <w:tcW w:w="9858" w:type="dxa"/>
            <w:shd w:val="clear" w:color="auto" w:fill="111827"/>
          </w:tcPr>
          <w:p w14:paraId="46D1DEB0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down</w:t>
            </w:r>
          </w:p>
        </w:tc>
      </w:tr>
    </w:tbl>
    <w:p w14:paraId="7A5F5203" w14:textId="77777777" w:rsidR="0051757B" w:rsidRDefault="0051757B"/>
    <w:p w14:paraId="35DA2D69" w14:textId="77777777" w:rsidR="0051757B" w:rsidRDefault="00000000">
      <w:r w:rsidRPr="00516A86">
        <w:rPr>
          <w:lang w:val="pl-PL"/>
        </w:rPr>
        <w:t xml:space="preserve">Polecenie zatrzymuje i usuwa kontenery oraz sieć, ale nie usuwa danych z </w:t>
      </w:r>
      <w:proofErr w:type="spellStart"/>
      <w:r w:rsidRPr="00516A86">
        <w:rPr>
          <w:lang w:val="pl-PL"/>
        </w:rPr>
        <w:t>volume</w:t>
      </w:r>
      <w:proofErr w:type="spellEnd"/>
      <w:r w:rsidRPr="00516A86">
        <w:rPr>
          <w:lang w:val="pl-PL"/>
        </w:rPr>
        <w:t xml:space="preserve"> SQL </w:t>
      </w:r>
      <w:proofErr w:type="spellStart"/>
      <w:r w:rsidRPr="00516A86">
        <w:rPr>
          <w:lang w:val="pl-PL"/>
        </w:rPr>
        <w:t>Servera</w:t>
      </w:r>
      <w:proofErr w:type="spellEnd"/>
      <w:r w:rsidRPr="00516A86">
        <w:rPr>
          <w:lang w:val="pl-PL"/>
        </w:rPr>
        <w:t xml:space="preserve">. </w:t>
      </w:r>
      <w:r>
        <w:t xml:space="preserve">Dane </w:t>
      </w:r>
      <w:proofErr w:type="spellStart"/>
      <w:r>
        <w:t>promptów</w:t>
      </w:r>
      <w:proofErr w:type="spellEnd"/>
      <w:r>
        <w:t xml:space="preserve"> </w:t>
      </w:r>
      <w:proofErr w:type="spellStart"/>
      <w:r>
        <w:t>pozostają</w:t>
      </w:r>
      <w:proofErr w:type="spellEnd"/>
      <w:r>
        <w:t xml:space="preserve"> </w:t>
      </w:r>
      <w:proofErr w:type="spellStart"/>
      <w:r>
        <w:t>zachowane</w:t>
      </w:r>
      <w:proofErr w:type="spellEnd"/>
      <w:r>
        <w:t>.</w:t>
      </w:r>
    </w:p>
    <w:p w14:paraId="0E0CD36A" w14:textId="77777777" w:rsidR="0051757B" w:rsidRDefault="00000000">
      <w:pPr>
        <w:pStyle w:val="Heading2"/>
      </w:pPr>
      <w:bookmarkStart w:id="6" w:name="_Toc231034801"/>
      <w:r>
        <w:t>6.1 Usunięcie danych bazy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1F3804F9" w14:textId="77777777">
        <w:tc>
          <w:tcPr>
            <w:tcW w:w="9858" w:type="dxa"/>
            <w:shd w:val="clear" w:color="auto" w:fill="111827"/>
          </w:tcPr>
          <w:p w14:paraId="1D173AD0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down -v</w:t>
            </w:r>
          </w:p>
        </w:tc>
      </w:tr>
    </w:tbl>
    <w:p w14:paraId="43237BE7" w14:textId="77777777" w:rsidR="0051757B" w:rsidRDefault="0051757B"/>
    <w:p w14:paraId="435536A4" w14:textId="20827168" w:rsidR="0051757B" w:rsidRPr="00516A86" w:rsidRDefault="00000000">
      <w:pPr>
        <w:rPr>
          <w:lang w:val="pl-PL"/>
        </w:rPr>
      </w:pPr>
      <w:r w:rsidRPr="00516A86">
        <w:rPr>
          <w:lang w:val="pl-PL"/>
        </w:rPr>
        <w:t xml:space="preserve">Opcja -v usuwa także </w:t>
      </w:r>
      <w:proofErr w:type="spellStart"/>
      <w:r w:rsidRPr="00516A86">
        <w:rPr>
          <w:lang w:val="pl-PL"/>
        </w:rPr>
        <w:t>volume</w:t>
      </w:r>
      <w:proofErr w:type="spellEnd"/>
      <w:r w:rsidRPr="00516A86">
        <w:rPr>
          <w:lang w:val="pl-PL"/>
        </w:rPr>
        <w:t xml:space="preserve"> z danymi SQL </w:t>
      </w:r>
      <w:proofErr w:type="spellStart"/>
      <w:r w:rsidRPr="00516A86">
        <w:rPr>
          <w:lang w:val="pl-PL"/>
        </w:rPr>
        <w:t>Servera</w:t>
      </w:r>
      <w:proofErr w:type="spellEnd"/>
      <w:r w:rsidRPr="00516A86">
        <w:rPr>
          <w:lang w:val="pl-PL"/>
        </w:rPr>
        <w:t>.</w:t>
      </w:r>
    </w:p>
    <w:p w14:paraId="371E16BB" w14:textId="77777777" w:rsidR="0051757B" w:rsidRDefault="00000000">
      <w:pPr>
        <w:pStyle w:val="Heading1"/>
      </w:pPr>
      <w:bookmarkStart w:id="7" w:name="_Toc231034802"/>
      <w:r>
        <w:t>7. Najczęstsze problemy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1757B" w14:paraId="4A32B6D9" w14:textId="77777777">
        <w:trPr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185AE604" w14:textId="77777777" w:rsidR="0051757B" w:rsidRDefault="00000000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7236F85F" w14:textId="77777777" w:rsidR="0051757B" w:rsidRDefault="00000000">
            <w:r>
              <w:rPr>
                <w:b/>
                <w:color w:val="FFFFFF"/>
                <w:sz w:val="18"/>
              </w:rPr>
              <w:t>Możliwa przyczyna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41E35B4F" w14:textId="77777777" w:rsidR="0051757B" w:rsidRDefault="00000000">
            <w:r>
              <w:rPr>
                <w:b/>
                <w:color w:val="FFFFFF"/>
                <w:sz w:val="18"/>
              </w:rPr>
              <w:t>Rozwiązanie</w:t>
            </w:r>
          </w:p>
        </w:tc>
      </w:tr>
      <w:tr w:rsidR="0051757B" w:rsidRPr="0062085E" w14:paraId="44319D8F" w14:textId="77777777">
        <w:trPr>
          <w:jc w:val="center"/>
        </w:trPr>
        <w:tc>
          <w:tcPr>
            <w:tcW w:w="3286" w:type="dxa"/>
            <w:vAlign w:val="center"/>
          </w:tcPr>
          <w:p w14:paraId="169D71CF" w14:textId="77777777" w:rsidR="0051757B" w:rsidRDefault="00000000">
            <w:r>
              <w:rPr>
                <w:sz w:val="18"/>
              </w:rPr>
              <w:t>Port 3000 lub 5000 zajęty</w:t>
            </w:r>
          </w:p>
        </w:tc>
        <w:tc>
          <w:tcPr>
            <w:tcW w:w="3286" w:type="dxa"/>
            <w:vAlign w:val="center"/>
          </w:tcPr>
          <w:p w14:paraId="3123D6E9" w14:textId="77777777" w:rsidR="0051757B" w:rsidRDefault="00000000">
            <w:r>
              <w:rPr>
                <w:sz w:val="18"/>
              </w:rPr>
              <w:t>Inna aplikacja używa portu</w:t>
            </w:r>
          </w:p>
        </w:tc>
        <w:tc>
          <w:tcPr>
            <w:tcW w:w="3286" w:type="dxa"/>
            <w:vAlign w:val="center"/>
          </w:tcPr>
          <w:p w14:paraId="46F871C6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Zatrzymać aplikację lub zmienić mapowanie portów w </w:t>
            </w:r>
            <w:proofErr w:type="spellStart"/>
            <w:r w:rsidRPr="00516A86">
              <w:rPr>
                <w:sz w:val="18"/>
                <w:lang w:val="pl-PL"/>
              </w:rPr>
              <w:t>docker-compose.yml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  <w:tr w:rsidR="0051757B" w:rsidRPr="0062085E" w14:paraId="2C7389AB" w14:textId="77777777">
        <w:trPr>
          <w:jc w:val="center"/>
        </w:trPr>
        <w:tc>
          <w:tcPr>
            <w:tcW w:w="3286" w:type="dxa"/>
            <w:vAlign w:val="center"/>
          </w:tcPr>
          <w:p w14:paraId="3E764E9E" w14:textId="77777777" w:rsidR="0051757B" w:rsidRDefault="00000000">
            <w:r>
              <w:rPr>
                <w:sz w:val="18"/>
              </w:rPr>
              <w:t xml:space="preserve">SQL Server </w:t>
            </w:r>
            <w:proofErr w:type="spellStart"/>
            <w:r>
              <w:rPr>
                <w:sz w:val="18"/>
              </w:rPr>
              <w:t>startuje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długo</w:t>
            </w:r>
            <w:proofErr w:type="spellEnd"/>
          </w:p>
        </w:tc>
        <w:tc>
          <w:tcPr>
            <w:tcW w:w="3286" w:type="dxa"/>
            <w:vAlign w:val="center"/>
          </w:tcPr>
          <w:p w14:paraId="5BB2CACE" w14:textId="77777777" w:rsidR="0051757B" w:rsidRDefault="00000000">
            <w:r>
              <w:rPr>
                <w:sz w:val="18"/>
              </w:rPr>
              <w:t>Pierwsze utworzenie bazy</w:t>
            </w:r>
          </w:p>
        </w:tc>
        <w:tc>
          <w:tcPr>
            <w:tcW w:w="3286" w:type="dxa"/>
            <w:vAlign w:val="center"/>
          </w:tcPr>
          <w:p w14:paraId="751B1EA5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Poczekać na </w:t>
            </w:r>
            <w:proofErr w:type="spellStart"/>
            <w:r w:rsidRPr="00516A86">
              <w:rPr>
                <w:sz w:val="18"/>
                <w:lang w:val="pl-PL"/>
              </w:rPr>
              <w:t>health</w:t>
            </w:r>
            <w:proofErr w:type="spellEnd"/>
            <w:r w:rsidRPr="00516A86">
              <w:rPr>
                <w:sz w:val="18"/>
                <w:lang w:val="pl-PL"/>
              </w:rPr>
              <w:t xml:space="preserve"> </w:t>
            </w:r>
            <w:proofErr w:type="spellStart"/>
            <w:r w:rsidRPr="00516A86">
              <w:rPr>
                <w:sz w:val="18"/>
                <w:lang w:val="pl-PL"/>
              </w:rPr>
              <w:t>check</w:t>
            </w:r>
            <w:proofErr w:type="spellEnd"/>
            <w:r w:rsidRPr="00516A86">
              <w:rPr>
                <w:sz w:val="18"/>
                <w:lang w:val="pl-PL"/>
              </w:rPr>
              <w:t xml:space="preserve"> i komunikat </w:t>
            </w:r>
            <w:proofErr w:type="spellStart"/>
            <w:r w:rsidRPr="00516A86">
              <w:rPr>
                <w:sz w:val="18"/>
                <w:lang w:val="pl-PL"/>
              </w:rPr>
              <w:t>Healthy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  <w:tr w:rsidR="0051757B" w:rsidRPr="0062085E" w14:paraId="3E18DD69" w14:textId="77777777">
        <w:trPr>
          <w:jc w:val="center"/>
        </w:trPr>
        <w:tc>
          <w:tcPr>
            <w:tcW w:w="3286" w:type="dxa"/>
            <w:vAlign w:val="center"/>
          </w:tcPr>
          <w:p w14:paraId="677523FC" w14:textId="77777777" w:rsidR="0051757B" w:rsidRPr="00516A86" w:rsidRDefault="00000000">
            <w:pPr>
              <w:rPr>
                <w:lang w:val="pl-PL"/>
              </w:rPr>
            </w:pPr>
            <w:proofErr w:type="spellStart"/>
            <w:r w:rsidRPr="00516A86">
              <w:rPr>
                <w:sz w:val="18"/>
                <w:lang w:val="pl-PL"/>
              </w:rPr>
              <w:t>Frontend</w:t>
            </w:r>
            <w:proofErr w:type="spellEnd"/>
            <w:r w:rsidRPr="00516A86">
              <w:rPr>
                <w:sz w:val="18"/>
                <w:lang w:val="pl-PL"/>
              </w:rPr>
              <w:t xml:space="preserve"> nie może połączyć się z API</w:t>
            </w:r>
          </w:p>
        </w:tc>
        <w:tc>
          <w:tcPr>
            <w:tcW w:w="3286" w:type="dxa"/>
            <w:vAlign w:val="center"/>
          </w:tcPr>
          <w:p w14:paraId="13F26399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>Nieprawidłowy VITE_API_BASE_URL albo API nie działa</w:t>
            </w:r>
          </w:p>
        </w:tc>
        <w:tc>
          <w:tcPr>
            <w:tcW w:w="3286" w:type="dxa"/>
            <w:vAlign w:val="center"/>
          </w:tcPr>
          <w:p w14:paraId="54E3B162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>Sprawdzić http://localhost:5000/health i logi API.</w:t>
            </w:r>
          </w:p>
        </w:tc>
      </w:tr>
      <w:tr w:rsidR="0051757B" w:rsidRPr="0062085E" w14:paraId="57F11544" w14:textId="77777777">
        <w:trPr>
          <w:jc w:val="center"/>
        </w:trPr>
        <w:tc>
          <w:tcPr>
            <w:tcW w:w="3286" w:type="dxa"/>
            <w:vAlign w:val="center"/>
          </w:tcPr>
          <w:p w14:paraId="5AF2D2B2" w14:textId="77777777" w:rsidR="0051757B" w:rsidRPr="00516A86" w:rsidRDefault="00000000">
            <w:pPr>
              <w:rPr>
                <w:lang w:val="pl-PL"/>
              </w:rPr>
            </w:pPr>
            <w:proofErr w:type="spellStart"/>
            <w:r w:rsidRPr="00516A86">
              <w:rPr>
                <w:sz w:val="18"/>
                <w:lang w:val="pl-PL"/>
              </w:rPr>
              <w:t>npm</w:t>
            </w:r>
            <w:proofErr w:type="spellEnd"/>
            <w:r w:rsidRPr="00516A86">
              <w:rPr>
                <w:sz w:val="18"/>
                <w:lang w:val="pl-PL"/>
              </w:rPr>
              <w:t xml:space="preserve"> ci zawiesza się w </w:t>
            </w:r>
            <w:proofErr w:type="spellStart"/>
            <w:r w:rsidRPr="00516A86">
              <w:rPr>
                <w:sz w:val="18"/>
                <w:lang w:val="pl-PL"/>
              </w:rPr>
              <w:t>Dockerze</w:t>
            </w:r>
            <w:proofErr w:type="spellEnd"/>
          </w:p>
        </w:tc>
        <w:tc>
          <w:tcPr>
            <w:tcW w:w="3286" w:type="dxa"/>
            <w:vAlign w:val="center"/>
          </w:tcPr>
          <w:p w14:paraId="3089D06E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Problem z registry/cache/siecią lub </w:t>
            </w:r>
            <w:proofErr w:type="spellStart"/>
            <w:r w:rsidRPr="00516A86">
              <w:rPr>
                <w:sz w:val="18"/>
                <w:lang w:val="pl-PL"/>
              </w:rPr>
              <w:t>lockfile</w:t>
            </w:r>
            <w:proofErr w:type="spellEnd"/>
          </w:p>
        </w:tc>
        <w:tc>
          <w:tcPr>
            <w:tcW w:w="3286" w:type="dxa"/>
            <w:vAlign w:val="center"/>
          </w:tcPr>
          <w:p w14:paraId="320DD6AA" w14:textId="77777777" w:rsidR="0051757B" w:rsidRPr="00516A86" w:rsidRDefault="00000000">
            <w:pPr>
              <w:rPr>
                <w:lang w:val="pl-PL"/>
              </w:rPr>
            </w:pPr>
            <w:r w:rsidRPr="00516A86">
              <w:rPr>
                <w:sz w:val="18"/>
                <w:lang w:val="pl-PL"/>
              </w:rPr>
              <w:t xml:space="preserve">Sprawdzić </w:t>
            </w:r>
            <w:proofErr w:type="spellStart"/>
            <w:r w:rsidRPr="00516A86">
              <w:rPr>
                <w:sz w:val="18"/>
                <w:lang w:val="pl-PL"/>
              </w:rPr>
              <w:t>package</w:t>
            </w:r>
            <w:proofErr w:type="spellEnd"/>
            <w:r w:rsidRPr="00516A86">
              <w:rPr>
                <w:sz w:val="18"/>
                <w:lang w:val="pl-PL"/>
              </w:rPr>
              <w:t xml:space="preserve">-lock pod kątem registry.npmjs.org i połączenie Docker z </w:t>
            </w:r>
            <w:proofErr w:type="spellStart"/>
            <w:r w:rsidRPr="00516A86">
              <w:rPr>
                <w:sz w:val="18"/>
                <w:lang w:val="pl-PL"/>
              </w:rPr>
              <w:t>internetem</w:t>
            </w:r>
            <w:proofErr w:type="spellEnd"/>
            <w:r w:rsidRPr="00516A86">
              <w:rPr>
                <w:sz w:val="18"/>
                <w:lang w:val="pl-PL"/>
              </w:rPr>
              <w:t>.</w:t>
            </w:r>
          </w:p>
        </w:tc>
      </w:tr>
      <w:tr w:rsidR="0051757B" w14:paraId="06A174B1" w14:textId="77777777">
        <w:trPr>
          <w:jc w:val="center"/>
        </w:trPr>
        <w:tc>
          <w:tcPr>
            <w:tcW w:w="3286" w:type="dxa"/>
            <w:vAlign w:val="center"/>
          </w:tcPr>
          <w:p w14:paraId="56C9C5EA" w14:textId="77777777" w:rsidR="0051757B" w:rsidRDefault="00000000">
            <w:proofErr w:type="spellStart"/>
            <w:r>
              <w:rPr>
                <w:sz w:val="18"/>
              </w:rPr>
              <w:t>Prompty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zmieniają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statusu</w:t>
            </w:r>
            <w:proofErr w:type="spellEnd"/>
          </w:p>
        </w:tc>
        <w:tc>
          <w:tcPr>
            <w:tcW w:w="3286" w:type="dxa"/>
            <w:vAlign w:val="center"/>
          </w:tcPr>
          <w:p w14:paraId="15BA97A6" w14:textId="77777777" w:rsidR="0051757B" w:rsidRPr="00516A86" w:rsidRDefault="00000000">
            <w:pPr>
              <w:rPr>
                <w:lang w:val="pl-PL"/>
              </w:rPr>
            </w:pPr>
            <w:proofErr w:type="spellStart"/>
            <w:r w:rsidRPr="00516A86">
              <w:rPr>
                <w:sz w:val="18"/>
                <w:lang w:val="pl-PL"/>
              </w:rPr>
              <w:t>Worker</w:t>
            </w:r>
            <w:proofErr w:type="spellEnd"/>
            <w:r w:rsidRPr="00516A86">
              <w:rPr>
                <w:sz w:val="18"/>
                <w:lang w:val="pl-PL"/>
              </w:rPr>
              <w:t xml:space="preserve"> nie działa albo nie ma połączenia z bazą</w:t>
            </w:r>
          </w:p>
        </w:tc>
        <w:tc>
          <w:tcPr>
            <w:tcW w:w="3286" w:type="dxa"/>
            <w:vAlign w:val="center"/>
          </w:tcPr>
          <w:p w14:paraId="32587586" w14:textId="77777777" w:rsidR="0051757B" w:rsidRDefault="00000000">
            <w:proofErr w:type="spellStart"/>
            <w:r>
              <w:rPr>
                <w:sz w:val="18"/>
              </w:rPr>
              <w:t>Sprawdzić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prompttasksystem</w:t>
            </w:r>
            <w:proofErr w:type="spellEnd"/>
            <w:r>
              <w:rPr>
                <w:sz w:val="18"/>
              </w:rPr>
              <w:t>-worker.</w:t>
            </w:r>
          </w:p>
        </w:tc>
      </w:tr>
    </w:tbl>
    <w:p w14:paraId="7B066A10" w14:textId="77777777" w:rsidR="0051757B" w:rsidRDefault="0051757B"/>
    <w:p w14:paraId="401FD7C1" w14:textId="77777777" w:rsidR="0051757B" w:rsidRDefault="00000000">
      <w:pPr>
        <w:pStyle w:val="Heading1"/>
      </w:pPr>
      <w:bookmarkStart w:id="8" w:name="_Toc231034803"/>
      <w:r>
        <w:t>8. Przydatne komendy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727EA97B" w14:textId="77777777">
        <w:tc>
          <w:tcPr>
            <w:tcW w:w="9858" w:type="dxa"/>
            <w:shd w:val="clear" w:color="auto" w:fill="111827"/>
          </w:tcPr>
          <w:p w14:paraId="20A4EF57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ps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docker compose logs api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docker compose logs worker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docker compose logs frontend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docker compose logs sqlserver</w:t>
            </w:r>
          </w:p>
        </w:tc>
      </w:tr>
    </w:tbl>
    <w:p w14:paraId="0038BB77" w14:textId="77777777" w:rsidR="0051757B" w:rsidRDefault="0051757B"/>
    <w:p w14:paraId="1B7C6760" w14:textId="77777777" w:rsidR="0051757B" w:rsidRPr="00516A86" w:rsidRDefault="00000000">
      <w:pPr>
        <w:pStyle w:val="Heading1"/>
        <w:rPr>
          <w:lang w:val="pl-PL"/>
        </w:rPr>
      </w:pPr>
      <w:bookmarkStart w:id="9" w:name="_Toc231034804"/>
      <w:r w:rsidRPr="00516A86">
        <w:rPr>
          <w:lang w:val="pl-PL"/>
        </w:rPr>
        <w:t xml:space="preserve">9. Lokalny development bez pełnego </w:t>
      </w:r>
      <w:proofErr w:type="spellStart"/>
      <w:r w:rsidRPr="00516A86">
        <w:rPr>
          <w:lang w:val="pl-PL"/>
        </w:rPr>
        <w:t>Dockera</w:t>
      </w:r>
      <w:bookmarkEnd w:id="9"/>
      <w:proofErr w:type="spellEnd"/>
    </w:p>
    <w:p w14:paraId="0E9688A0" w14:textId="237E22AF" w:rsidR="0051757B" w:rsidRPr="00DD4584" w:rsidRDefault="00000000">
      <w:pPr>
        <w:rPr>
          <w:lang w:val="uk-UA"/>
        </w:rPr>
      </w:pPr>
      <w:r w:rsidRPr="00516A86">
        <w:rPr>
          <w:lang w:val="pl-PL"/>
        </w:rPr>
        <w:t xml:space="preserve">Do codziennego debugowania można uruchomić sam SQL Server w </w:t>
      </w:r>
      <w:proofErr w:type="spellStart"/>
      <w:r w:rsidRPr="00516A86">
        <w:rPr>
          <w:lang w:val="pl-PL"/>
        </w:rPr>
        <w:t>Dockerze</w:t>
      </w:r>
      <w:proofErr w:type="spellEnd"/>
      <w:r w:rsidRPr="00516A86">
        <w:rPr>
          <w:lang w:val="pl-PL"/>
        </w:rPr>
        <w:t xml:space="preserve">, a API i </w:t>
      </w:r>
      <w:proofErr w:type="spellStart"/>
      <w:r w:rsidRPr="00516A86">
        <w:rPr>
          <w:lang w:val="pl-PL"/>
        </w:rPr>
        <w:t>Worker</w:t>
      </w:r>
      <w:proofErr w:type="spellEnd"/>
      <w:r w:rsidRPr="00516A86">
        <w:rPr>
          <w:lang w:val="pl-PL"/>
        </w:rPr>
        <w:t xml:space="preserve"> lokalnie przez </w:t>
      </w:r>
      <w:proofErr w:type="spellStart"/>
      <w:r w:rsidRPr="00516A86">
        <w:rPr>
          <w:lang w:val="pl-PL"/>
        </w:rPr>
        <w:t>dotnet</w:t>
      </w:r>
      <w:proofErr w:type="spellEnd"/>
      <w:r w:rsidRPr="00516A86">
        <w:rPr>
          <w:lang w:val="pl-PL"/>
        </w:rPr>
        <w:t xml:space="preserve"> run.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767B9519" w14:textId="77777777">
        <w:tc>
          <w:tcPr>
            <w:tcW w:w="9858" w:type="dxa"/>
            <w:shd w:val="clear" w:color="auto" w:fill="111827"/>
          </w:tcPr>
          <w:p w14:paraId="40040D36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up -d sqlserver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cd backend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dotnet run --project src/PromptTaskApi.Api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dotnet run --project src/PromptTaskApi.Worker</w:t>
            </w:r>
          </w:p>
        </w:tc>
      </w:tr>
    </w:tbl>
    <w:p w14:paraId="7E13E108" w14:textId="77777777" w:rsidR="0051757B" w:rsidRDefault="0051757B"/>
    <w:p w14:paraId="5BACE0F9" w14:textId="77777777" w:rsidR="0051757B" w:rsidRPr="00516A86" w:rsidRDefault="00000000">
      <w:pPr>
        <w:rPr>
          <w:lang w:val="pl-PL"/>
        </w:rPr>
      </w:pPr>
      <w:proofErr w:type="spellStart"/>
      <w:r w:rsidRPr="00516A86">
        <w:rPr>
          <w:lang w:val="pl-PL"/>
        </w:rPr>
        <w:t>Frontend</w:t>
      </w:r>
      <w:proofErr w:type="spellEnd"/>
      <w:r w:rsidRPr="00516A86">
        <w:rPr>
          <w:lang w:val="pl-PL"/>
        </w:rPr>
        <w:t xml:space="preserve"> lokalnie można uruchomić komendami: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51757B" w14:paraId="2B3910D1" w14:textId="77777777">
        <w:tc>
          <w:tcPr>
            <w:tcW w:w="9858" w:type="dxa"/>
            <w:shd w:val="clear" w:color="auto" w:fill="111827"/>
          </w:tcPr>
          <w:p w14:paraId="123F8E0C" w14:textId="77777777" w:rsidR="0051757B" w:rsidRDefault="00000000">
            <w:r>
              <w:rPr>
                <w:rFonts w:ascii="Consolas" w:eastAsia="Consolas" w:hAnsi="Consolas"/>
                <w:color w:val="F3F4F6"/>
                <w:sz w:val="18"/>
              </w:rPr>
              <w:t>cd frontend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color w:val="F3F4F6"/>
                <w:sz w:val="18"/>
              </w:rPr>
              <w:t>npm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 xml:space="preserve"> install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color w:val="F3F4F6"/>
                <w:sz w:val="18"/>
              </w:rPr>
              <w:t>npm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 xml:space="preserve"> run dev</w:t>
            </w:r>
          </w:p>
        </w:tc>
      </w:tr>
    </w:tbl>
    <w:p w14:paraId="4746ED14" w14:textId="77777777" w:rsidR="0051757B" w:rsidRDefault="0051757B"/>
    <w:p w14:paraId="0701F93A" w14:textId="77777777" w:rsidR="0051757B" w:rsidRPr="00516A86" w:rsidRDefault="00000000">
      <w:pPr>
        <w:pStyle w:val="Heading1"/>
        <w:rPr>
          <w:lang w:val="pl-PL"/>
        </w:rPr>
      </w:pPr>
      <w:bookmarkStart w:id="10" w:name="_Toc231034805"/>
      <w:r w:rsidRPr="00516A86">
        <w:rPr>
          <w:lang w:val="pl-PL"/>
        </w:rPr>
        <w:t>10. Podsumowanie</w:t>
      </w:r>
      <w:bookmarkEnd w:id="10"/>
    </w:p>
    <w:p w14:paraId="71C2DB31" w14:textId="77777777" w:rsidR="0051757B" w:rsidRPr="00516A86" w:rsidRDefault="00000000">
      <w:pPr>
        <w:rPr>
          <w:lang w:val="pl-PL"/>
        </w:rPr>
      </w:pPr>
      <w:r w:rsidRPr="00516A86">
        <w:rPr>
          <w:lang w:val="pl-PL"/>
        </w:rPr>
        <w:t xml:space="preserve">Projekt został przygotowany jako kompletny system </w:t>
      </w:r>
      <w:proofErr w:type="spellStart"/>
      <w:r w:rsidRPr="00516A86">
        <w:rPr>
          <w:lang w:val="pl-PL"/>
        </w:rPr>
        <w:t>fullstack</w:t>
      </w:r>
      <w:proofErr w:type="spellEnd"/>
      <w:r w:rsidRPr="00516A86">
        <w:rPr>
          <w:lang w:val="pl-PL"/>
        </w:rPr>
        <w:t xml:space="preserve"> uruchamiany jednym poleceniem. Docker </w:t>
      </w:r>
      <w:proofErr w:type="spellStart"/>
      <w:r w:rsidRPr="00516A86">
        <w:rPr>
          <w:lang w:val="pl-PL"/>
        </w:rPr>
        <w:t>Compose</w:t>
      </w:r>
      <w:proofErr w:type="spellEnd"/>
      <w:r w:rsidRPr="00516A86">
        <w:rPr>
          <w:lang w:val="pl-PL"/>
        </w:rPr>
        <w:t xml:space="preserve"> zapewnia spójne środowisko, a rozdzielenie usług ułatwia późniejsze skalowanie i rozwój.</w:t>
      </w:r>
    </w:p>
    <w:sectPr w:rsidR="0051757B" w:rsidRPr="00516A86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006563">
    <w:abstractNumId w:val="8"/>
  </w:num>
  <w:num w:numId="2" w16cid:durableId="64453872">
    <w:abstractNumId w:val="6"/>
  </w:num>
  <w:num w:numId="3" w16cid:durableId="1058472907">
    <w:abstractNumId w:val="5"/>
  </w:num>
  <w:num w:numId="4" w16cid:durableId="81804904">
    <w:abstractNumId w:val="4"/>
  </w:num>
  <w:num w:numId="5" w16cid:durableId="318921458">
    <w:abstractNumId w:val="7"/>
  </w:num>
  <w:num w:numId="6" w16cid:durableId="1416784787">
    <w:abstractNumId w:val="3"/>
  </w:num>
  <w:num w:numId="7" w16cid:durableId="650331958">
    <w:abstractNumId w:val="2"/>
  </w:num>
  <w:num w:numId="8" w16cid:durableId="844630598">
    <w:abstractNumId w:val="1"/>
  </w:num>
  <w:num w:numId="9" w16cid:durableId="27482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B7E"/>
    <w:rsid w:val="0029639D"/>
    <w:rsid w:val="00326F90"/>
    <w:rsid w:val="0037783E"/>
    <w:rsid w:val="00516A86"/>
    <w:rsid w:val="0051757B"/>
    <w:rsid w:val="005A6EBF"/>
    <w:rsid w:val="0062085E"/>
    <w:rsid w:val="009B17C9"/>
    <w:rsid w:val="009B7915"/>
    <w:rsid w:val="00AA1D8D"/>
    <w:rsid w:val="00B47730"/>
    <w:rsid w:val="00C96B12"/>
    <w:rsid w:val="00CB0664"/>
    <w:rsid w:val="00D77EAB"/>
    <w:rsid w:val="00DD4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1C01E"/>
  <w14:defaultImageDpi w14:val="300"/>
  <w15:docId w15:val="{BCD66372-4812-44F5-B87B-9F999425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A58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B79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7915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9B79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Medvedenko</cp:lastModifiedBy>
  <cp:revision>8</cp:revision>
  <dcterms:created xsi:type="dcterms:W3CDTF">2013-12-23T23:15:00Z</dcterms:created>
  <dcterms:modified xsi:type="dcterms:W3CDTF">2026-05-30T15:03:00Z</dcterms:modified>
  <cp:category/>
</cp:coreProperties>
</file>