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7A19D" w14:textId="464F3940" w:rsidR="002F34A0" w:rsidRPr="002F34A0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52"/>
          <w:lang w:val="en-US"/>
        </w:rPr>
      </w:pPr>
      <w:r>
        <w:rPr>
          <w:sz w:val="52"/>
          <w:lang w:val="en-US"/>
        </w:rPr>
        <w:t>Heart Attack Prediction</w:t>
      </w:r>
    </w:p>
    <w:p w14:paraId="0E600D3B" w14:textId="77777777" w:rsidR="002F34A0" w:rsidRPr="000B4C35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</w:pPr>
    </w:p>
    <w:p w14:paraId="15E85A64" w14:textId="77777777" w:rsidR="002F34A0" w:rsidRPr="000B4C35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</w:rPr>
      </w:pPr>
    </w:p>
    <w:p w14:paraId="0DE06C86" w14:textId="77777777" w:rsidR="002F34A0" w:rsidRPr="000B4C35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</w:rPr>
      </w:pPr>
    </w:p>
    <w:p w14:paraId="75AFFB03" w14:textId="77777777" w:rsidR="002F34A0" w:rsidRPr="000B4C35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</w:rPr>
      </w:pPr>
    </w:p>
    <w:p w14:paraId="7B3D93FA" w14:textId="77777777" w:rsidR="002F34A0" w:rsidRPr="000B4C35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</w:pPr>
      <w:r w:rsidRPr="000B4C35">
        <w:rPr>
          <w:sz w:val="52"/>
        </w:rPr>
        <w:t>Специфікація вимог до програмного забезпечення</w:t>
      </w:r>
    </w:p>
    <w:p w14:paraId="0462E1A0" w14:textId="77777777" w:rsidR="002F34A0" w:rsidRPr="000B4C35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</w:rPr>
      </w:pPr>
    </w:p>
    <w:p w14:paraId="607657B8" w14:textId="77777777" w:rsidR="002F34A0" w:rsidRPr="000B4C35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</w:pPr>
      <w:r w:rsidRPr="000B4C35">
        <w:rPr>
          <w:sz w:val="52"/>
        </w:rPr>
        <w:t>1.0</w:t>
      </w:r>
    </w:p>
    <w:p w14:paraId="37100835" w14:textId="77777777" w:rsidR="002F34A0" w:rsidRPr="000B4C35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</w:rPr>
      </w:pPr>
    </w:p>
    <w:p w14:paraId="7D17B556" w14:textId="77777777" w:rsidR="002F34A0" w:rsidRPr="000B4C35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</w:pPr>
      <w:r w:rsidRPr="000B4C35">
        <w:rPr>
          <w:sz w:val="52"/>
        </w:rPr>
        <w:t>16.06.2025</w:t>
      </w:r>
    </w:p>
    <w:p w14:paraId="1194AD84" w14:textId="77777777" w:rsidR="002F34A0" w:rsidRPr="000B4C35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</w:rPr>
      </w:pPr>
    </w:p>
    <w:p w14:paraId="0FD14B71" w14:textId="77777777" w:rsidR="002F34A0" w:rsidRPr="000B4C35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</w:rPr>
      </w:pPr>
    </w:p>
    <w:p w14:paraId="6B47E126" w14:textId="77777777" w:rsidR="002F34A0" w:rsidRPr="000B4C35" w:rsidRDefault="002F34A0" w:rsidP="002F34A0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sz w:val="36"/>
        </w:rPr>
      </w:pPr>
    </w:p>
    <w:p w14:paraId="3F956A5D" w14:textId="68F31328" w:rsidR="002F34A0" w:rsidRPr="000B4C35" w:rsidRDefault="002F34A0" w:rsidP="002F34A0">
      <w:pPr>
        <w:jc w:val="center"/>
        <w:rPr>
          <w:sz w:val="52"/>
        </w:rPr>
      </w:pPr>
      <w:r>
        <w:rPr>
          <w:sz w:val="52"/>
        </w:rPr>
        <w:t>Сандін Олексій</w:t>
      </w:r>
    </w:p>
    <w:p w14:paraId="621E397D" w14:textId="77777777" w:rsidR="002F34A0" w:rsidRPr="000B4C35" w:rsidRDefault="002F34A0" w:rsidP="002F34A0">
      <w:pPr>
        <w:rPr>
          <w:sz w:val="52"/>
        </w:rPr>
      </w:pPr>
      <w:r w:rsidRPr="000B4C35">
        <w:rPr>
          <w:sz w:val="52"/>
        </w:rPr>
        <w:br w:type="page"/>
      </w:r>
    </w:p>
    <w:p w14:paraId="0F92D45D" w14:textId="77777777" w:rsidR="002F34A0" w:rsidRPr="000B4C35" w:rsidRDefault="002F34A0" w:rsidP="002F34A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4C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Історія версій</w:t>
      </w:r>
    </w:p>
    <w:p w14:paraId="0EE9BFD8" w14:textId="77777777" w:rsidR="002F34A0" w:rsidRPr="000B4C35" w:rsidRDefault="002F34A0" w:rsidP="002F34A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2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5"/>
        <w:gridCol w:w="1525"/>
        <w:gridCol w:w="2728"/>
        <w:gridCol w:w="4254"/>
      </w:tblGrid>
      <w:tr w:rsidR="002F34A0" w:rsidRPr="000B4C35" w14:paraId="2AF5E180" w14:textId="77777777" w:rsidTr="000C4DCB">
        <w:tc>
          <w:tcPr>
            <w:tcW w:w="173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717399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jc w:val="center"/>
            </w:pPr>
            <w:r w:rsidRPr="000B4C35">
              <w:rPr>
                <w:b/>
              </w:rPr>
              <w:t>Дата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36C7BE9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jc w:val="center"/>
            </w:pPr>
            <w:r w:rsidRPr="000B4C35">
              <w:rPr>
                <w:b/>
              </w:rPr>
              <w:t>Опис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3DA96DA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jc w:val="center"/>
            </w:pPr>
            <w:r w:rsidRPr="000B4C35">
              <w:rPr>
                <w:b/>
              </w:rPr>
              <w:t>Автор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3D9F0C1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jc w:val="center"/>
            </w:pPr>
            <w:r w:rsidRPr="000B4C35">
              <w:rPr>
                <w:b/>
              </w:rPr>
              <w:t>Коментар</w:t>
            </w:r>
          </w:p>
        </w:tc>
      </w:tr>
      <w:tr w:rsidR="002F34A0" w:rsidRPr="000B4C35" w14:paraId="2E7A7E97" w14:textId="77777777" w:rsidTr="000C4DCB"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D8A69F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</w:pPr>
            <w:r w:rsidRPr="000B4C35">
              <w:t>16.06.2025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7CE14D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</w:pPr>
            <w:r w:rsidRPr="000B4C35">
              <w:t>Версія 1.0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DC2202" w14:textId="785DDF8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</w:pPr>
            <w:r>
              <w:t>Сандін Олексій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19B2B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</w:pPr>
            <w:r w:rsidRPr="000B4C35">
              <w:t>Створення документу</w:t>
            </w:r>
          </w:p>
        </w:tc>
      </w:tr>
      <w:tr w:rsidR="002F34A0" w:rsidRPr="000B4C35" w14:paraId="2BE6630D" w14:textId="77777777" w:rsidTr="000C4DCB"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722A6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snapToGrid w:val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D91233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snapToGrid w:val="0"/>
            </w:pP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9BE47B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snapToGrid w:val="0"/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DC4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snapToGrid w:val="0"/>
            </w:pPr>
          </w:p>
        </w:tc>
      </w:tr>
      <w:tr w:rsidR="002F34A0" w:rsidRPr="000B4C35" w14:paraId="66FD50F3" w14:textId="77777777" w:rsidTr="000C4DCB"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72C450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snapToGrid w:val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E1FBB2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snapToGrid w:val="0"/>
            </w:pP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818BD8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snapToGrid w:val="0"/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AF71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snapToGrid w:val="0"/>
            </w:pPr>
          </w:p>
        </w:tc>
      </w:tr>
      <w:tr w:rsidR="002F34A0" w:rsidRPr="000B4C35" w14:paraId="540B4EBE" w14:textId="77777777" w:rsidTr="000C4DCB"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175E62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snapToGrid w:val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8CA2DA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snapToGrid w:val="0"/>
            </w:pP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506973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snapToGrid w:val="0"/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3BF7" w14:textId="77777777" w:rsidR="002F34A0" w:rsidRPr="000B4C35" w:rsidRDefault="002F34A0" w:rsidP="000C4DCB">
            <w:pPr>
              <w:tabs>
                <w:tab w:val="left" w:pos="4253"/>
                <w:tab w:val="left" w:pos="5103"/>
                <w:tab w:val="left" w:pos="5446"/>
                <w:tab w:val="left" w:pos="5954"/>
                <w:tab w:val="left" w:pos="6237"/>
              </w:tabs>
              <w:snapToGrid w:val="0"/>
            </w:pPr>
          </w:p>
        </w:tc>
      </w:tr>
    </w:tbl>
    <w:p w14:paraId="50D8AAF6" w14:textId="77777777" w:rsidR="002F34A0" w:rsidRPr="000B4C35" w:rsidRDefault="002F34A0" w:rsidP="002F34A0"/>
    <w:p w14:paraId="0AF53E02" w14:textId="72389B76" w:rsidR="002F34A0" w:rsidRDefault="002F34A0">
      <w:pPr>
        <w:spacing w:line="278" w:lineRule="auto"/>
      </w:pPr>
      <w:r>
        <w:br w:type="page"/>
      </w:r>
    </w:p>
    <w:p w14:paraId="1EC564AC" w14:textId="77777777" w:rsidR="002F34A0" w:rsidRPr="000B4C35" w:rsidRDefault="002F34A0" w:rsidP="002F34A0">
      <w:pPr>
        <w:pageBreakBefore/>
        <w:tabs>
          <w:tab w:val="left" w:pos="4253"/>
          <w:tab w:val="left" w:pos="5103"/>
          <w:tab w:val="left" w:pos="5446"/>
          <w:tab w:val="left" w:pos="5954"/>
          <w:tab w:val="left" w:pos="623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sdt>
      <w:sdtPr>
        <w:rPr>
          <w:rFonts w:ascii="Times New Roman" w:hAnsi="Times New Roman" w:cs="Times New Roman"/>
          <w:sz w:val="28"/>
          <w:szCs w:val="28"/>
        </w:rPr>
        <w:id w:val="-1153525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3D130" w14:textId="77777777" w:rsidR="002F34A0" w:rsidRPr="000B4C35" w:rsidRDefault="002F34A0" w:rsidP="002F34A0">
          <w:pPr>
            <w:pStyle w:val="11"/>
            <w:tabs>
              <w:tab w:val="righ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B4C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B4C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B4C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277542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 Вступ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_Toc201277542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CCDFB" w14:textId="77777777" w:rsidR="002F34A0" w:rsidRPr="000B4C35" w:rsidRDefault="002F34A0" w:rsidP="002F34A0">
          <w:pPr>
            <w:pStyle w:val="2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201277543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Призначення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_Toc201277543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6E679" w14:textId="77777777" w:rsidR="002F34A0" w:rsidRPr="000B4C35" w:rsidRDefault="002F34A0" w:rsidP="002F34A0">
          <w:pPr>
            <w:pStyle w:val="2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201277544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 Контекст та бізнес-цілі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_Toc201277544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46857" w14:textId="77777777" w:rsidR="002F34A0" w:rsidRPr="000B4C35" w:rsidRDefault="002F34A0" w:rsidP="002F34A0">
          <w:pPr>
            <w:pStyle w:val="2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201277545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Визначення та скорочення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_Toc201277545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3B286" w14:textId="77777777" w:rsidR="002F34A0" w:rsidRPr="000B4C35" w:rsidRDefault="002F34A0" w:rsidP="002F34A0">
          <w:pPr>
            <w:pStyle w:val="2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201277546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1.4. Огляд документа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_Toc201277546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4A9DE" w14:textId="77777777" w:rsidR="002F34A0" w:rsidRPr="000B4C35" w:rsidRDefault="002F34A0" w:rsidP="002F34A0">
          <w:pPr>
            <w:pStyle w:val="11"/>
            <w:tabs>
              <w:tab w:val="righ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277547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 Загальний опис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_Toc201277547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56A17" w14:textId="77777777" w:rsidR="002F34A0" w:rsidRPr="000B4C35" w:rsidRDefault="002F34A0" w:rsidP="002F34A0">
          <w:pPr>
            <w:pStyle w:val="2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201277548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2.1. Опис продукту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_Toc201277548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3AFEC" w14:textId="77777777" w:rsidR="002F34A0" w:rsidRPr="000B4C35" w:rsidRDefault="002F34A0" w:rsidP="002F34A0">
          <w:pPr>
            <w:pStyle w:val="2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201277549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2.2. Функції продукту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_Toc201277549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0DA16" w14:textId="77777777" w:rsidR="002F34A0" w:rsidRPr="000B4C35" w:rsidRDefault="002F34A0" w:rsidP="002F34A0">
          <w:pPr>
            <w:pStyle w:val="2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201277550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2.3. Характеристики користувачів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_Toc201277550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B4EB2" w14:textId="77777777" w:rsidR="002F34A0" w:rsidRPr="000B4C35" w:rsidRDefault="002F34A0" w:rsidP="002F34A0">
          <w:pPr>
            <w:pStyle w:val="2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201277551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2.4. Загальні обмеження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_Toc201277551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6A7D3" w14:textId="77777777" w:rsidR="002F34A0" w:rsidRPr="000B4C35" w:rsidRDefault="002F34A0" w:rsidP="002F34A0">
          <w:pPr>
            <w:pStyle w:val="11"/>
            <w:tabs>
              <w:tab w:val="righ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277552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 Вимоги до системи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_Toc201277552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14D73" w14:textId="77777777" w:rsidR="002F34A0" w:rsidRPr="000B4C35" w:rsidRDefault="002F34A0" w:rsidP="002F34A0">
          <w:pPr>
            <w:pStyle w:val="2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201277553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3.1. Функціональні вимоги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_Toc201277553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5221A" w14:textId="77777777" w:rsidR="002F34A0" w:rsidRPr="000B4C35" w:rsidRDefault="002F34A0" w:rsidP="002F34A0">
          <w:pPr>
            <w:pStyle w:val="2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201277554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3.2. Нефункціональні вимоги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_Toc201277554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9F373" w14:textId="77777777" w:rsidR="002F34A0" w:rsidRPr="000B4C35" w:rsidRDefault="002F34A0" w:rsidP="002F34A0">
          <w:pPr>
            <w:pStyle w:val="2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201277555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3.3. Вимоги до інтерфейсу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_Toc201277555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D3881" w14:textId="77777777" w:rsidR="002F34A0" w:rsidRPr="000B4C35" w:rsidRDefault="002F34A0" w:rsidP="002F34A0">
          <w:pPr>
            <w:pStyle w:val="2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201277556" w:history="1">
            <w:r w:rsidRPr="000B4C3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3.4. Вимоги до даних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_Toc201277556 \h </w:instrTex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B4C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D6969" w14:textId="77777777" w:rsidR="002F34A0" w:rsidRPr="000B4C35" w:rsidRDefault="002F34A0" w:rsidP="002F34A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B4C3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2218BA2" w14:textId="77777777" w:rsidR="002F34A0" w:rsidRPr="000B4C35" w:rsidRDefault="002F34A0" w:rsidP="002F34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C3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E77C02" w14:textId="77777777" w:rsidR="009D3D3D" w:rsidRPr="009D3D3D" w:rsidRDefault="009D3D3D" w:rsidP="009D3D3D">
      <w:pPr>
        <w:spacing w:after="0" w:line="360" w:lineRule="auto"/>
        <w:ind w:firstLine="720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0" w:name="_Toc201277542"/>
      <w:r w:rsidRPr="009D3D3D">
        <w:rPr>
          <w:rFonts w:ascii="Times New Roman" w:eastAsia="Calibri" w:hAnsi="Times New Roman" w:cs="Times New Roman"/>
          <w:sz w:val="28"/>
          <w:szCs w:val="28"/>
        </w:rPr>
        <w:lastRenderedPageBreak/>
        <w:t>1. Вступ</w:t>
      </w:r>
      <w:bookmarkEnd w:id="0"/>
    </w:p>
    <w:p w14:paraId="488D12F2" w14:textId="77777777" w:rsidR="009D3D3D" w:rsidRPr="009D3D3D" w:rsidRDefault="009D3D3D" w:rsidP="009D3D3D">
      <w:pPr>
        <w:spacing w:after="0" w:line="360" w:lineRule="auto"/>
        <w:ind w:firstLine="720"/>
        <w:outlineLvl w:val="1"/>
        <w:rPr>
          <w:rFonts w:ascii="Times New Roman" w:eastAsia="Calibri" w:hAnsi="Times New Roman" w:cs="Times New Roman"/>
          <w:sz w:val="28"/>
          <w:szCs w:val="28"/>
        </w:rPr>
      </w:pPr>
      <w:bookmarkStart w:id="1" w:name="_Toc201277543"/>
      <w:r w:rsidRPr="009D3D3D">
        <w:rPr>
          <w:rFonts w:ascii="Times New Roman" w:eastAsia="Calibri" w:hAnsi="Times New Roman" w:cs="Times New Roman"/>
          <w:sz w:val="28"/>
          <w:szCs w:val="28"/>
        </w:rPr>
        <w:t>1.1 Призначення</w:t>
      </w:r>
      <w:bookmarkEnd w:id="1"/>
    </w:p>
    <w:p w14:paraId="00B0EECA" w14:textId="77777777" w:rsidR="005811E0" w:rsidRDefault="005811E0"/>
    <w:p w14:paraId="79123BD2" w14:textId="1E3B9B6B" w:rsidR="009D3D3D" w:rsidRPr="009D3D3D" w:rsidRDefault="009D3D3D" w:rsidP="009D3D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3D3D">
        <w:rPr>
          <w:rFonts w:ascii="Times New Roman" w:hAnsi="Times New Roman" w:cs="Times New Roman"/>
          <w:sz w:val="28"/>
          <w:szCs w:val="28"/>
        </w:rPr>
        <w:t>Цей документ визначає функціональні та нефункціональні вимоги до програмного продукту, що розробляється в рамках магістерської роботи на тему «Дослідження методів машинного навчання для прогнозування серцевого нападу». Система призначена для автоматичного аналізу медичних даних пацієнтів з метою оцінки ризику виникнення серцевого нападу за допомогою алгоритмів машинного навчання. Основною метою є створення інструменту, який дозволяє лікарям і пацієнтам здійснювати раннє виявлення небезпечних станів та своєчасно вживати профілактичні заходи.</w:t>
      </w:r>
    </w:p>
    <w:p w14:paraId="2BC81AEF" w14:textId="4B8DE94A" w:rsidR="009D3D3D" w:rsidRDefault="009D3D3D" w:rsidP="009D3D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3D3D">
        <w:rPr>
          <w:rFonts w:ascii="Times New Roman" w:hAnsi="Times New Roman" w:cs="Times New Roman"/>
          <w:sz w:val="28"/>
          <w:szCs w:val="28"/>
        </w:rPr>
        <w:t xml:space="preserve">Програмний продукт реалізує механізми завантаження, обробки та аналізу медичних записів, побудови прогнозних моделей, візуалізації результатів та надання рекомендацій. Цей документ слугує технічною основою для розробників, аналітиків, </w:t>
      </w:r>
      <w:proofErr w:type="spellStart"/>
      <w:r w:rsidRPr="009D3D3D">
        <w:rPr>
          <w:rFonts w:ascii="Times New Roman" w:hAnsi="Times New Roman" w:cs="Times New Roman"/>
          <w:sz w:val="28"/>
          <w:szCs w:val="28"/>
        </w:rPr>
        <w:t>тестувальників</w:t>
      </w:r>
      <w:proofErr w:type="spellEnd"/>
      <w:r w:rsidRPr="009D3D3D">
        <w:rPr>
          <w:rFonts w:ascii="Times New Roman" w:hAnsi="Times New Roman" w:cs="Times New Roman"/>
          <w:sz w:val="28"/>
          <w:szCs w:val="28"/>
        </w:rPr>
        <w:t xml:space="preserve">, науковців та інших учасників </w:t>
      </w:r>
      <w:proofErr w:type="spellStart"/>
      <w:r w:rsidRPr="009D3D3D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D3D3D">
        <w:rPr>
          <w:rFonts w:ascii="Times New Roman" w:hAnsi="Times New Roman" w:cs="Times New Roman"/>
          <w:sz w:val="28"/>
          <w:szCs w:val="28"/>
        </w:rPr>
        <w:t>, що залучені до процесу розробки, впровадження і верифікації створеної системи.</w:t>
      </w:r>
    </w:p>
    <w:p w14:paraId="45434B5B" w14:textId="77777777" w:rsidR="00DC04CF" w:rsidRPr="00DC04CF" w:rsidRDefault="00DC04CF" w:rsidP="00DC04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AEA9FD" w14:textId="77777777" w:rsidR="00DC04CF" w:rsidRPr="00DC04CF" w:rsidRDefault="00DC04CF" w:rsidP="00DC04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1.2 Контекст та бізнес-цілі</w:t>
      </w:r>
    </w:p>
    <w:p w14:paraId="18F921B7" w14:textId="77777777" w:rsidR="00DC04CF" w:rsidRDefault="00DC04CF" w:rsidP="009D3D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B5D591" w14:textId="2A4D7E2E" w:rsidR="00DC04CF" w:rsidRPr="00DC04CF" w:rsidRDefault="00DC04CF" w:rsidP="00DC04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Система прогнозування серцевого нападу із застосуванням методів машинного навчання розробляється як інструмент підтримки прийняття рішень для лікарів та засіб ранньої діагностики для пацієнтів. У контексті глобального зростання захворюваності на серцево-судинні недуги та потреби в превентивних заходах, запропонована система дозволяє виявляти ризик серцевого нападу на ранніх етапах шляхом аналізу медичних показників за допомогою алгоритмів машинного навчання.</w:t>
      </w:r>
    </w:p>
    <w:p w14:paraId="68F29785" w14:textId="2532F907" w:rsidR="00DC04CF" w:rsidRPr="00DC04CF" w:rsidRDefault="00DC04CF" w:rsidP="00DC04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Бізнес-цілями системи є:</w:t>
      </w:r>
    </w:p>
    <w:p w14:paraId="7EFAAC0B" w14:textId="4FB383D6" w:rsidR="00DC04CF" w:rsidRPr="00DC04CF" w:rsidRDefault="00DC04CF" w:rsidP="00DC04CF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підвищення точності прогнозування серцевих нападів за рахунок використання сучасних ML-моделей;</w:t>
      </w:r>
    </w:p>
    <w:p w14:paraId="3090760A" w14:textId="45D48667" w:rsidR="00DC04CF" w:rsidRPr="00DC04CF" w:rsidRDefault="00DC04CF" w:rsidP="00DC04CF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lastRenderedPageBreak/>
        <w:t xml:space="preserve">скорочення часу на аналіз </w:t>
      </w:r>
      <w:r w:rsidR="00D746F1">
        <w:rPr>
          <w:rFonts w:ascii="Times New Roman" w:hAnsi="Times New Roman" w:cs="Times New Roman"/>
          <w:sz w:val="28"/>
          <w:szCs w:val="28"/>
        </w:rPr>
        <w:t>даних</w:t>
      </w:r>
      <w:r w:rsidRPr="00DC04CF">
        <w:rPr>
          <w:rFonts w:ascii="Times New Roman" w:hAnsi="Times New Roman" w:cs="Times New Roman"/>
          <w:sz w:val="28"/>
          <w:szCs w:val="28"/>
        </w:rPr>
        <w:t xml:space="preserve"> пацієнта завдяки автоматизації оцінки ризику;</w:t>
      </w:r>
    </w:p>
    <w:p w14:paraId="606F8D26" w14:textId="0B2B5EF7" w:rsidR="00DC04CF" w:rsidRPr="00DC04CF" w:rsidRDefault="00DC04CF" w:rsidP="00DC04CF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створення адаптивної та масштабованої платформи, що може бути інтегрована в інформаційні системи медичних закладів;</w:t>
      </w:r>
    </w:p>
    <w:p w14:paraId="7926E91B" w14:textId="4CAA5F6C" w:rsidR="00DC04CF" w:rsidRPr="00DC04CF" w:rsidRDefault="00DC04CF" w:rsidP="00DC04CF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зниження кількості критичних випадків шляхом надання інструменту раннього попередження;</w:t>
      </w:r>
    </w:p>
    <w:p w14:paraId="239C0698" w14:textId="64C9BC66" w:rsidR="00DC04CF" w:rsidRDefault="00DC04CF" w:rsidP="00DC04CF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сприяння впровадженню цифрової медицини через доступну систему з відкритим кодом або модульною структурою для подальших досліджень і розвитку.</w:t>
      </w:r>
    </w:p>
    <w:p w14:paraId="65CC4F0B" w14:textId="77777777" w:rsidR="00D746F1" w:rsidRDefault="00D746F1" w:rsidP="00D74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22F286" w14:textId="77777777" w:rsidR="00D746F1" w:rsidRPr="00D746F1" w:rsidRDefault="00D746F1" w:rsidP="00D746F1">
      <w:pPr>
        <w:spacing w:after="0" w:line="360" w:lineRule="auto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bookmarkStart w:id="2" w:name="_Toc201277545"/>
      <w:r w:rsidRPr="00D746F1">
        <w:rPr>
          <w:rFonts w:ascii="Times New Roman" w:eastAsia="Calibri" w:hAnsi="Times New Roman" w:cs="Times New Roman"/>
          <w:sz w:val="28"/>
          <w:szCs w:val="28"/>
        </w:rPr>
        <w:t>1.3 Визначення та скорочення</w:t>
      </w:r>
      <w:bookmarkEnd w:id="2"/>
    </w:p>
    <w:p w14:paraId="2BBEF13F" w14:textId="77777777" w:rsidR="00D746F1" w:rsidRPr="00D746F1" w:rsidRDefault="00D746F1" w:rsidP="00D746F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821221" w14:textId="5C5283F4" w:rsidR="00D746F1" w:rsidRPr="00D746F1" w:rsidRDefault="00D746F1" w:rsidP="00D746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46F1">
        <w:rPr>
          <w:rFonts w:ascii="Times New Roman" w:hAnsi="Times New Roman" w:cs="Times New Roman"/>
          <w:sz w:val="28"/>
          <w:szCs w:val="28"/>
        </w:rPr>
        <w:t xml:space="preserve">ML –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(Машинне навчання) — підгалузь штучного інтелекту, яка займається розробкою алгоритмів, що навчаються на основі даних для прийняття рішень або прогнозування.</w:t>
      </w:r>
    </w:p>
    <w:p w14:paraId="3F653BC1" w14:textId="649D0560" w:rsidR="00D746F1" w:rsidRPr="00D746F1" w:rsidRDefault="00D746F1" w:rsidP="00D746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46F1">
        <w:rPr>
          <w:rFonts w:ascii="Times New Roman" w:hAnsi="Times New Roman" w:cs="Times New Roman"/>
          <w:sz w:val="28"/>
          <w:szCs w:val="28"/>
        </w:rPr>
        <w:t xml:space="preserve">AI –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(Штучний інтелект) — загальний термін для опису комп’ютерних систем, які можуть виконувати завдання, що зазвичай потребують людського інтелекту.</w:t>
      </w:r>
    </w:p>
    <w:p w14:paraId="36893096" w14:textId="76E416A1" w:rsidR="00D746F1" w:rsidRPr="00D746F1" w:rsidRDefault="00D746F1" w:rsidP="00D746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46F1">
        <w:rPr>
          <w:rFonts w:ascii="Times New Roman" w:hAnsi="Times New Roman" w:cs="Times New Roman"/>
          <w:sz w:val="28"/>
          <w:szCs w:val="28"/>
        </w:rPr>
        <w:t xml:space="preserve">LR –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Logistic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(Логістична регресія) — алгоритм машинного навчання для бінарної класифікації.</w:t>
      </w:r>
    </w:p>
    <w:p w14:paraId="1F37866F" w14:textId="274507C4" w:rsidR="00D746F1" w:rsidRPr="00D746F1" w:rsidRDefault="00D746F1" w:rsidP="00D746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46F1">
        <w:rPr>
          <w:rFonts w:ascii="Times New Roman" w:hAnsi="Times New Roman" w:cs="Times New Roman"/>
          <w:sz w:val="28"/>
          <w:szCs w:val="28"/>
        </w:rPr>
        <w:t xml:space="preserve">RF –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(Випадковий ліс) — ансамблевий метод класифікації та регресії, що базується на колекції дерев рішень.</w:t>
      </w:r>
    </w:p>
    <w:p w14:paraId="4B2E132D" w14:textId="1E47A5A0" w:rsidR="00D746F1" w:rsidRPr="00D746F1" w:rsidRDefault="00D746F1" w:rsidP="00D746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46F1">
        <w:rPr>
          <w:rFonts w:ascii="Times New Roman" w:hAnsi="Times New Roman" w:cs="Times New Roman"/>
          <w:sz w:val="28"/>
          <w:szCs w:val="28"/>
        </w:rPr>
        <w:t>KNN – K-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(Метод k найближчих сусідів) — класифікаційний алгоритм, що визначає клас об'єкта на основі найближчих до нього прикладів із навчальної вибірки.</w:t>
      </w:r>
    </w:p>
    <w:p w14:paraId="142F4C81" w14:textId="3DA9A02D" w:rsidR="00D746F1" w:rsidRPr="00D746F1" w:rsidRDefault="00D746F1" w:rsidP="00D746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46F1">
        <w:rPr>
          <w:rFonts w:ascii="Times New Roman" w:hAnsi="Times New Roman" w:cs="Times New Roman"/>
          <w:sz w:val="28"/>
          <w:szCs w:val="28"/>
        </w:rPr>
        <w:t xml:space="preserve">SVM –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(Метод опорних векторів) — алгоритм для класифікації, що шукає оптимальну гіперплощину для розділення класів.</w:t>
      </w:r>
    </w:p>
    <w:p w14:paraId="334D3FB0" w14:textId="2F72A8E7" w:rsidR="00D746F1" w:rsidRPr="00D746F1" w:rsidRDefault="00D746F1" w:rsidP="00D746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46F1">
        <w:rPr>
          <w:rFonts w:ascii="Times New Roman" w:hAnsi="Times New Roman" w:cs="Times New Roman"/>
          <w:sz w:val="28"/>
          <w:szCs w:val="28"/>
        </w:rPr>
        <w:t xml:space="preserve">AUC-ROC –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Characteristic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— метрика, що характеризує здатність моделі розрізняти класи.</w:t>
      </w:r>
    </w:p>
    <w:p w14:paraId="17F073A9" w14:textId="38F66887" w:rsidR="00D746F1" w:rsidRPr="00D746F1" w:rsidRDefault="00D746F1" w:rsidP="00D746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46F1">
        <w:rPr>
          <w:rFonts w:ascii="Times New Roman" w:hAnsi="Times New Roman" w:cs="Times New Roman"/>
          <w:sz w:val="28"/>
          <w:szCs w:val="28"/>
        </w:rPr>
        <w:lastRenderedPageBreak/>
        <w:t xml:space="preserve">SMOTE –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Synthetic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Minority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Over-sampling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Technique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— метод збалансування даних шляхом генерації синтетичних прикладів для менш представленого класу.</w:t>
      </w:r>
    </w:p>
    <w:p w14:paraId="3E3CCB86" w14:textId="6014E56C" w:rsidR="00D746F1" w:rsidRPr="00D746F1" w:rsidRDefault="00D746F1" w:rsidP="00D746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46F1">
        <w:rPr>
          <w:rFonts w:ascii="Times New Roman" w:hAnsi="Times New Roman" w:cs="Times New Roman"/>
          <w:sz w:val="28"/>
          <w:szCs w:val="28"/>
        </w:rPr>
        <w:t xml:space="preserve">TPR / FPR –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— показники оцінки класифікаційної моделі.</w:t>
      </w:r>
    </w:p>
    <w:p w14:paraId="0DD79B10" w14:textId="1CB24D08" w:rsidR="00D746F1" w:rsidRPr="00D746F1" w:rsidRDefault="00D746F1" w:rsidP="00D746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46F1">
        <w:rPr>
          <w:rFonts w:ascii="Times New Roman" w:hAnsi="Times New Roman" w:cs="Times New Roman"/>
          <w:sz w:val="28"/>
          <w:szCs w:val="28"/>
        </w:rPr>
        <w:t xml:space="preserve">API –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— інтерфейс прикладного програмування, який дозволяє взаємодію між програмними компонентами.</w:t>
      </w:r>
    </w:p>
    <w:p w14:paraId="2770CB1F" w14:textId="23645D0D" w:rsidR="00D746F1" w:rsidRDefault="00D746F1" w:rsidP="00D746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46F1">
        <w:rPr>
          <w:rFonts w:ascii="Times New Roman" w:hAnsi="Times New Roman" w:cs="Times New Roman"/>
          <w:sz w:val="28"/>
          <w:szCs w:val="28"/>
        </w:rPr>
        <w:t xml:space="preserve">EDA –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Exploratory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F1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D746F1">
        <w:rPr>
          <w:rFonts w:ascii="Times New Roman" w:hAnsi="Times New Roman" w:cs="Times New Roman"/>
          <w:sz w:val="28"/>
          <w:szCs w:val="28"/>
        </w:rPr>
        <w:t xml:space="preserve"> (Розвідувальний аналіз даних) — попереднє дослідження даних, що дозволяє виявити закономірності, аномалії та структуру.</w:t>
      </w:r>
    </w:p>
    <w:p w14:paraId="14D6EEAA" w14:textId="77777777" w:rsidR="00563213" w:rsidRDefault="00563213" w:rsidP="00D746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3780E3" w14:textId="77777777" w:rsidR="00563213" w:rsidRPr="000B4C35" w:rsidRDefault="00563213" w:rsidP="00563213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201277546"/>
      <w:r w:rsidRPr="000B4C35">
        <w:rPr>
          <w:rFonts w:ascii="Times New Roman" w:hAnsi="Times New Roman" w:cs="Times New Roman"/>
          <w:sz w:val="28"/>
          <w:szCs w:val="28"/>
        </w:rPr>
        <w:t>1.4. Огляд документа</w:t>
      </w:r>
      <w:bookmarkEnd w:id="3"/>
    </w:p>
    <w:p w14:paraId="2D58608E" w14:textId="77777777" w:rsidR="00563213" w:rsidRPr="000B4C35" w:rsidRDefault="00563213" w:rsidP="0056321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D3CF7EC" w14:textId="18CFE9E5" w:rsidR="00563213" w:rsidRPr="00563213" w:rsidRDefault="00563213" w:rsidP="005632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3213">
        <w:rPr>
          <w:rFonts w:ascii="Times New Roman" w:hAnsi="Times New Roman" w:cs="Times New Roman"/>
          <w:sz w:val="28"/>
          <w:szCs w:val="28"/>
        </w:rPr>
        <w:t>Цей документ містить специфікацію вимог до програмного забезпечення, розробленого в рамках кваліфікаційної роботи на тему «Дослідження методів машинного навчання для прогнозування серцевого нападу». Він складається з трьох основних частин:</w:t>
      </w:r>
    </w:p>
    <w:p w14:paraId="5F863710" w14:textId="1CD91050" w:rsidR="00563213" w:rsidRPr="00563213" w:rsidRDefault="00563213" w:rsidP="00563213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63213">
        <w:rPr>
          <w:rFonts w:ascii="Times New Roman" w:hAnsi="Times New Roman" w:cs="Times New Roman"/>
          <w:sz w:val="28"/>
          <w:szCs w:val="28"/>
        </w:rPr>
        <w:t>озділ 1 — вступна частина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63213">
        <w:rPr>
          <w:rFonts w:ascii="Times New Roman" w:hAnsi="Times New Roman" w:cs="Times New Roman"/>
          <w:sz w:val="28"/>
          <w:szCs w:val="28"/>
        </w:rPr>
        <w:t xml:space="preserve"> містить загальне призначення, бізнес-контекст, термінологію та скорочення, що використовуються у документі;</w:t>
      </w:r>
    </w:p>
    <w:p w14:paraId="5402DEF5" w14:textId="5C97DAAE" w:rsidR="00563213" w:rsidRPr="00563213" w:rsidRDefault="00563213" w:rsidP="00563213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63213">
        <w:rPr>
          <w:rFonts w:ascii="Times New Roman" w:hAnsi="Times New Roman" w:cs="Times New Roman"/>
          <w:sz w:val="28"/>
          <w:szCs w:val="28"/>
        </w:rPr>
        <w:t>озділ 2 — загальний опис системи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63213">
        <w:rPr>
          <w:rFonts w:ascii="Times New Roman" w:hAnsi="Times New Roman" w:cs="Times New Roman"/>
          <w:sz w:val="28"/>
          <w:szCs w:val="28"/>
        </w:rPr>
        <w:t xml:space="preserve"> включає основні функції продукту, характеристики цільових користувачів та існуючі технічні або організаційні обмеження;</w:t>
      </w:r>
    </w:p>
    <w:p w14:paraId="10C86AB5" w14:textId="56E60DD3" w:rsidR="00563213" w:rsidRPr="00563213" w:rsidRDefault="00563213" w:rsidP="00563213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63213">
        <w:rPr>
          <w:rFonts w:ascii="Times New Roman" w:hAnsi="Times New Roman" w:cs="Times New Roman"/>
          <w:sz w:val="28"/>
          <w:szCs w:val="28"/>
        </w:rPr>
        <w:t>озділ 3 — специфікація вимог: функціональні та нефункціональні вимоги, вимоги до взаємодії з інтерфейсом користувача, базою даних та зовнішніми сервісами.</w:t>
      </w:r>
    </w:p>
    <w:p w14:paraId="2A590C3E" w14:textId="73B26A82" w:rsidR="00563213" w:rsidRDefault="00563213" w:rsidP="005632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3213">
        <w:rPr>
          <w:rFonts w:ascii="Times New Roman" w:hAnsi="Times New Roman" w:cs="Times New Roman"/>
          <w:sz w:val="28"/>
          <w:szCs w:val="28"/>
        </w:rPr>
        <w:t>Документ орієнтований на команду розробки, тестування, дослідників у сфері цифрової медицини та інших учасників процесу впровадження. Він забезпечує чітке формалізоване бачення майбутнього програмного продукту та створює основу для його реалізації, перевірки та подальшого вдосконалення.</w:t>
      </w:r>
    </w:p>
    <w:p w14:paraId="12F5DB48" w14:textId="77777777" w:rsidR="0046709A" w:rsidRPr="000B4C35" w:rsidRDefault="0046709A" w:rsidP="004670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A21C0" w14:textId="77777777" w:rsidR="0046709A" w:rsidRPr="000B4C35" w:rsidRDefault="0046709A" w:rsidP="0046709A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01277547"/>
      <w:r w:rsidRPr="000B4C35">
        <w:rPr>
          <w:rFonts w:ascii="Times New Roman" w:hAnsi="Times New Roman" w:cs="Times New Roman"/>
          <w:sz w:val="28"/>
          <w:szCs w:val="28"/>
        </w:rPr>
        <w:lastRenderedPageBreak/>
        <w:t>2. Загальний опис</w:t>
      </w:r>
      <w:bookmarkEnd w:id="4"/>
    </w:p>
    <w:p w14:paraId="3D1DB414" w14:textId="77777777" w:rsidR="0046709A" w:rsidRPr="000B4C35" w:rsidRDefault="0046709A" w:rsidP="0046709A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201277548"/>
      <w:r w:rsidRPr="000B4C35">
        <w:rPr>
          <w:rFonts w:ascii="Times New Roman" w:hAnsi="Times New Roman" w:cs="Times New Roman"/>
          <w:sz w:val="28"/>
          <w:szCs w:val="28"/>
        </w:rPr>
        <w:t>2.1. Опис продукту</w:t>
      </w:r>
      <w:bookmarkEnd w:id="5"/>
    </w:p>
    <w:p w14:paraId="37924619" w14:textId="77777777" w:rsidR="0046709A" w:rsidRPr="000B4C35" w:rsidRDefault="0046709A" w:rsidP="004670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EA85DB" w14:textId="7845EB6D" w:rsidR="0046709A" w:rsidRPr="0046709A" w:rsidRDefault="0046709A" w:rsidP="00FC4B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709A">
        <w:rPr>
          <w:rFonts w:ascii="Times New Roman" w:hAnsi="Times New Roman" w:cs="Times New Roman"/>
          <w:sz w:val="28"/>
          <w:szCs w:val="28"/>
        </w:rPr>
        <w:t xml:space="preserve">Програмний продукт є </w:t>
      </w:r>
      <w:proofErr w:type="spellStart"/>
      <w:r w:rsidRPr="0046709A">
        <w:rPr>
          <w:rFonts w:ascii="Times New Roman" w:hAnsi="Times New Roman" w:cs="Times New Roman"/>
          <w:sz w:val="28"/>
          <w:szCs w:val="28"/>
        </w:rPr>
        <w:t>десктопною</w:t>
      </w:r>
      <w:proofErr w:type="spellEnd"/>
      <w:r w:rsidRPr="0046709A">
        <w:rPr>
          <w:rFonts w:ascii="Times New Roman" w:hAnsi="Times New Roman" w:cs="Times New Roman"/>
          <w:sz w:val="28"/>
          <w:szCs w:val="28"/>
        </w:rPr>
        <w:t xml:space="preserve"> та веб-орієнтованою системою прогнозування серцевого нападу на основі методів машинного навчання. Метою системи є виявлення потенційного ризику серцевого нападу на ранніх етапах шляхом аналізу медичних показників пацієнта за допомогою інтелектуальних алгоритмів.</w:t>
      </w:r>
    </w:p>
    <w:p w14:paraId="056F1E9B" w14:textId="091DF9A1" w:rsidR="0046709A" w:rsidRDefault="0046709A" w:rsidP="004670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709A">
        <w:rPr>
          <w:rFonts w:ascii="Times New Roman" w:hAnsi="Times New Roman" w:cs="Times New Roman"/>
          <w:sz w:val="28"/>
          <w:szCs w:val="28"/>
        </w:rPr>
        <w:t xml:space="preserve">Система розробляється мовою </w:t>
      </w:r>
      <w:proofErr w:type="spellStart"/>
      <w:r w:rsidRPr="004670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6709A">
        <w:rPr>
          <w:rFonts w:ascii="Times New Roman" w:hAnsi="Times New Roman" w:cs="Times New Roman"/>
          <w:sz w:val="28"/>
          <w:szCs w:val="28"/>
        </w:rPr>
        <w:t xml:space="preserve"> із використанням бібліотек </w:t>
      </w:r>
      <w:proofErr w:type="spellStart"/>
      <w:r w:rsidRPr="0046709A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670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09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670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09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670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09A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670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09A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4670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09A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46709A">
        <w:rPr>
          <w:rFonts w:ascii="Times New Roman" w:hAnsi="Times New Roman" w:cs="Times New Roman"/>
          <w:sz w:val="28"/>
          <w:szCs w:val="28"/>
        </w:rPr>
        <w:t xml:space="preserve"> для реалізації веб-інтерфейсу. Продукт має потенціал інтеграції з медичними інформаційними системами (МІС) та підтримує режим локального або хмарного розгортання.</w:t>
      </w:r>
    </w:p>
    <w:p w14:paraId="6B78C5A3" w14:textId="77777777" w:rsidR="00E03659" w:rsidRDefault="00E03659" w:rsidP="004670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1B9B7A" w14:textId="77777777" w:rsidR="00E03659" w:rsidRPr="00E03659" w:rsidRDefault="00E03659" w:rsidP="00E036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3659">
        <w:rPr>
          <w:rFonts w:ascii="Times New Roman" w:hAnsi="Times New Roman" w:cs="Times New Roman"/>
          <w:sz w:val="28"/>
          <w:szCs w:val="28"/>
        </w:rPr>
        <w:t>2.2. Функції продукту</w:t>
      </w:r>
    </w:p>
    <w:p w14:paraId="41288BC2" w14:textId="77777777" w:rsidR="00E03659" w:rsidRPr="00E03659" w:rsidRDefault="00E03659" w:rsidP="00E036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18DA05" w14:textId="6B5FC8D1" w:rsidR="00E03659" w:rsidRPr="00E03659" w:rsidRDefault="00E03659" w:rsidP="00E036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3659">
        <w:rPr>
          <w:rFonts w:ascii="Times New Roman" w:hAnsi="Times New Roman" w:cs="Times New Roman"/>
          <w:sz w:val="28"/>
          <w:szCs w:val="28"/>
        </w:rPr>
        <w:t>Основні функції програмного забезпечення для прогнозування серцевого нападу включають:</w:t>
      </w:r>
    </w:p>
    <w:p w14:paraId="316187CB" w14:textId="6A567E96" w:rsidR="00E03659" w:rsidRPr="00E03659" w:rsidRDefault="00E03659" w:rsidP="00E03659">
      <w:pPr>
        <w:pStyle w:val="a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03659">
        <w:rPr>
          <w:rFonts w:ascii="Times New Roman" w:hAnsi="Times New Roman" w:cs="Times New Roman"/>
          <w:sz w:val="28"/>
          <w:szCs w:val="28"/>
        </w:rPr>
        <w:t>авантаження вхідних медичних даних з локального файлу (CSV, Excel);</w:t>
      </w:r>
    </w:p>
    <w:p w14:paraId="61B40610" w14:textId="162CBD4E" w:rsidR="00E03659" w:rsidRPr="00E03659" w:rsidRDefault="00E03659" w:rsidP="00E03659">
      <w:pPr>
        <w:pStyle w:val="a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3659">
        <w:rPr>
          <w:rFonts w:ascii="Times New Roman" w:hAnsi="Times New Roman" w:cs="Times New Roman"/>
          <w:sz w:val="28"/>
          <w:szCs w:val="28"/>
        </w:rPr>
        <w:t>опередня обробка даних: виявлення та обробка пропущених значень, масштабування числових ознак, кодування категоріальних змінних;</w:t>
      </w:r>
    </w:p>
    <w:p w14:paraId="505F7CD5" w14:textId="3D8A78F8" w:rsidR="00E03659" w:rsidRPr="00E03659" w:rsidRDefault="00E03659" w:rsidP="00E03659">
      <w:pPr>
        <w:pStyle w:val="a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03659">
        <w:rPr>
          <w:rFonts w:ascii="Times New Roman" w:hAnsi="Times New Roman" w:cs="Times New Roman"/>
          <w:sz w:val="28"/>
          <w:szCs w:val="28"/>
        </w:rPr>
        <w:t>ормування вибірки для навчання з урахуванням балансу класів,;</w:t>
      </w:r>
    </w:p>
    <w:p w14:paraId="3F430A2F" w14:textId="62E8D164" w:rsidR="00E03659" w:rsidRPr="00E03659" w:rsidRDefault="00E03659" w:rsidP="00E03659">
      <w:pPr>
        <w:pStyle w:val="a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03659">
        <w:rPr>
          <w:rFonts w:ascii="Times New Roman" w:hAnsi="Times New Roman" w:cs="Times New Roman"/>
          <w:sz w:val="28"/>
          <w:szCs w:val="28"/>
        </w:rPr>
        <w:t xml:space="preserve">авчання моделей машинного навчання: </w:t>
      </w:r>
      <w:proofErr w:type="spellStart"/>
      <w:r w:rsidRPr="00E03659">
        <w:rPr>
          <w:rFonts w:ascii="Times New Roman" w:hAnsi="Times New Roman" w:cs="Times New Roman"/>
          <w:sz w:val="28"/>
          <w:szCs w:val="28"/>
        </w:rPr>
        <w:t>Logistic</w:t>
      </w:r>
      <w:proofErr w:type="spellEnd"/>
      <w:r w:rsidRPr="00E03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659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E036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659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03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659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E03659">
        <w:rPr>
          <w:rFonts w:ascii="Times New Roman" w:hAnsi="Times New Roman" w:cs="Times New Roman"/>
          <w:sz w:val="28"/>
          <w:szCs w:val="28"/>
        </w:rPr>
        <w:t>, K-</w:t>
      </w:r>
      <w:proofErr w:type="spellStart"/>
      <w:r w:rsidRPr="00E03659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E03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659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E03659">
        <w:rPr>
          <w:rFonts w:ascii="Times New Roman" w:hAnsi="Times New Roman" w:cs="Times New Roman"/>
          <w:sz w:val="28"/>
          <w:szCs w:val="28"/>
        </w:rPr>
        <w:t>;</w:t>
      </w:r>
    </w:p>
    <w:p w14:paraId="0762F85F" w14:textId="06CAC81A" w:rsidR="00E03659" w:rsidRPr="00E03659" w:rsidRDefault="00E03659" w:rsidP="00E03659">
      <w:pPr>
        <w:pStyle w:val="a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659">
        <w:rPr>
          <w:rFonts w:ascii="Times New Roman" w:hAnsi="Times New Roman" w:cs="Times New Roman"/>
          <w:sz w:val="28"/>
          <w:szCs w:val="28"/>
        </w:rPr>
        <w:t>Оцінка ефективності моделей на тестовій вибірці за метриками точності (</w:t>
      </w:r>
      <w:proofErr w:type="spellStart"/>
      <w:r w:rsidRPr="00E03659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E03659">
        <w:rPr>
          <w:rFonts w:ascii="Times New Roman" w:hAnsi="Times New Roman" w:cs="Times New Roman"/>
          <w:sz w:val="28"/>
          <w:szCs w:val="28"/>
        </w:rPr>
        <w:t>), повноти (</w:t>
      </w:r>
      <w:proofErr w:type="spellStart"/>
      <w:r w:rsidRPr="00E03659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E03659">
        <w:rPr>
          <w:rFonts w:ascii="Times New Roman" w:hAnsi="Times New Roman" w:cs="Times New Roman"/>
          <w:sz w:val="28"/>
          <w:szCs w:val="28"/>
        </w:rPr>
        <w:t>), F1-міри та AUC-ROC;</w:t>
      </w:r>
    </w:p>
    <w:p w14:paraId="5811944A" w14:textId="7AEC91E4" w:rsidR="00E03659" w:rsidRPr="00E03659" w:rsidRDefault="00E03659" w:rsidP="00E03659">
      <w:pPr>
        <w:pStyle w:val="a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Pr="00E03659">
        <w:rPr>
          <w:rFonts w:ascii="Times New Roman" w:hAnsi="Times New Roman" w:cs="Times New Roman"/>
          <w:sz w:val="28"/>
          <w:szCs w:val="28"/>
        </w:rPr>
        <w:t>іперпараметрична</w:t>
      </w:r>
      <w:proofErr w:type="spellEnd"/>
      <w:r w:rsidRPr="00E03659">
        <w:rPr>
          <w:rFonts w:ascii="Times New Roman" w:hAnsi="Times New Roman" w:cs="Times New Roman"/>
          <w:sz w:val="28"/>
          <w:szCs w:val="28"/>
        </w:rPr>
        <w:t xml:space="preserve"> оптимізація моделей;</w:t>
      </w:r>
    </w:p>
    <w:p w14:paraId="0EB3D60D" w14:textId="53CDEE8E" w:rsidR="00E03659" w:rsidRPr="00E03659" w:rsidRDefault="00E03659" w:rsidP="00E03659">
      <w:pPr>
        <w:pStyle w:val="a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3659">
        <w:rPr>
          <w:rFonts w:ascii="Times New Roman" w:hAnsi="Times New Roman" w:cs="Times New Roman"/>
          <w:sz w:val="28"/>
          <w:szCs w:val="28"/>
        </w:rPr>
        <w:t>орівняння продуктивності моделей у вигляді таблиць і графіків;</w:t>
      </w:r>
    </w:p>
    <w:p w14:paraId="18527226" w14:textId="6E592792" w:rsidR="00E03659" w:rsidRPr="00E03659" w:rsidRDefault="00E03659" w:rsidP="00E03659">
      <w:pPr>
        <w:pStyle w:val="a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3659">
        <w:rPr>
          <w:rFonts w:ascii="Times New Roman" w:hAnsi="Times New Roman" w:cs="Times New Roman"/>
          <w:sz w:val="28"/>
          <w:szCs w:val="28"/>
        </w:rPr>
        <w:t>рогнозування ризику серцевого нападу для нового пацієнта на основі введених медичних показників;</w:t>
      </w:r>
    </w:p>
    <w:p w14:paraId="06FCDC1D" w14:textId="2F74806B" w:rsidR="00E03659" w:rsidRDefault="00E03659" w:rsidP="00E03659">
      <w:pPr>
        <w:pStyle w:val="a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E03659">
        <w:rPr>
          <w:rFonts w:ascii="Times New Roman" w:hAnsi="Times New Roman" w:cs="Times New Roman"/>
          <w:sz w:val="28"/>
          <w:szCs w:val="28"/>
        </w:rPr>
        <w:t>иведення ймовірності серцевого нападу;</w:t>
      </w:r>
    </w:p>
    <w:p w14:paraId="0D3E186E" w14:textId="77777777" w:rsidR="009235E8" w:rsidRDefault="009235E8" w:rsidP="009235E8">
      <w:pPr>
        <w:pStyle w:val="a9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14:paraId="1A654721" w14:textId="77777777" w:rsidR="009235E8" w:rsidRPr="009235E8" w:rsidRDefault="009235E8" w:rsidP="009235E8">
      <w:pPr>
        <w:spacing w:after="0" w:line="360" w:lineRule="auto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bookmarkStart w:id="6" w:name="_Toc201277550"/>
      <w:r w:rsidRPr="009235E8">
        <w:rPr>
          <w:rFonts w:ascii="Times New Roman" w:eastAsia="Calibri" w:hAnsi="Times New Roman" w:cs="Times New Roman"/>
          <w:sz w:val="28"/>
          <w:szCs w:val="28"/>
        </w:rPr>
        <w:t>2.3. Характеристики користувачів</w:t>
      </w:r>
      <w:bookmarkEnd w:id="6"/>
    </w:p>
    <w:p w14:paraId="3A668CA3" w14:textId="77777777" w:rsidR="009235E8" w:rsidRPr="009235E8" w:rsidRDefault="009235E8" w:rsidP="009235E8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2E2648" w14:textId="77777777" w:rsidR="009235E8" w:rsidRPr="009235E8" w:rsidRDefault="009235E8" w:rsidP="009235E8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5E8">
        <w:rPr>
          <w:rFonts w:ascii="Times New Roman" w:eastAsia="Calibri" w:hAnsi="Times New Roman" w:cs="Times New Roman"/>
          <w:sz w:val="28"/>
          <w:szCs w:val="28"/>
        </w:rPr>
        <w:t>Система орієнтована на два основні категорії користувачів.</w:t>
      </w:r>
    </w:p>
    <w:p w14:paraId="0F407A9D" w14:textId="75D86A74" w:rsidR="009235E8" w:rsidRPr="009235E8" w:rsidRDefault="009235E8" w:rsidP="009235E8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5E8">
        <w:rPr>
          <w:rFonts w:ascii="Times New Roman" w:eastAsia="Calibri" w:hAnsi="Times New Roman" w:cs="Times New Roman"/>
          <w:sz w:val="28"/>
          <w:szCs w:val="28"/>
        </w:rPr>
        <w:t>Лікар</w:t>
      </w:r>
      <w:r w:rsidRPr="009235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35E8">
        <w:rPr>
          <w:rFonts w:ascii="Times New Roman" w:eastAsia="Calibri" w:hAnsi="Times New Roman" w:cs="Times New Roman"/>
          <w:sz w:val="28"/>
          <w:szCs w:val="28"/>
        </w:rPr>
        <w:t>/</w:t>
      </w:r>
      <w:r w:rsidRPr="009235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35E8">
        <w:rPr>
          <w:rFonts w:ascii="Times New Roman" w:eastAsia="Calibri" w:hAnsi="Times New Roman" w:cs="Times New Roman"/>
          <w:sz w:val="28"/>
          <w:szCs w:val="28"/>
        </w:rPr>
        <w:t>Медичний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35E8">
        <w:rPr>
          <w:rFonts w:ascii="Times New Roman" w:eastAsia="Calibri" w:hAnsi="Times New Roman" w:cs="Times New Roman"/>
          <w:sz w:val="28"/>
          <w:szCs w:val="28"/>
        </w:rPr>
        <w:t>фахівець</w:t>
      </w:r>
    </w:p>
    <w:p w14:paraId="5A195E82" w14:textId="77777777" w:rsidR="009235E8" w:rsidRDefault="009235E8" w:rsidP="009235E8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5E8">
        <w:rPr>
          <w:rFonts w:ascii="Times New Roman" w:eastAsia="Calibri" w:hAnsi="Times New Roman" w:cs="Times New Roman"/>
          <w:sz w:val="28"/>
          <w:szCs w:val="28"/>
        </w:rPr>
        <w:t>Основний користувач, який взаємодіє з системою для оцінки ризику серцевого нападу у пацієнтів. Не вимагається технічна підготовка — інтерфейс надає просту форму введення медичних даних пацієнта (вік, тиск, рівень холестерину тощо) та відображає результат прогнозу у зрозумілому форматі (графік ризику, категорія ризику, пояснення).</w:t>
      </w:r>
    </w:p>
    <w:p w14:paraId="0BE4C943" w14:textId="77777777" w:rsidR="009235E8" w:rsidRPr="009235E8" w:rsidRDefault="009235E8" w:rsidP="009235E8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5E8">
        <w:rPr>
          <w:rFonts w:ascii="Times New Roman" w:eastAsia="Calibri" w:hAnsi="Times New Roman" w:cs="Times New Roman"/>
          <w:sz w:val="28"/>
          <w:szCs w:val="28"/>
        </w:rPr>
        <w:t>Дослідник / Аналітик з даних / Розробник</w:t>
      </w:r>
    </w:p>
    <w:p w14:paraId="73749378" w14:textId="77777777" w:rsidR="009235E8" w:rsidRDefault="009235E8" w:rsidP="009235E8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5E8">
        <w:rPr>
          <w:rFonts w:ascii="Times New Roman" w:eastAsia="Calibri" w:hAnsi="Times New Roman" w:cs="Times New Roman"/>
          <w:sz w:val="28"/>
          <w:szCs w:val="28"/>
        </w:rPr>
        <w:t xml:space="preserve">Використовує систему для тестування моделей, аналізу якості прогнозів, експериментів з алгоритмами машинного навчання. Має доступ до розширеного функціоналу: перегляд матриць помилок, графіків AUC, важливості ознак, </w:t>
      </w:r>
      <w:proofErr w:type="spellStart"/>
      <w:r w:rsidRPr="009235E8">
        <w:rPr>
          <w:rFonts w:ascii="Times New Roman" w:eastAsia="Calibri" w:hAnsi="Times New Roman" w:cs="Times New Roman"/>
          <w:sz w:val="28"/>
          <w:szCs w:val="28"/>
        </w:rPr>
        <w:t>логів</w:t>
      </w:r>
      <w:proofErr w:type="spellEnd"/>
      <w:r w:rsidRPr="009235E8">
        <w:rPr>
          <w:rFonts w:ascii="Times New Roman" w:eastAsia="Calibri" w:hAnsi="Times New Roman" w:cs="Times New Roman"/>
          <w:sz w:val="28"/>
          <w:szCs w:val="28"/>
        </w:rPr>
        <w:t xml:space="preserve"> навчання моделей.</w:t>
      </w:r>
    </w:p>
    <w:p w14:paraId="2381EDF2" w14:textId="3728A5BA" w:rsidR="009235E8" w:rsidRDefault="009235E8" w:rsidP="009235E8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5E8">
        <w:rPr>
          <w:rFonts w:ascii="Times New Roman" w:eastAsia="Calibri" w:hAnsi="Times New Roman" w:cs="Times New Roman"/>
          <w:sz w:val="28"/>
          <w:szCs w:val="28"/>
        </w:rPr>
        <w:t>Усі користувачі взаємодіють із системою через інтуїтивно зрозумілий інтерфейс.</w:t>
      </w:r>
    </w:p>
    <w:p w14:paraId="658CDFC0" w14:textId="77777777" w:rsidR="008510D0" w:rsidRDefault="008510D0" w:rsidP="009235E8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708C82" w14:textId="77777777" w:rsidR="008510D0" w:rsidRPr="008510D0" w:rsidRDefault="008510D0" w:rsidP="008510D0">
      <w:pPr>
        <w:spacing w:after="0" w:line="360" w:lineRule="auto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bookmarkStart w:id="7" w:name="_Toc201277551"/>
      <w:r w:rsidRPr="008510D0">
        <w:rPr>
          <w:rFonts w:ascii="Times New Roman" w:eastAsia="Calibri" w:hAnsi="Times New Roman" w:cs="Times New Roman"/>
          <w:sz w:val="28"/>
          <w:szCs w:val="28"/>
        </w:rPr>
        <w:t>2.4. Загальні обмеження</w:t>
      </w:r>
      <w:bookmarkEnd w:id="7"/>
    </w:p>
    <w:p w14:paraId="27CB4539" w14:textId="77777777" w:rsidR="008510D0" w:rsidRPr="008510D0" w:rsidRDefault="008510D0" w:rsidP="008510D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3D5C1D" w14:textId="77777777" w:rsidR="00F54B50" w:rsidRPr="00F54B5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54B50">
        <w:rPr>
          <w:rFonts w:ascii="Times New Roman" w:eastAsia="Calibri" w:hAnsi="Times New Roman" w:cs="Times New Roman"/>
          <w:b/>
          <w:bCs/>
          <w:sz w:val="28"/>
          <w:szCs w:val="28"/>
        </w:rPr>
        <w:t>Якість і повнота вхідних даних</w:t>
      </w:r>
    </w:p>
    <w:p w14:paraId="35FEA22A" w14:textId="54AD2E72" w:rsidR="00F54B50" w:rsidRPr="00F54B5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54B50">
        <w:rPr>
          <w:rFonts w:ascii="Times New Roman" w:eastAsia="Calibri" w:hAnsi="Times New Roman" w:cs="Times New Roman"/>
          <w:sz w:val="28"/>
          <w:szCs w:val="28"/>
        </w:rPr>
        <w:t>Точність прогнозу безпосередньо залежить від коректності медичних показників, що вводяться в систему. Наявність пропущених або некоректних значень (наприклад, нереальні значення тиску або віку) може суттєво знизити якість прогнозування або викликати помилку обчислень.</w:t>
      </w:r>
    </w:p>
    <w:p w14:paraId="049FEC5E" w14:textId="77777777" w:rsidR="00F54B50" w:rsidRPr="00F54B5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F54B50">
        <w:rPr>
          <w:rFonts w:ascii="Times New Roman" w:eastAsia="Calibri" w:hAnsi="Times New Roman" w:cs="Times New Roman"/>
          <w:b/>
          <w:bCs/>
          <w:sz w:val="28"/>
          <w:szCs w:val="28"/>
        </w:rPr>
        <w:t>Офлайн</w:t>
      </w:r>
      <w:proofErr w:type="spellEnd"/>
      <w:r w:rsidRPr="00F54B50">
        <w:rPr>
          <w:rFonts w:ascii="Times New Roman" w:eastAsia="Calibri" w:hAnsi="Times New Roman" w:cs="Times New Roman"/>
          <w:b/>
          <w:bCs/>
          <w:sz w:val="28"/>
          <w:szCs w:val="28"/>
        </w:rPr>
        <w:t>-режим та обмежена аналітика</w:t>
      </w:r>
    </w:p>
    <w:p w14:paraId="36ACE3D6" w14:textId="12DBBF8E" w:rsidR="00F54B5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54B50">
        <w:rPr>
          <w:rFonts w:ascii="Times New Roman" w:eastAsia="Calibri" w:hAnsi="Times New Roman" w:cs="Times New Roman"/>
          <w:sz w:val="28"/>
          <w:szCs w:val="28"/>
        </w:rPr>
        <w:t>У базовій версії всі обчислення виконуються локально без використання хмарних ресурсів. Відсутність серверної обробки зменшує можливості масштабного аналізу або оновлення моделі в реальному часі.</w:t>
      </w:r>
    </w:p>
    <w:p w14:paraId="10547989" w14:textId="77777777" w:rsidR="00F54B50" w:rsidRPr="00F54B5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1AD6C66" w14:textId="77777777" w:rsidR="00F54B50" w:rsidRPr="00F54B5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54B5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Обмеженість навчального </w:t>
      </w:r>
      <w:proofErr w:type="spellStart"/>
      <w:r w:rsidRPr="00F54B50">
        <w:rPr>
          <w:rFonts w:ascii="Times New Roman" w:eastAsia="Calibri" w:hAnsi="Times New Roman" w:cs="Times New Roman"/>
          <w:b/>
          <w:bCs/>
          <w:sz w:val="28"/>
          <w:szCs w:val="28"/>
        </w:rPr>
        <w:t>датасету</w:t>
      </w:r>
      <w:proofErr w:type="spellEnd"/>
    </w:p>
    <w:p w14:paraId="2CF2248A" w14:textId="13C7350B" w:rsidR="00F54B50" w:rsidRPr="00F54B5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54B50">
        <w:rPr>
          <w:rFonts w:ascii="Times New Roman" w:eastAsia="Calibri" w:hAnsi="Times New Roman" w:cs="Times New Roman"/>
          <w:sz w:val="28"/>
          <w:szCs w:val="28"/>
        </w:rPr>
        <w:t xml:space="preserve">Прогнозна модель була навчена на загальнодоступному наборі даних (наприклад, </w:t>
      </w:r>
      <w:proofErr w:type="spellStart"/>
      <w:r w:rsidRPr="00F54B50">
        <w:rPr>
          <w:rFonts w:ascii="Times New Roman" w:eastAsia="Calibri" w:hAnsi="Times New Roman" w:cs="Times New Roman"/>
          <w:sz w:val="28"/>
          <w:szCs w:val="28"/>
        </w:rPr>
        <w:t>Heart</w:t>
      </w:r>
      <w:proofErr w:type="spellEnd"/>
      <w:r w:rsidRPr="00F54B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54B50">
        <w:rPr>
          <w:rFonts w:ascii="Times New Roman" w:eastAsia="Calibri" w:hAnsi="Times New Roman" w:cs="Times New Roman"/>
          <w:sz w:val="28"/>
          <w:szCs w:val="28"/>
        </w:rPr>
        <w:t>Disease</w:t>
      </w:r>
      <w:proofErr w:type="spellEnd"/>
      <w:r w:rsidRPr="00F54B50">
        <w:rPr>
          <w:rFonts w:ascii="Times New Roman" w:eastAsia="Calibri" w:hAnsi="Times New Roman" w:cs="Times New Roman"/>
          <w:sz w:val="28"/>
          <w:szCs w:val="28"/>
        </w:rPr>
        <w:t xml:space="preserve"> UCI), який може не враховувати специфіку певних регіонів, расових або вікових груп. Це може обмежувати застосовність у клінічній практиці без додаткового перенавчання.</w:t>
      </w:r>
    </w:p>
    <w:p w14:paraId="60709B12" w14:textId="77777777" w:rsidR="00F54B50" w:rsidRPr="00F54B5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54B50">
        <w:rPr>
          <w:rFonts w:ascii="Times New Roman" w:eastAsia="Calibri" w:hAnsi="Times New Roman" w:cs="Times New Roman"/>
          <w:b/>
          <w:bCs/>
          <w:sz w:val="28"/>
          <w:szCs w:val="28"/>
        </w:rPr>
        <w:t>Немедичний статус системи</w:t>
      </w:r>
    </w:p>
    <w:p w14:paraId="41DFE1B1" w14:textId="5C4AAA48" w:rsidR="00F54B50" w:rsidRPr="00F54B5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54B50">
        <w:rPr>
          <w:rFonts w:ascii="Times New Roman" w:eastAsia="Calibri" w:hAnsi="Times New Roman" w:cs="Times New Roman"/>
          <w:sz w:val="28"/>
          <w:szCs w:val="28"/>
        </w:rPr>
        <w:t>Система не є сертифікованим медичним приладом та не призначена для постановки діагнозів. Прогноз слугує лише як допоміжний інструмент для лікаря й не може бути використаний для самостійного прийняття рішень пацієнтом.</w:t>
      </w:r>
    </w:p>
    <w:p w14:paraId="44E20D08" w14:textId="77777777" w:rsidR="00F54B50" w:rsidRPr="00F54B5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54B50">
        <w:rPr>
          <w:rFonts w:ascii="Times New Roman" w:eastAsia="Calibri" w:hAnsi="Times New Roman" w:cs="Times New Roman"/>
          <w:b/>
          <w:bCs/>
          <w:sz w:val="28"/>
          <w:szCs w:val="28"/>
        </w:rPr>
        <w:t>Потреба в оновленнях моделей</w:t>
      </w:r>
    </w:p>
    <w:p w14:paraId="2F9A13A6" w14:textId="37736A58" w:rsidR="00F54B50" w:rsidRPr="00F54B5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54B50">
        <w:rPr>
          <w:rFonts w:ascii="Times New Roman" w:eastAsia="Calibri" w:hAnsi="Times New Roman" w:cs="Times New Roman"/>
          <w:sz w:val="28"/>
          <w:szCs w:val="28"/>
        </w:rPr>
        <w:t>Оскільки алгоритми машинного навчання схильні до деградації з часом через зміну характеристик даних (</w:t>
      </w:r>
      <w:proofErr w:type="spellStart"/>
      <w:r w:rsidRPr="00F54B50">
        <w:rPr>
          <w:rFonts w:ascii="Times New Roman" w:eastAsia="Calibri" w:hAnsi="Times New Roman" w:cs="Times New Roman"/>
          <w:sz w:val="28"/>
          <w:szCs w:val="28"/>
        </w:rPr>
        <w:t>concept</w:t>
      </w:r>
      <w:proofErr w:type="spellEnd"/>
      <w:r w:rsidRPr="00F54B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54B50">
        <w:rPr>
          <w:rFonts w:ascii="Times New Roman" w:eastAsia="Calibri" w:hAnsi="Times New Roman" w:cs="Times New Roman"/>
          <w:sz w:val="28"/>
          <w:szCs w:val="28"/>
        </w:rPr>
        <w:t>drift</w:t>
      </w:r>
      <w:proofErr w:type="spellEnd"/>
      <w:r w:rsidRPr="00F54B50">
        <w:rPr>
          <w:rFonts w:ascii="Times New Roman" w:eastAsia="Calibri" w:hAnsi="Times New Roman" w:cs="Times New Roman"/>
          <w:sz w:val="28"/>
          <w:szCs w:val="28"/>
        </w:rPr>
        <w:t>), періодичне оновлення моделей є необхідним для підтримання актуальності.</w:t>
      </w:r>
    </w:p>
    <w:p w14:paraId="44F091B5" w14:textId="77777777" w:rsidR="00F54B50" w:rsidRPr="00F54B5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54B5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Обмежена </w:t>
      </w:r>
      <w:proofErr w:type="spellStart"/>
      <w:r w:rsidRPr="00F54B50">
        <w:rPr>
          <w:rFonts w:ascii="Times New Roman" w:eastAsia="Calibri" w:hAnsi="Times New Roman" w:cs="Times New Roman"/>
          <w:b/>
          <w:bCs/>
          <w:sz w:val="28"/>
          <w:szCs w:val="28"/>
        </w:rPr>
        <w:t>інтерпретованість</w:t>
      </w:r>
      <w:proofErr w:type="spellEnd"/>
      <w:r w:rsidRPr="00F54B5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складних моделей</w:t>
      </w:r>
    </w:p>
    <w:p w14:paraId="48A0B869" w14:textId="5C12B4C1" w:rsidR="008510D0" w:rsidRDefault="00F54B50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54B50">
        <w:rPr>
          <w:rFonts w:ascii="Times New Roman" w:eastAsia="Calibri" w:hAnsi="Times New Roman" w:cs="Times New Roman"/>
          <w:sz w:val="28"/>
          <w:szCs w:val="28"/>
        </w:rPr>
        <w:t xml:space="preserve">Моделі типу </w:t>
      </w:r>
      <w:proofErr w:type="spellStart"/>
      <w:r w:rsidRPr="00F54B50">
        <w:rPr>
          <w:rFonts w:ascii="Times New Roman" w:eastAsia="Calibri" w:hAnsi="Times New Roman" w:cs="Times New Roman"/>
          <w:sz w:val="28"/>
          <w:szCs w:val="28"/>
        </w:rPr>
        <w:t>Random</w:t>
      </w:r>
      <w:proofErr w:type="spellEnd"/>
      <w:r w:rsidRPr="00F54B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54B50">
        <w:rPr>
          <w:rFonts w:ascii="Times New Roman" w:eastAsia="Calibri" w:hAnsi="Times New Roman" w:cs="Times New Roman"/>
          <w:sz w:val="28"/>
          <w:szCs w:val="28"/>
        </w:rPr>
        <w:t>Forest</w:t>
      </w:r>
      <w:proofErr w:type="spellEnd"/>
      <w:r w:rsidRPr="00F54B50">
        <w:rPr>
          <w:rFonts w:ascii="Times New Roman" w:eastAsia="Calibri" w:hAnsi="Times New Roman" w:cs="Times New Roman"/>
          <w:sz w:val="28"/>
          <w:szCs w:val="28"/>
        </w:rPr>
        <w:t xml:space="preserve"> або </w:t>
      </w:r>
      <w:proofErr w:type="spellStart"/>
      <w:r w:rsidRPr="00F54B50">
        <w:rPr>
          <w:rFonts w:ascii="Times New Roman" w:eastAsia="Calibri" w:hAnsi="Times New Roman" w:cs="Times New Roman"/>
          <w:sz w:val="28"/>
          <w:szCs w:val="28"/>
        </w:rPr>
        <w:t>Neural</w:t>
      </w:r>
      <w:proofErr w:type="spellEnd"/>
      <w:r w:rsidRPr="00F54B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54B50">
        <w:rPr>
          <w:rFonts w:ascii="Times New Roman" w:eastAsia="Calibri" w:hAnsi="Times New Roman" w:cs="Times New Roman"/>
          <w:sz w:val="28"/>
          <w:szCs w:val="28"/>
        </w:rPr>
        <w:t>Networks</w:t>
      </w:r>
      <w:proofErr w:type="spellEnd"/>
      <w:r w:rsidRPr="00F54B50">
        <w:rPr>
          <w:rFonts w:ascii="Times New Roman" w:eastAsia="Calibri" w:hAnsi="Times New Roman" w:cs="Times New Roman"/>
          <w:sz w:val="28"/>
          <w:szCs w:val="28"/>
        </w:rPr>
        <w:t xml:space="preserve"> можуть мати обмежену прозорість для кінцевого користувача (наприклад, лікаря), що ускладнює пояснення, чому зроблено саме такий прогноз. В роботі частково компенсовано це використанням метрик важливості ознак.</w:t>
      </w:r>
    </w:p>
    <w:p w14:paraId="576849E8" w14:textId="77777777" w:rsidR="004911E7" w:rsidRDefault="004911E7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50DE747" w14:textId="77777777" w:rsidR="004911E7" w:rsidRPr="000B4C35" w:rsidRDefault="004911E7" w:rsidP="004911E7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01277552"/>
      <w:r w:rsidRPr="000B4C35">
        <w:rPr>
          <w:rFonts w:ascii="Times New Roman" w:hAnsi="Times New Roman" w:cs="Times New Roman"/>
          <w:sz w:val="28"/>
          <w:szCs w:val="28"/>
        </w:rPr>
        <w:t>3. Вимоги до системи</w:t>
      </w:r>
      <w:bookmarkEnd w:id="8"/>
    </w:p>
    <w:p w14:paraId="416E6A81" w14:textId="77777777" w:rsidR="004911E7" w:rsidRPr="000B4C35" w:rsidRDefault="004911E7" w:rsidP="004911E7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201277553"/>
      <w:r w:rsidRPr="000B4C35">
        <w:rPr>
          <w:rFonts w:ascii="Times New Roman" w:hAnsi="Times New Roman" w:cs="Times New Roman"/>
          <w:sz w:val="28"/>
          <w:szCs w:val="28"/>
        </w:rPr>
        <w:t>3.1. Функціональні вимоги</w:t>
      </w:r>
      <w:bookmarkEnd w:id="9"/>
    </w:p>
    <w:p w14:paraId="43F8BD4A" w14:textId="77777777" w:rsidR="004911E7" w:rsidRPr="000B4C35" w:rsidRDefault="004911E7" w:rsidP="004911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4911E7" w:rsidRPr="000B4C35" w14:paraId="3285F12F" w14:textId="77777777" w:rsidTr="000C4DCB">
        <w:tc>
          <w:tcPr>
            <w:tcW w:w="895" w:type="dxa"/>
            <w:vAlign w:val="center"/>
          </w:tcPr>
          <w:p w14:paraId="3882A556" w14:textId="77777777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455" w:type="dxa"/>
            <w:vAlign w:val="center"/>
          </w:tcPr>
          <w:p w14:paraId="070DABD6" w14:textId="77777777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4C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Вимога</w:t>
            </w:r>
            <w:proofErr w:type="spellEnd"/>
          </w:p>
        </w:tc>
      </w:tr>
      <w:tr w:rsidR="004911E7" w:rsidRPr="000B4C35" w14:paraId="61D0A3C5" w14:textId="77777777" w:rsidTr="000C4DCB">
        <w:tc>
          <w:tcPr>
            <w:tcW w:w="895" w:type="dxa"/>
            <w:vAlign w:val="center"/>
          </w:tcPr>
          <w:p w14:paraId="578253A4" w14:textId="77777777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FR-1</w:t>
            </w:r>
          </w:p>
        </w:tc>
        <w:tc>
          <w:tcPr>
            <w:tcW w:w="8455" w:type="dxa"/>
            <w:vAlign w:val="center"/>
          </w:tcPr>
          <w:p w14:paraId="3DCFA3EE" w14:textId="3647FC37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11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повинна дозволяти користувачеві вводити медичні показники (вік, тиск, холестерин тощо).</w:t>
            </w:r>
          </w:p>
        </w:tc>
      </w:tr>
      <w:tr w:rsidR="004911E7" w:rsidRPr="000B4C35" w14:paraId="4271AC70" w14:textId="77777777" w:rsidTr="000C4DCB">
        <w:tc>
          <w:tcPr>
            <w:tcW w:w="895" w:type="dxa"/>
            <w:vAlign w:val="center"/>
          </w:tcPr>
          <w:p w14:paraId="1C27B341" w14:textId="77777777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FR-2</w:t>
            </w:r>
          </w:p>
        </w:tc>
        <w:tc>
          <w:tcPr>
            <w:tcW w:w="8455" w:type="dxa"/>
            <w:vAlign w:val="center"/>
          </w:tcPr>
          <w:p w14:paraId="3A1493AA" w14:textId="3DD57802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11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повинна обробляти введені дані та передавати їх у модуль прогнозування.</w:t>
            </w:r>
          </w:p>
        </w:tc>
      </w:tr>
      <w:tr w:rsidR="004911E7" w:rsidRPr="000B4C35" w14:paraId="04F13245" w14:textId="77777777" w:rsidTr="000C4DCB">
        <w:tc>
          <w:tcPr>
            <w:tcW w:w="895" w:type="dxa"/>
            <w:vAlign w:val="center"/>
          </w:tcPr>
          <w:p w14:paraId="1DF109B3" w14:textId="77777777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FR-3</w:t>
            </w:r>
          </w:p>
        </w:tc>
        <w:tc>
          <w:tcPr>
            <w:tcW w:w="8455" w:type="dxa"/>
            <w:vAlign w:val="center"/>
          </w:tcPr>
          <w:p w14:paraId="430DD6AB" w14:textId="69699610" w:rsidR="004911E7" w:rsidRPr="004911E7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повинна тренувати моделі на основі завантажених даних.</w:t>
            </w:r>
          </w:p>
        </w:tc>
      </w:tr>
      <w:tr w:rsidR="004911E7" w:rsidRPr="000B4C35" w14:paraId="0FB5B3FF" w14:textId="77777777" w:rsidTr="000C4DCB">
        <w:tc>
          <w:tcPr>
            <w:tcW w:w="895" w:type="dxa"/>
            <w:vAlign w:val="center"/>
          </w:tcPr>
          <w:p w14:paraId="342233DE" w14:textId="77777777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FR-4</w:t>
            </w:r>
          </w:p>
        </w:tc>
        <w:tc>
          <w:tcPr>
            <w:tcW w:w="8455" w:type="dxa"/>
            <w:vAlign w:val="center"/>
          </w:tcPr>
          <w:p w14:paraId="1F2CAB56" w14:textId="0FF9108E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11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повинна використовувати попередньо навчену модель для класифікації ризику серцевого нападу.</w:t>
            </w:r>
          </w:p>
        </w:tc>
      </w:tr>
      <w:tr w:rsidR="004911E7" w:rsidRPr="000B4C35" w14:paraId="357E5388" w14:textId="77777777" w:rsidTr="000C4DCB">
        <w:tc>
          <w:tcPr>
            <w:tcW w:w="895" w:type="dxa"/>
            <w:vAlign w:val="center"/>
          </w:tcPr>
          <w:p w14:paraId="48C7087D" w14:textId="77777777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FR-5</w:t>
            </w:r>
          </w:p>
        </w:tc>
        <w:tc>
          <w:tcPr>
            <w:tcW w:w="845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11E7" w:rsidRPr="004911E7" w14:paraId="50F3767F" w14:textId="77777777" w:rsidTr="004911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5A6F9" w14:textId="77777777" w:rsidR="004911E7" w:rsidRPr="004911E7" w:rsidRDefault="004911E7" w:rsidP="004911E7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715D063" w14:textId="77777777" w:rsidR="004911E7" w:rsidRPr="004911E7" w:rsidRDefault="004911E7" w:rsidP="004911E7">
            <w:pPr>
              <w:spacing w:line="360" w:lineRule="auto"/>
              <w:jc w:val="both"/>
              <w:rPr>
                <w:rFonts w:ascii="Times New Roman" w:hAnsi="Times New Roman" w:cs="Times New Roman"/>
                <w:vanish/>
                <w:sz w:val="28"/>
                <w:szCs w:val="28"/>
                <w:lang w:val="uk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9"/>
            </w:tblGrid>
            <w:tr w:rsidR="004911E7" w:rsidRPr="004911E7" w14:paraId="08667039" w14:textId="77777777" w:rsidTr="004911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82F2C" w14:textId="77777777" w:rsidR="004911E7" w:rsidRPr="004911E7" w:rsidRDefault="004911E7" w:rsidP="004911E7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14:ligatures w14:val="none"/>
                    </w:rPr>
                  </w:pPr>
                  <w:r w:rsidRPr="004911E7">
                    <w:rPr>
                      <w:rFonts w:ascii="Times New Roman" w:hAnsi="Times New Roman" w:cs="Times New Roman"/>
                      <w:sz w:val="28"/>
                      <w:szCs w:val="28"/>
                      <w14:ligatures w14:val="none"/>
                    </w:rPr>
                    <w:lastRenderedPageBreak/>
                    <w:t>Система повинна виводити результат прогнозу у вигляді ймовірності настання серцевого нападу.</w:t>
                  </w:r>
                </w:p>
              </w:tc>
            </w:tr>
          </w:tbl>
          <w:p w14:paraId="169D8EDC" w14:textId="1701A8E4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11E7" w:rsidRPr="000B4C35" w14:paraId="51F203A9" w14:textId="77777777" w:rsidTr="000C4DCB">
        <w:tc>
          <w:tcPr>
            <w:tcW w:w="895" w:type="dxa"/>
            <w:vAlign w:val="center"/>
          </w:tcPr>
          <w:p w14:paraId="4A57586E" w14:textId="77777777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FR-6</w:t>
            </w:r>
          </w:p>
        </w:tc>
        <w:tc>
          <w:tcPr>
            <w:tcW w:w="8455" w:type="dxa"/>
            <w:vAlign w:val="center"/>
          </w:tcPr>
          <w:p w14:paraId="13E84D81" w14:textId="347ED033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11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повинна підтримувати завантаження CSV-файлів з масивами </w:t>
            </w:r>
            <w:proofErr w:type="spellStart"/>
            <w:r w:rsidRPr="004911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пацієнтських</w:t>
            </w:r>
            <w:proofErr w:type="spellEnd"/>
            <w:r w:rsidRPr="004911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даних для пакетного прогнозування.</w:t>
            </w:r>
          </w:p>
        </w:tc>
      </w:tr>
      <w:tr w:rsidR="004911E7" w:rsidRPr="000B4C35" w14:paraId="15E5F097" w14:textId="77777777" w:rsidTr="000C4DCB">
        <w:tc>
          <w:tcPr>
            <w:tcW w:w="895" w:type="dxa"/>
            <w:vAlign w:val="center"/>
          </w:tcPr>
          <w:p w14:paraId="4C835445" w14:textId="77777777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FR-7</w:t>
            </w:r>
          </w:p>
        </w:tc>
        <w:tc>
          <w:tcPr>
            <w:tcW w:w="8455" w:type="dxa"/>
            <w:vAlign w:val="center"/>
          </w:tcPr>
          <w:p w14:paraId="6544A7CB" w14:textId="514D086B" w:rsidR="004911E7" w:rsidRPr="000B4C35" w:rsidRDefault="004911E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11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повинна працювати </w:t>
            </w:r>
            <w:proofErr w:type="spellStart"/>
            <w:r w:rsidRPr="004911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автономно</w:t>
            </w:r>
            <w:proofErr w:type="spellEnd"/>
            <w:r w:rsidRPr="004911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без обов’язкового підключення до Інтернету.</w:t>
            </w:r>
          </w:p>
        </w:tc>
      </w:tr>
    </w:tbl>
    <w:p w14:paraId="22FFA948" w14:textId="77777777" w:rsidR="004911E7" w:rsidRDefault="004911E7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A73D3B" w14:textId="77777777" w:rsidR="00F84261" w:rsidRPr="000B4C35" w:rsidRDefault="00F84261" w:rsidP="00F84261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201277554"/>
      <w:r w:rsidRPr="000B4C35">
        <w:rPr>
          <w:rFonts w:ascii="Times New Roman" w:hAnsi="Times New Roman" w:cs="Times New Roman"/>
          <w:sz w:val="28"/>
          <w:szCs w:val="28"/>
        </w:rPr>
        <w:t>3.2. Нефункціональні вимоги</w:t>
      </w:r>
      <w:bookmarkEnd w:id="10"/>
    </w:p>
    <w:p w14:paraId="20E50476" w14:textId="77777777" w:rsidR="00F84261" w:rsidRPr="000B4C35" w:rsidRDefault="00F84261" w:rsidP="00F8426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F84261" w:rsidRPr="000B4C35" w14:paraId="123F64E9" w14:textId="77777777" w:rsidTr="000C4DCB">
        <w:tc>
          <w:tcPr>
            <w:tcW w:w="1165" w:type="dxa"/>
            <w:vAlign w:val="center"/>
          </w:tcPr>
          <w:p w14:paraId="0CE8D872" w14:textId="77777777" w:rsidR="00F84261" w:rsidRPr="000B4C35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8185" w:type="dxa"/>
            <w:vAlign w:val="center"/>
          </w:tcPr>
          <w:p w14:paraId="5BC43C05" w14:textId="77777777" w:rsidR="00F84261" w:rsidRPr="00C534B7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Вимога</w:t>
            </w:r>
          </w:p>
        </w:tc>
      </w:tr>
      <w:tr w:rsidR="00F84261" w:rsidRPr="000B4C35" w14:paraId="415255DB" w14:textId="77777777" w:rsidTr="000C4DCB">
        <w:tc>
          <w:tcPr>
            <w:tcW w:w="1165" w:type="dxa"/>
            <w:vAlign w:val="center"/>
          </w:tcPr>
          <w:p w14:paraId="250EF100" w14:textId="77777777" w:rsidR="00F84261" w:rsidRPr="000B4C35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NFR-1</w:t>
            </w:r>
          </w:p>
        </w:tc>
        <w:tc>
          <w:tcPr>
            <w:tcW w:w="8185" w:type="dxa"/>
            <w:vAlign w:val="center"/>
          </w:tcPr>
          <w:p w14:paraId="494042E0" w14:textId="3F932B9C" w:rsidR="00F84261" w:rsidRPr="00C534B7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534B7">
              <w:rPr>
                <w:rStyle w:val="af0"/>
                <w:rFonts w:ascii="Times New Roman" w:hAnsi="Times New Roman" w:cs="Times New Roman"/>
                <w:sz w:val="28"/>
                <w:szCs w:val="28"/>
                <w:lang w:val="uk-UA"/>
              </w:rPr>
              <w:t>Продуктивність</w:t>
            </w:r>
            <w:r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повинна здійснювати прогноз за введеними даними не довше ніж за 1</w:t>
            </w:r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секунду.</w:t>
            </w:r>
          </w:p>
        </w:tc>
      </w:tr>
      <w:tr w:rsidR="00F84261" w:rsidRPr="000B4C35" w14:paraId="5814F41B" w14:textId="77777777" w:rsidTr="000C4DCB">
        <w:tc>
          <w:tcPr>
            <w:tcW w:w="1165" w:type="dxa"/>
            <w:vAlign w:val="center"/>
          </w:tcPr>
          <w:p w14:paraId="0EB47B2B" w14:textId="77777777" w:rsidR="00F84261" w:rsidRPr="000B4C35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NFR-2</w:t>
            </w:r>
          </w:p>
        </w:tc>
        <w:tc>
          <w:tcPr>
            <w:tcW w:w="8185" w:type="dxa"/>
            <w:vAlign w:val="center"/>
          </w:tcPr>
          <w:p w14:paraId="3CE5D479" w14:textId="5657822F" w:rsidR="00F84261" w:rsidRPr="00C534B7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534B7">
              <w:rPr>
                <w:rStyle w:val="af0"/>
                <w:rFonts w:ascii="Times New Roman" w:hAnsi="Times New Roman" w:cs="Times New Roman"/>
                <w:sz w:val="28"/>
                <w:szCs w:val="28"/>
                <w:lang w:val="uk-UA"/>
              </w:rPr>
              <w:t>Надійність</w:t>
            </w:r>
            <w:r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повинна </w:t>
            </w:r>
            <w:proofErr w:type="spellStart"/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коректно</w:t>
            </w:r>
            <w:proofErr w:type="spellEnd"/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обробляти некоректні або неповні вхідні дані без аварійного завершення.</w:t>
            </w:r>
          </w:p>
        </w:tc>
      </w:tr>
      <w:tr w:rsidR="00F84261" w:rsidRPr="000B4C35" w14:paraId="5910BAF4" w14:textId="77777777" w:rsidTr="000C4DCB">
        <w:tc>
          <w:tcPr>
            <w:tcW w:w="1165" w:type="dxa"/>
            <w:vAlign w:val="center"/>
          </w:tcPr>
          <w:p w14:paraId="36E59AF5" w14:textId="77777777" w:rsidR="00F84261" w:rsidRPr="000B4C35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NFR-3</w:t>
            </w:r>
          </w:p>
        </w:tc>
        <w:tc>
          <w:tcPr>
            <w:tcW w:w="8185" w:type="dxa"/>
            <w:vAlign w:val="center"/>
          </w:tcPr>
          <w:p w14:paraId="2176791B" w14:textId="4DB535B5" w:rsidR="00F84261" w:rsidRPr="00C534B7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534B7">
              <w:rPr>
                <w:rStyle w:val="af0"/>
                <w:rFonts w:ascii="Times New Roman" w:hAnsi="Times New Roman" w:cs="Times New Roman"/>
                <w:sz w:val="28"/>
                <w:szCs w:val="28"/>
                <w:lang w:val="uk-UA"/>
              </w:rPr>
              <w:t>Мобільність</w:t>
            </w:r>
            <w:r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застосунок має підтримуватись</w:t>
            </w:r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різних операційних системах(</w:t>
            </w:r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 Windows 10+, </w:t>
            </w:r>
            <w:proofErr w:type="spellStart"/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macOS</w:t>
            </w:r>
            <w:proofErr w:type="spellEnd"/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11+ та </w:t>
            </w:r>
            <w:proofErr w:type="spellStart"/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Linux</w:t>
            </w:r>
            <w:proofErr w:type="spellEnd"/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Ubuntu</w:t>
            </w:r>
            <w:proofErr w:type="spellEnd"/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20.04+</w:t>
            </w:r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84261" w:rsidRPr="000B4C35" w14:paraId="4A0CAB39" w14:textId="77777777" w:rsidTr="000C4DCB">
        <w:tc>
          <w:tcPr>
            <w:tcW w:w="1165" w:type="dxa"/>
            <w:vAlign w:val="center"/>
          </w:tcPr>
          <w:p w14:paraId="71E0FAAE" w14:textId="77777777" w:rsidR="00F84261" w:rsidRPr="000B4C35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NFR-4</w:t>
            </w:r>
          </w:p>
        </w:tc>
        <w:tc>
          <w:tcPr>
            <w:tcW w:w="8185" w:type="dxa"/>
            <w:vAlign w:val="center"/>
          </w:tcPr>
          <w:p w14:paraId="5EFDCF75" w14:textId="59F74972" w:rsidR="00F84261" w:rsidRPr="00C534B7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534B7">
              <w:rPr>
                <w:rStyle w:val="af0"/>
                <w:rFonts w:ascii="Times New Roman" w:hAnsi="Times New Roman" w:cs="Times New Roman"/>
                <w:sz w:val="28"/>
                <w:szCs w:val="28"/>
                <w:lang w:val="uk-UA"/>
              </w:rPr>
              <w:t>Зручність використання</w:t>
            </w:r>
            <w:r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повинен бути інтуїтивно зрозумілим і не вимагати спеціальної підготовки медичного персоналу</w:t>
            </w:r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84261" w:rsidRPr="000B4C35" w14:paraId="17AC6188" w14:textId="77777777" w:rsidTr="000C4DCB">
        <w:tc>
          <w:tcPr>
            <w:tcW w:w="1165" w:type="dxa"/>
            <w:vAlign w:val="center"/>
          </w:tcPr>
          <w:p w14:paraId="63117CE0" w14:textId="77777777" w:rsidR="00F84261" w:rsidRPr="000B4C35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NFR-5</w:t>
            </w:r>
          </w:p>
        </w:tc>
        <w:tc>
          <w:tcPr>
            <w:tcW w:w="8185" w:type="dxa"/>
            <w:vAlign w:val="center"/>
          </w:tcPr>
          <w:p w14:paraId="30F08F0B" w14:textId="0FD6CC3E" w:rsidR="00F84261" w:rsidRPr="00C534B7" w:rsidRDefault="00C534B7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534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Масштабованість: </w:t>
            </w:r>
            <w:r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має підтримувати пакетну обробку великої кількості записів (1000+ пацієнтів) без втрати стабільності.</w:t>
            </w:r>
          </w:p>
        </w:tc>
      </w:tr>
      <w:tr w:rsidR="00F84261" w:rsidRPr="000B4C35" w14:paraId="3AC84AF1" w14:textId="77777777" w:rsidTr="000C4DCB">
        <w:tc>
          <w:tcPr>
            <w:tcW w:w="1165" w:type="dxa"/>
            <w:vAlign w:val="center"/>
          </w:tcPr>
          <w:p w14:paraId="4B264B4A" w14:textId="77777777" w:rsidR="00F84261" w:rsidRPr="000B4C35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C35">
              <w:rPr>
                <w:rFonts w:ascii="Times New Roman" w:hAnsi="Times New Roman" w:cs="Times New Roman"/>
                <w:sz w:val="28"/>
                <w:szCs w:val="28"/>
              </w:rPr>
              <w:t>NFR-6</w:t>
            </w:r>
          </w:p>
        </w:tc>
        <w:tc>
          <w:tcPr>
            <w:tcW w:w="8185" w:type="dxa"/>
            <w:vAlign w:val="center"/>
          </w:tcPr>
          <w:p w14:paraId="17232828" w14:textId="67F2CCF7" w:rsidR="00F84261" w:rsidRPr="00C534B7" w:rsidRDefault="00F84261" w:rsidP="000C4D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534B7">
              <w:rPr>
                <w:rStyle w:val="af0"/>
                <w:rFonts w:ascii="Times New Roman" w:hAnsi="Times New Roman" w:cs="Times New Roman"/>
                <w:sz w:val="28"/>
                <w:szCs w:val="28"/>
                <w:lang w:val="uk-UA"/>
              </w:rPr>
              <w:t>Час запуску</w:t>
            </w:r>
            <w:r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="00C534B7" w:rsidRPr="00C534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застосунок повинен бути готовий до роботи протягом 3 секунд після запуску.</w:t>
            </w:r>
          </w:p>
        </w:tc>
      </w:tr>
    </w:tbl>
    <w:p w14:paraId="5F8AE605" w14:textId="77777777" w:rsidR="00F84261" w:rsidRPr="009235E8" w:rsidRDefault="00F84261" w:rsidP="00F54B5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09499C8" w14:textId="77777777" w:rsidR="00817A8A" w:rsidRDefault="00817A8A" w:rsidP="00817A8A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201277555"/>
      <w:r w:rsidRPr="000B4C35">
        <w:rPr>
          <w:rFonts w:ascii="Times New Roman" w:hAnsi="Times New Roman" w:cs="Times New Roman"/>
          <w:sz w:val="28"/>
          <w:szCs w:val="28"/>
        </w:rPr>
        <w:t>3.3. Вимоги до інтерфейсу</w:t>
      </w:r>
      <w:bookmarkEnd w:id="11"/>
    </w:p>
    <w:p w14:paraId="1FFCD157" w14:textId="77777777" w:rsidR="00817A8A" w:rsidRDefault="00817A8A" w:rsidP="00817A8A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E93D269" w14:textId="77777777" w:rsidR="00817A8A" w:rsidRPr="00817A8A" w:rsidRDefault="00817A8A" w:rsidP="00817A8A">
      <w:pPr>
        <w:spacing w:after="0" w:line="360" w:lineRule="auto"/>
        <w:ind w:firstLine="708"/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  <w:t>GUI-1: Головний екран застосунку</w:t>
      </w:r>
    </w:p>
    <w:p w14:paraId="78EE51AB" w14:textId="77777777" w:rsidR="00817A8A" w:rsidRPr="00817A8A" w:rsidRDefault="00817A8A" w:rsidP="00817A8A">
      <w:pPr>
        <w:spacing w:after="0" w:line="360" w:lineRule="auto"/>
        <w:ind w:firstLine="708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</w:p>
    <w:p w14:paraId="27FBD14D" w14:textId="77777777" w:rsidR="00817A8A" w:rsidRPr="00817A8A" w:rsidRDefault="00817A8A" w:rsidP="00817A8A">
      <w:pPr>
        <w:pStyle w:val="a9"/>
        <w:numPr>
          <w:ilvl w:val="0"/>
          <w:numId w:val="11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 xml:space="preserve">Містить кнопку для завантаження </w:t>
      </w:r>
      <w:proofErr w:type="spellStart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датасету</w:t>
      </w:r>
      <w:proofErr w:type="spellEnd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 xml:space="preserve"> (у форматі CSV).</w:t>
      </w:r>
    </w:p>
    <w:p w14:paraId="02993192" w14:textId="77777777" w:rsidR="00817A8A" w:rsidRPr="00817A8A" w:rsidRDefault="00817A8A" w:rsidP="00817A8A">
      <w:pPr>
        <w:pStyle w:val="a9"/>
        <w:numPr>
          <w:ilvl w:val="0"/>
          <w:numId w:val="11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lastRenderedPageBreak/>
        <w:t>Містить кнопку попереднього перегляду завантажених даних у табличному вигляді.</w:t>
      </w:r>
    </w:p>
    <w:p w14:paraId="1C263F9E" w14:textId="77777777" w:rsidR="00817A8A" w:rsidRDefault="00817A8A" w:rsidP="00817A8A">
      <w:pPr>
        <w:pStyle w:val="a9"/>
        <w:numPr>
          <w:ilvl w:val="0"/>
          <w:numId w:val="11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 xml:space="preserve">Відображає коротку статистику </w:t>
      </w:r>
      <w:proofErr w:type="spellStart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датасету</w:t>
      </w:r>
      <w:proofErr w:type="spellEnd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 xml:space="preserve"> (кількість записів, кількість ознак, відсутні значення).</w:t>
      </w:r>
    </w:p>
    <w:p w14:paraId="34E4FD69" w14:textId="77777777" w:rsidR="00817A8A" w:rsidRDefault="00817A8A" w:rsidP="00817A8A">
      <w:pPr>
        <w:pStyle w:val="a9"/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</w:p>
    <w:p w14:paraId="266FC21D" w14:textId="14B85F37" w:rsidR="00817A8A" w:rsidRPr="00817A8A" w:rsidRDefault="00817A8A" w:rsidP="00817A8A">
      <w:pPr>
        <w:pStyle w:val="a9"/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  <w:t xml:space="preserve">GUI-2: Екран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  <w:t>тренування</w:t>
      </w:r>
      <w:r w:rsidRPr="00817A8A"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  <w:t xml:space="preserve"> модел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  <w:t>ей</w:t>
      </w:r>
    </w:p>
    <w:p w14:paraId="0B0480B6" w14:textId="77777777" w:rsidR="00817A8A" w:rsidRPr="00817A8A" w:rsidRDefault="00817A8A" w:rsidP="00817A8A">
      <w:pPr>
        <w:pStyle w:val="a9"/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</w:p>
    <w:p w14:paraId="46CD97D1" w14:textId="77777777" w:rsidR="00817A8A" w:rsidRPr="00817A8A" w:rsidRDefault="00817A8A" w:rsidP="00817A8A">
      <w:pPr>
        <w:pStyle w:val="a9"/>
        <w:numPr>
          <w:ilvl w:val="0"/>
          <w:numId w:val="12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Кнопка запуску тренування моделі.</w:t>
      </w:r>
    </w:p>
    <w:p w14:paraId="49E343FB" w14:textId="77777777" w:rsidR="00817A8A" w:rsidRPr="00817A8A" w:rsidRDefault="00817A8A" w:rsidP="00817A8A">
      <w:pPr>
        <w:pStyle w:val="a9"/>
        <w:numPr>
          <w:ilvl w:val="0"/>
          <w:numId w:val="13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Відображає метрики оцінювання моделі: точність (</w:t>
      </w:r>
      <w:proofErr w:type="spellStart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accuracy</w:t>
      </w:r>
      <w:proofErr w:type="spellEnd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 xml:space="preserve">), </w:t>
      </w:r>
      <w:proofErr w:type="spellStart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precision</w:t>
      </w:r>
      <w:proofErr w:type="spellEnd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 xml:space="preserve">, </w:t>
      </w:r>
      <w:proofErr w:type="spellStart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recall</w:t>
      </w:r>
      <w:proofErr w:type="spellEnd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, F1-score.</w:t>
      </w:r>
    </w:p>
    <w:p w14:paraId="2EB3D00C" w14:textId="77777777" w:rsidR="00817A8A" w:rsidRDefault="00817A8A" w:rsidP="00817A8A">
      <w:pPr>
        <w:pStyle w:val="a9"/>
        <w:numPr>
          <w:ilvl w:val="0"/>
          <w:numId w:val="13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Виводить матрицю плутанини та ROC-криву у вигляді графіків.</w:t>
      </w:r>
    </w:p>
    <w:p w14:paraId="01FECF21" w14:textId="77777777" w:rsidR="00817A8A" w:rsidRDefault="00817A8A" w:rsidP="00817A8A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</w:p>
    <w:p w14:paraId="28A36732" w14:textId="325EA295" w:rsidR="00817A8A" w:rsidRPr="00817A8A" w:rsidRDefault="00817A8A" w:rsidP="00817A8A">
      <w:pPr>
        <w:spacing w:after="0" w:line="360" w:lineRule="auto"/>
        <w:ind w:firstLine="708"/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  <w:t>GUI-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  <w:t>3</w:t>
      </w:r>
      <w:r w:rsidRPr="00817A8A"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  <w:t>: Екран прогнозування</w:t>
      </w:r>
    </w:p>
    <w:p w14:paraId="2F1AA812" w14:textId="77777777" w:rsidR="00817A8A" w:rsidRPr="00817A8A" w:rsidRDefault="00817A8A" w:rsidP="00817A8A">
      <w:pPr>
        <w:pStyle w:val="a9"/>
        <w:spacing w:after="0" w:line="360" w:lineRule="auto"/>
        <w:ind w:left="1429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</w:p>
    <w:p w14:paraId="1FBAA290" w14:textId="77777777" w:rsidR="00817A8A" w:rsidRPr="00817A8A" w:rsidRDefault="00817A8A" w:rsidP="00817A8A">
      <w:pPr>
        <w:pStyle w:val="a9"/>
        <w:numPr>
          <w:ilvl w:val="0"/>
          <w:numId w:val="14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Містить форму для введення параметрів нового пацієнта.</w:t>
      </w:r>
    </w:p>
    <w:p w14:paraId="7AA2233E" w14:textId="77777777" w:rsidR="00817A8A" w:rsidRDefault="00817A8A" w:rsidP="00817A8A">
      <w:pPr>
        <w:pStyle w:val="a9"/>
        <w:numPr>
          <w:ilvl w:val="0"/>
          <w:numId w:val="14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Виводить прогноз щодо ймовірності серцевого нападу.</w:t>
      </w:r>
    </w:p>
    <w:p w14:paraId="57CA37B3" w14:textId="77777777" w:rsidR="00817A8A" w:rsidRDefault="00817A8A" w:rsidP="00817A8A">
      <w:pPr>
        <w:pStyle w:val="a9"/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</w:p>
    <w:p w14:paraId="6ED6A2BD" w14:textId="392EE9C0" w:rsidR="00817A8A" w:rsidRPr="00817A8A" w:rsidRDefault="00817A8A" w:rsidP="00817A8A">
      <w:pPr>
        <w:pStyle w:val="a9"/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b/>
          <w:bCs/>
          <w:sz w:val="28"/>
          <w:szCs w:val="28"/>
          <w14:ligatures w14:val="none"/>
        </w:rPr>
        <w:t>UX-вимоги</w:t>
      </w:r>
    </w:p>
    <w:p w14:paraId="20A1BD3E" w14:textId="77777777" w:rsidR="00817A8A" w:rsidRPr="00817A8A" w:rsidRDefault="00817A8A" w:rsidP="00817A8A">
      <w:pPr>
        <w:pStyle w:val="a9"/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</w:p>
    <w:p w14:paraId="3B2E0E71" w14:textId="77777777" w:rsidR="00817A8A" w:rsidRPr="00817A8A" w:rsidRDefault="00817A8A" w:rsidP="00817A8A">
      <w:pPr>
        <w:pStyle w:val="a9"/>
        <w:numPr>
          <w:ilvl w:val="0"/>
          <w:numId w:val="15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Інтерфейс має бути інтуїтивно зрозумілим, з логічною послідовністю дій.</w:t>
      </w:r>
    </w:p>
    <w:p w14:paraId="70ECE089" w14:textId="5AD3304B" w:rsidR="00817A8A" w:rsidRPr="00817A8A" w:rsidRDefault="00817A8A" w:rsidP="00817A8A">
      <w:pPr>
        <w:pStyle w:val="a9"/>
        <w:numPr>
          <w:ilvl w:val="0"/>
          <w:numId w:val="15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 xml:space="preserve">Усі елементи мають бути доступні з </w:t>
      </w:r>
      <w:proofErr w:type="spellStart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десктопа</w:t>
      </w:r>
      <w:proofErr w:type="spellEnd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.</w:t>
      </w:r>
    </w:p>
    <w:p w14:paraId="4A6EDFA8" w14:textId="77777777" w:rsidR="00817A8A" w:rsidRPr="00817A8A" w:rsidRDefault="00817A8A" w:rsidP="00817A8A">
      <w:pPr>
        <w:pStyle w:val="a9"/>
        <w:numPr>
          <w:ilvl w:val="0"/>
          <w:numId w:val="15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Усі повідомлення про помилки або успішне завершення операцій мають бути чітко позначені кольором та текстом.</w:t>
      </w:r>
    </w:p>
    <w:p w14:paraId="1A86FB7D" w14:textId="77777777" w:rsidR="00817A8A" w:rsidRPr="00817A8A" w:rsidRDefault="00817A8A" w:rsidP="00817A8A">
      <w:pPr>
        <w:pStyle w:val="a9"/>
        <w:numPr>
          <w:ilvl w:val="0"/>
          <w:numId w:val="15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 xml:space="preserve">Графіки мають бути інтерактивними (наприклад, за допомогою </w:t>
      </w:r>
      <w:proofErr w:type="spellStart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Plotly</w:t>
      </w:r>
      <w:proofErr w:type="spellEnd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 xml:space="preserve"> або </w:t>
      </w:r>
      <w:proofErr w:type="spellStart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Altair</w:t>
      </w:r>
      <w:proofErr w:type="spellEnd"/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).</w:t>
      </w:r>
    </w:p>
    <w:p w14:paraId="476A9A84" w14:textId="77777777" w:rsidR="00817A8A" w:rsidRDefault="00817A8A" w:rsidP="00817A8A">
      <w:pPr>
        <w:pStyle w:val="a9"/>
        <w:numPr>
          <w:ilvl w:val="0"/>
          <w:numId w:val="15"/>
        </w:num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  <w:r w:rsidRPr="00817A8A">
        <w:rPr>
          <w:rFonts w:ascii="Times New Roman" w:eastAsiaTheme="majorEastAsia" w:hAnsi="Times New Roman" w:cs="Times New Roman"/>
          <w:sz w:val="28"/>
          <w:szCs w:val="28"/>
          <w14:ligatures w14:val="none"/>
        </w:rPr>
        <w:t>Результати мають зберігатися у вигляді CSV або JSON при натисканні відповідної кнопки.</w:t>
      </w:r>
    </w:p>
    <w:p w14:paraId="6946CCEC" w14:textId="77777777" w:rsidR="00867464" w:rsidRDefault="00867464" w:rsidP="00867464">
      <w:pPr>
        <w:pStyle w:val="a9"/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</w:p>
    <w:p w14:paraId="110D457B" w14:textId="77777777" w:rsidR="00867464" w:rsidRDefault="00867464" w:rsidP="00867464">
      <w:pPr>
        <w:pStyle w:val="a9"/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</w:p>
    <w:p w14:paraId="3D494EE6" w14:textId="77777777" w:rsidR="00867464" w:rsidRDefault="00867464" w:rsidP="00867464">
      <w:pPr>
        <w:pStyle w:val="a9"/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</w:p>
    <w:p w14:paraId="1A73A280" w14:textId="77777777" w:rsidR="00867464" w:rsidRDefault="00867464" w:rsidP="00867464">
      <w:pPr>
        <w:pStyle w:val="a9"/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</w:p>
    <w:p w14:paraId="3DF24AA3" w14:textId="77777777" w:rsidR="00867464" w:rsidRPr="000B4C35" w:rsidRDefault="00867464" w:rsidP="00867464">
      <w:pPr>
        <w:pStyle w:val="af1"/>
        <w:spacing w:line="360" w:lineRule="auto"/>
        <w:ind w:firstLine="720"/>
        <w:jc w:val="both"/>
        <w:outlineLvl w:val="1"/>
        <w:rPr>
          <w:sz w:val="28"/>
          <w:szCs w:val="28"/>
          <w:lang w:val="uk-UA"/>
        </w:rPr>
      </w:pPr>
      <w:bookmarkStart w:id="12" w:name="_Toc201277556"/>
      <w:r w:rsidRPr="000B4C35">
        <w:rPr>
          <w:sz w:val="28"/>
          <w:szCs w:val="28"/>
          <w:lang w:val="uk-UA"/>
        </w:rPr>
        <w:lastRenderedPageBreak/>
        <w:t>3.4. Вимоги до даних</w:t>
      </w:r>
      <w:bookmarkEnd w:id="12"/>
    </w:p>
    <w:p w14:paraId="14AEB37D" w14:textId="77777777" w:rsidR="00867464" w:rsidRPr="00867464" w:rsidRDefault="00867464" w:rsidP="0086746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Типи даних</w:t>
      </w:r>
    </w:p>
    <w:p w14:paraId="0D287D9B" w14:textId="77777777" w:rsidR="00867464" w:rsidRPr="00867464" w:rsidRDefault="00867464" w:rsidP="0086746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Медичні параметри пацієнтів:</w:t>
      </w:r>
    </w:p>
    <w:p w14:paraId="656769D0" w14:textId="77777777" w:rsidR="00867464" w:rsidRPr="00867464" w:rsidRDefault="00867464" w:rsidP="00867464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Вік, стать, артеріальний тиск, рівень холестерину, рівень цукру, частота серцебиття, електрокардіографічні показники, тощо.</w:t>
      </w:r>
    </w:p>
    <w:p w14:paraId="4B534DD8" w14:textId="77777777" w:rsidR="00867464" w:rsidRPr="00867464" w:rsidRDefault="00867464" w:rsidP="0086746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Ознаки з результатів діагностики:</w:t>
      </w:r>
    </w:p>
    <w:p w14:paraId="55DE25EB" w14:textId="77777777" w:rsidR="00867464" w:rsidRPr="00867464" w:rsidRDefault="00867464" w:rsidP="00867464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Дані ЕКГ, наявність стенокардії, результат навантажувального тесту.</w:t>
      </w:r>
    </w:p>
    <w:p w14:paraId="46618907" w14:textId="77777777" w:rsidR="00867464" w:rsidRPr="00867464" w:rsidRDefault="00867464" w:rsidP="0086746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Цільова змінна:</w:t>
      </w:r>
    </w:p>
    <w:p w14:paraId="26D2B786" w14:textId="77777777" w:rsidR="00867464" w:rsidRPr="00867464" w:rsidRDefault="00867464" w:rsidP="00867464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Індикатор серцевого нападу (0 — відсутній, 1 — імовірний).</w:t>
      </w:r>
    </w:p>
    <w:p w14:paraId="7CD74B52" w14:textId="77777777" w:rsidR="00867464" w:rsidRPr="00867464" w:rsidRDefault="00867464" w:rsidP="0086746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Метадані про сесію:</w:t>
      </w:r>
    </w:p>
    <w:p w14:paraId="6A71791B" w14:textId="77777777" w:rsidR="00867464" w:rsidRPr="00867464" w:rsidRDefault="00867464" w:rsidP="00867464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Дата та час обробки, обрана модель, точність прогнозу.</w:t>
      </w:r>
    </w:p>
    <w:p w14:paraId="1E3FE571" w14:textId="77777777" w:rsidR="00867464" w:rsidRPr="00867464" w:rsidRDefault="00867464" w:rsidP="0086746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Параметри тренування:</w:t>
      </w:r>
    </w:p>
    <w:p w14:paraId="1451D15B" w14:textId="77777777" w:rsidR="00867464" w:rsidRDefault="00867464" w:rsidP="00867464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Назва моделі, </w:t>
      </w:r>
      <w:proofErr w:type="spellStart"/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гіперпараметри</w:t>
      </w:r>
      <w:proofErr w:type="spellEnd"/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, вибраний метод пошуку (</w:t>
      </w:r>
      <w:proofErr w:type="spellStart"/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GridSearch</w:t>
      </w:r>
      <w:proofErr w:type="spellEnd"/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, </w:t>
      </w:r>
      <w:proofErr w:type="spellStart"/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RandomizedSearch</w:t>
      </w:r>
      <w:proofErr w:type="spellEnd"/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), крос-</w:t>
      </w:r>
      <w:proofErr w:type="spellStart"/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валідація</w:t>
      </w:r>
      <w:proofErr w:type="spellEnd"/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.</w:t>
      </w:r>
    </w:p>
    <w:p w14:paraId="3AD29767" w14:textId="77777777" w:rsidR="00867464" w:rsidRPr="00867464" w:rsidRDefault="00867464" w:rsidP="00867464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</w:p>
    <w:p w14:paraId="21D95778" w14:textId="77777777" w:rsidR="00867464" w:rsidRPr="00867464" w:rsidRDefault="00867464" w:rsidP="0086746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Формат збереження</w:t>
      </w:r>
    </w:p>
    <w:p w14:paraId="29FD4E0B" w14:textId="77777777" w:rsidR="00867464" w:rsidRPr="00867464" w:rsidRDefault="00867464" w:rsidP="00867464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CSV</w:t>
      </w: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 — для вхідних даних та результатів прогнозу (зручно для перегляду та експорту).</w:t>
      </w:r>
    </w:p>
    <w:p w14:paraId="6313C47E" w14:textId="77777777" w:rsidR="00867464" w:rsidRDefault="00867464" w:rsidP="00867464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JSON</w:t>
      </w: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 — для зберігання конфігурацій моделей, параметрів пошуку та </w:t>
      </w:r>
      <w:proofErr w:type="spellStart"/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логів</w:t>
      </w:r>
      <w:proofErr w:type="spellEnd"/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 тренування.</w:t>
      </w:r>
    </w:p>
    <w:p w14:paraId="4C1E8F41" w14:textId="77777777" w:rsidR="00867464" w:rsidRPr="00867464" w:rsidRDefault="00867464" w:rsidP="0086746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</w:p>
    <w:p w14:paraId="1DA058DA" w14:textId="79DE5FF2" w:rsidR="00867464" w:rsidRPr="00867464" w:rsidRDefault="00867464" w:rsidP="0086746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Ідентифікація користувача</w:t>
      </w:r>
    </w:p>
    <w:p w14:paraId="03336D7F" w14:textId="77777777" w:rsidR="00867464" w:rsidRPr="00867464" w:rsidRDefault="00867464" w:rsidP="0086746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Прив’язка до користувача є необов’язковою; у MVP-версії авторизація не передбачена.</w:t>
      </w:r>
    </w:p>
    <w:p w14:paraId="66FC4C98" w14:textId="77777777" w:rsidR="00867464" w:rsidRDefault="00867464" w:rsidP="0086746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Дані можуть бути знеособленими або симульованими (для дослідницьких цілей).</w:t>
      </w:r>
    </w:p>
    <w:p w14:paraId="53597E46" w14:textId="77777777" w:rsidR="00867464" w:rsidRPr="00867464" w:rsidRDefault="00867464" w:rsidP="0086746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</w:p>
    <w:p w14:paraId="78134A8B" w14:textId="77777777" w:rsidR="00867464" w:rsidRPr="00867464" w:rsidRDefault="00867464" w:rsidP="0086746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Локальне збереження</w:t>
      </w:r>
    </w:p>
    <w:p w14:paraId="171FB9D9" w14:textId="77777777" w:rsidR="00867464" w:rsidRPr="00867464" w:rsidRDefault="00867464" w:rsidP="00867464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Дані зберігаються локально на пристрої користувача (файлова система).</w:t>
      </w:r>
    </w:p>
    <w:p w14:paraId="4DBA65B2" w14:textId="77777777" w:rsidR="00867464" w:rsidRPr="00867464" w:rsidRDefault="00867464" w:rsidP="00867464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У перспективі можлива інтеграція з хмарними рішеннями для синхронізації (</w:t>
      </w:r>
      <w:proofErr w:type="spellStart"/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опційно</w:t>
      </w:r>
      <w:proofErr w:type="spellEnd"/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).</w:t>
      </w:r>
    </w:p>
    <w:p w14:paraId="02DC3782" w14:textId="77777777" w:rsidR="00867464" w:rsidRPr="00867464" w:rsidRDefault="00867464" w:rsidP="0086746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lastRenderedPageBreak/>
        <w:t>Політика конфіденційності</w:t>
      </w:r>
    </w:p>
    <w:p w14:paraId="554A2189" w14:textId="77777777" w:rsidR="00867464" w:rsidRPr="00867464" w:rsidRDefault="00867464" w:rsidP="00867464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Застосунок не передає персональні або медичні дані третім сторонам.</w:t>
      </w:r>
    </w:p>
    <w:p w14:paraId="17F55E2A" w14:textId="77777777" w:rsidR="00867464" w:rsidRPr="00867464" w:rsidRDefault="00867464" w:rsidP="00867464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Всі дані обробляються локально, відповідно до принципів GDPR.</w:t>
      </w:r>
    </w:p>
    <w:p w14:paraId="3B2A3020" w14:textId="77777777" w:rsidR="00867464" w:rsidRPr="00867464" w:rsidRDefault="00867464" w:rsidP="00867464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867464">
        <w:rPr>
          <w:rFonts w:ascii="Times New Roman" w:eastAsia="Times New Roman" w:hAnsi="Times New Roman" w:cs="Times New Roman"/>
          <w:sz w:val="28"/>
          <w:szCs w:val="28"/>
          <w14:ligatures w14:val="none"/>
        </w:rPr>
        <w:t>Застосунок підтримує опцію повного видалення даних користувача на вимогу.</w:t>
      </w:r>
    </w:p>
    <w:p w14:paraId="3ACAC738" w14:textId="77777777" w:rsidR="00867464" w:rsidRPr="000B4C35" w:rsidRDefault="00867464" w:rsidP="008674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4A2ECD" w14:textId="77777777" w:rsidR="00867464" w:rsidRPr="00817A8A" w:rsidRDefault="00867464" w:rsidP="00867464">
      <w:pPr>
        <w:pStyle w:val="a9"/>
        <w:spacing w:after="0" w:line="360" w:lineRule="auto"/>
        <w:rPr>
          <w:rFonts w:ascii="Times New Roman" w:eastAsiaTheme="majorEastAsia" w:hAnsi="Times New Roman" w:cs="Times New Roman"/>
          <w:sz w:val="28"/>
          <w:szCs w:val="28"/>
          <w14:ligatures w14:val="none"/>
        </w:rPr>
      </w:pPr>
    </w:p>
    <w:p w14:paraId="6F419B51" w14:textId="77777777" w:rsidR="009235E8" w:rsidRPr="00E03659" w:rsidRDefault="009235E8" w:rsidP="009235E8">
      <w:pPr>
        <w:pStyle w:val="a9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sectPr w:rsidR="009235E8" w:rsidRPr="00E036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6BA9"/>
    <w:multiLevelType w:val="hybridMultilevel"/>
    <w:tmpl w:val="E494C32A"/>
    <w:lvl w:ilvl="0" w:tplc="0748AC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54792"/>
    <w:multiLevelType w:val="multilevel"/>
    <w:tmpl w:val="EA7A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4A36"/>
    <w:multiLevelType w:val="hybridMultilevel"/>
    <w:tmpl w:val="8AFAFED2"/>
    <w:lvl w:ilvl="0" w:tplc="0748AC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839A3"/>
    <w:multiLevelType w:val="multilevel"/>
    <w:tmpl w:val="B318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87164"/>
    <w:multiLevelType w:val="hybridMultilevel"/>
    <w:tmpl w:val="BCCEB84C"/>
    <w:lvl w:ilvl="0" w:tplc="8EEA28CC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1F524D"/>
    <w:multiLevelType w:val="hybridMultilevel"/>
    <w:tmpl w:val="3CDE9832"/>
    <w:lvl w:ilvl="0" w:tplc="0748AC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426A9"/>
    <w:multiLevelType w:val="multilevel"/>
    <w:tmpl w:val="D79AD5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00CA6"/>
    <w:multiLevelType w:val="hybridMultilevel"/>
    <w:tmpl w:val="EB743F70"/>
    <w:lvl w:ilvl="0" w:tplc="8EEA28CC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8B7BD0"/>
    <w:multiLevelType w:val="hybridMultilevel"/>
    <w:tmpl w:val="79E0242E"/>
    <w:lvl w:ilvl="0" w:tplc="0748AC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D0213B"/>
    <w:multiLevelType w:val="hybridMultilevel"/>
    <w:tmpl w:val="0F4ACC7E"/>
    <w:lvl w:ilvl="0" w:tplc="0748AC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51610C"/>
    <w:multiLevelType w:val="multilevel"/>
    <w:tmpl w:val="9268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750FD"/>
    <w:multiLevelType w:val="multilevel"/>
    <w:tmpl w:val="744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83F60"/>
    <w:multiLevelType w:val="multilevel"/>
    <w:tmpl w:val="202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D24F3"/>
    <w:multiLevelType w:val="multilevel"/>
    <w:tmpl w:val="495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57FA8"/>
    <w:multiLevelType w:val="multilevel"/>
    <w:tmpl w:val="672C7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C1DC5"/>
    <w:multiLevelType w:val="multilevel"/>
    <w:tmpl w:val="6AB2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58617D"/>
    <w:multiLevelType w:val="multilevel"/>
    <w:tmpl w:val="A734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D4254"/>
    <w:multiLevelType w:val="multilevel"/>
    <w:tmpl w:val="9372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C52D4"/>
    <w:multiLevelType w:val="multilevel"/>
    <w:tmpl w:val="8E0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C296D"/>
    <w:multiLevelType w:val="multilevel"/>
    <w:tmpl w:val="0904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E1F15"/>
    <w:multiLevelType w:val="hybridMultilevel"/>
    <w:tmpl w:val="55ECD62A"/>
    <w:lvl w:ilvl="0" w:tplc="8EEA28CC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932A59"/>
    <w:multiLevelType w:val="multilevel"/>
    <w:tmpl w:val="BFFE02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437092">
    <w:abstractNumId w:val="15"/>
  </w:num>
  <w:num w:numId="2" w16cid:durableId="20324544">
    <w:abstractNumId w:val="4"/>
  </w:num>
  <w:num w:numId="3" w16cid:durableId="869680523">
    <w:abstractNumId w:val="0"/>
  </w:num>
  <w:num w:numId="4" w16cid:durableId="957099908">
    <w:abstractNumId w:val="7"/>
  </w:num>
  <w:num w:numId="5" w16cid:durableId="1380279621">
    <w:abstractNumId w:val="20"/>
  </w:num>
  <w:num w:numId="6" w16cid:durableId="1888491536">
    <w:abstractNumId w:val="21"/>
  </w:num>
  <w:num w:numId="7" w16cid:durableId="1187595809">
    <w:abstractNumId w:val="2"/>
  </w:num>
  <w:num w:numId="8" w16cid:durableId="1213923519">
    <w:abstractNumId w:val="8"/>
  </w:num>
  <w:num w:numId="9" w16cid:durableId="2078939122">
    <w:abstractNumId w:val="6"/>
  </w:num>
  <w:num w:numId="10" w16cid:durableId="995257468">
    <w:abstractNumId w:val="14"/>
  </w:num>
  <w:num w:numId="11" w16cid:durableId="1780101005">
    <w:abstractNumId w:val="11"/>
  </w:num>
  <w:num w:numId="12" w16cid:durableId="1736514418">
    <w:abstractNumId w:val="19"/>
  </w:num>
  <w:num w:numId="13" w16cid:durableId="572590466">
    <w:abstractNumId w:val="3"/>
  </w:num>
  <w:num w:numId="14" w16cid:durableId="1065109818">
    <w:abstractNumId w:val="18"/>
  </w:num>
  <w:num w:numId="15" w16cid:durableId="1098714021">
    <w:abstractNumId w:val="1"/>
  </w:num>
  <w:num w:numId="16" w16cid:durableId="784347057">
    <w:abstractNumId w:val="5"/>
  </w:num>
  <w:num w:numId="17" w16cid:durableId="848909919">
    <w:abstractNumId w:val="9"/>
  </w:num>
  <w:num w:numId="18" w16cid:durableId="1375427734">
    <w:abstractNumId w:val="17"/>
  </w:num>
  <w:num w:numId="19" w16cid:durableId="1864593817">
    <w:abstractNumId w:val="12"/>
  </w:num>
  <w:num w:numId="20" w16cid:durableId="1454784324">
    <w:abstractNumId w:val="13"/>
  </w:num>
  <w:num w:numId="21" w16cid:durableId="631787846">
    <w:abstractNumId w:val="16"/>
  </w:num>
  <w:num w:numId="22" w16cid:durableId="6075407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C9"/>
    <w:rsid w:val="001E1CDA"/>
    <w:rsid w:val="00200CA9"/>
    <w:rsid w:val="00241A9C"/>
    <w:rsid w:val="002F34A0"/>
    <w:rsid w:val="0046709A"/>
    <w:rsid w:val="0048030D"/>
    <w:rsid w:val="004911E7"/>
    <w:rsid w:val="00563213"/>
    <w:rsid w:val="005749C9"/>
    <w:rsid w:val="005811E0"/>
    <w:rsid w:val="00817A8A"/>
    <w:rsid w:val="008510D0"/>
    <w:rsid w:val="00867464"/>
    <w:rsid w:val="009235E8"/>
    <w:rsid w:val="009D3D3D"/>
    <w:rsid w:val="00A055A8"/>
    <w:rsid w:val="00A07FD1"/>
    <w:rsid w:val="00C534B7"/>
    <w:rsid w:val="00CC1E75"/>
    <w:rsid w:val="00D746F1"/>
    <w:rsid w:val="00DC04CF"/>
    <w:rsid w:val="00E03659"/>
    <w:rsid w:val="00F54B50"/>
    <w:rsid w:val="00F84261"/>
    <w:rsid w:val="00F9604B"/>
    <w:rsid w:val="00FC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E4A8"/>
  <w15:chartTrackingRefBased/>
  <w15:docId w15:val="{D51CBC7B-C479-4440-8EDF-64AC897D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4A0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74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4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4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4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49C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49C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49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49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49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49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4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7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4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74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4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749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49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49C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4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749C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749C9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F34A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34A0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2F34A0"/>
    <w:pPr>
      <w:spacing w:after="100"/>
    </w:pPr>
  </w:style>
  <w:style w:type="table" w:styleId="af">
    <w:name w:val="Table Grid"/>
    <w:basedOn w:val="a1"/>
    <w:uiPriority w:val="39"/>
    <w:rsid w:val="004911E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F84261"/>
    <w:rPr>
      <w:b/>
      <w:bCs/>
    </w:rPr>
  </w:style>
  <w:style w:type="paragraph" w:styleId="af1">
    <w:name w:val="Normal (Web)"/>
    <w:basedOn w:val="a"/>
    <w:uiPriority w:val="99"/>
    <w:semiHidden/>
    <w:unhideWhenUsed/>
    <w:rsid w:val="00817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8842</Words>
  <Characters>5040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Сандін Олексій</dc:creator>
  <cp:keywords/>
  <dc:description/>
  <cp:lastModifiedBy>Сандін Олексій</cp:lastModifiedBy>
  <cp:revision>12</cp:revision>
  <dcterms:created xsi:type="dcterms:W3CDTF">2025-06-21T07:28:00Z</dcterms:created>
  <dcterms:modified xsi:type="dcterms:W3CDTF">2025-06-21T09:36:00Z</dcterms:modified>
</cp:coreProperties>
</file>