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Время выполнения - одна неделя. </w:t>
      </w:r>
    </w:p>
    <w:p>
      <w:pPr/>
      <w:r>
        <w:rPr>
          <w:rFonts w:ascii="Times" w:hAnsi="Times" w:cs="Times"/>
          <w:sz w:val="28"/>
          <w:sz-cs w:val="28"/>
        </w:rPr>
        <w:t xml:space="preserve">Язык программирования – С.</w:t>
      </w:r>
    </w:p>
    <w:p>
      <w:pPr/>
      <w:r>
        <w:rPr>
          <w:rFonts w:ascii="Times" w:hAnsi="Times" w:cs="Times"/>
          <w:sz w:val="28"/>
          <w:sz-cs w:val="28"/>
        </w:rPr>
        <w:t xml:space="preserve">Для криптографии использовать любую open source криптографическую библиотеку (</w:t>
      </w:r>
      <w:r>
        <w:rPr>
          <w:rFonts w:ascii="Times" w:hAnsi="Times" w:cs="Times"/>
          <w:sz w:val="28"/>
          <w:sz-cs w:val="28"/>
          <w:b/>
        </w:rPr>
        <w:t xml:space="preserve">mbedtls</w:t>
      </w:r>
      <w:r>
        <w:rPr>
          <w:rFonts w:ascii="Times" w:hAnsi="Times" w:cs="Times"/>
          <w:sz w:val="28"/>
          <w:sz-cs w:val="28"/>
        </w:rPr>
        <w:t xml:space="preserve">, openssl, libsodium, etc.)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Разработать 2 консольных приложения под Linux, клиент и сервер.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Клиент.</w:t>
      </w:r>
    </w:p>
    <w:p>
      <w:pPr/>
      <w:r>
        <w:rPr>
          <w:rFonts w:ascii="Times" w:hAnsi="Times" w:cs="Times"/>
          <w:sz w:val="28"/>
          <w:sz-cs w:val="28"/>
        </w:rPr>
        <w:t xml:space="preserve">Имеет 3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- строка с именем клиента, до 8 символов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- задержка между исходящими сообщениями в ms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addr</w:t>
      </w:r>
      <w:r>
        <w:rPr>
          <w:rFonts w:ascii="Times" w:hAnsi="Times" w:cs="Times"/>
          <w:sz w:val="28"/>
          <w:sz-cs w:val="28"/>
        </w:rPr>
        <w:t xml:space="preserve"> - строка ip:port для подключения к серверу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клиента:</w:t>
      </w:r>
    </w:p>
    <w:p>
      <w:pPr/>
      <w:r>
        <w:rPr>
          <w:rFonts w:ascii="Times" w:hAnsi="Times" w:cs="Times"/>
          <w:sz w:val="28"/>
          <w:sz-cs w:val="28"/>
        </w:rPr>
        <w:t xml:space="preserve">+ 1. Генерируется случайный ключ для алгоритма симметричного шифрования (AES, размер ключа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- 2. Создается пакет данных - </w:t>
      </w:r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клиента (строка), счетчик сообщения (начинается с 0) (строка) и дополняется любым паддингом до 256 байт.</w:t>
      </w:r>
    </w:p>
    <w:p>
      <w:pPr/>
      <w:r>
        <w:rPr>
          <w:rFonts w:ascii="Times" w:hAnsi="Times" w:cs="Times"/>
          <w:sz w:val="28"/>
          <w:sz-cs w:val="28"/>
        </w:rPr>
        <w:t xml:space="preserve">+ 3. Считается хеш сумма (SHA-1) всего пакета данных, и дописывается в конце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+ 4. Пакет данных шифруется симметричным алгоритмом, сгенерированным ранее ключом.</w:t>
      </w:r>
    </w:p>
    <w:p>
      <w:pPr/>
      <w:r>
        <w:rPr>
          <w:rFonts w:ascii="Times" w:hAnsi="Times" w:cs="Times"/>
          <w:sz w:val="28"/>
          <w:sz-cs w:val="28"/>
        </w:rPr>
        <w:t xml:space="preserve">- 5. Симметричный ключ шифруется ассиметричным шифром (ключи сгенерированы заранее и прописаны в коде программы как константа, алгоритм – RSA, параметры –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- 6. Зашифрованный симметричный ключ и пакет данных отправляется в едином сообщении по UDP протоколу по адресу указанному в </w:t>
      </w:r>
      <w:r>
        <w:rPr>
          <w:rFonts w:ascii="Times" w:hAnsi="Times" w:cs="Times"/>
          <w:sz w:val="28"/>
          <w:sz-cs w:val="28"/>
          <w:i/>
        </w:rPr>
        <w:t xml:space="preserve">addr.</w:t>
      </w:r>
    </w:p>
    <w:p>
      <w:pPr/>
      <w:r>
        <w:rPr>
          <w:rFonts w:ascii="Times" w:hAnsi="Times" w:cs="Times"/>
          <w:sz w:val="28"/>
          <w:sz-cs w:val="28"/>
        </w:rPr>
        <w:t xml:space="preserve">- 7. Задержка размером </w:t>
      </w:r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и повторение алгоритма с инкрементом счетчика.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Выход из приложения по ctrl-c с выводом количества отправленных сообщений в консоль.</w:t>
      </w:r>
    </w:p>
    <w:p>
      <w:pPr/>
      <w:r>
        <w:rPr>
          <w:rFonts w:ascii="Times" w:hAnsi="Times" w:cs="Times"/>
          <w:sz w:val="28"/>
          <w:sz-cs w:val="28"/>
        </w:rPr>
        <w:t xml:space="preserve">Количество одновременно запущенных приложений не ограничено.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Сервер.</w:t>
      </w:r>
    </w:p>
    <w:p>
      <w:pPr/>
      <w:r>
        <w:rPr>
          <w:rFonts w:ascii="Times" w:hAnsi="Times" w:cs="Times"/>
          <w:sz w:val="28"/>
          <w:sz-cs w:val="28"/>
        </w:rPr>
        <w:t xml:space="preserve">Имеет 2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port</w:t>
      </w:r>
      <w:r>
        <w:rPr>
          <w:rFonts w:ascii="Times" w:hAnsi="Times" w:cs="Times"/>
          <w:sz w:val="28"/>
          <w:sz-cs w:val="28"/>
        </w:rPr>
        <w:t xml:space="preserve"> - номер порта, на котором ожидается прием пакетов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 - максимальное количество параллельных потоков обрабатывающих пакет данных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сервера:</w:t>
      </w:r>
    </w:p>
    <w:p>
      <w:pPr/>
      <w:r>
        <w:rPr>
          <w:rFonts w:ascii="Times" w:hAnsi="Times" w:cs="Times"/>
          <w:sz w:val="28"/>
          <w:sz-cs w:val="28"/>
        </w:rPr>
        <w:t xml:space="preserve">1. Ожидание входящих пакетов на UDP порту </w:t>
      </w:r>
      <w:r>
        <w:rPr>
          <w:rFonts w:ascii="Times" w:hAnsi="Times" w:cs="Times"/>
          <w:sz w:val="28"/>
          <w:sz-cs w:val="28"/>
          <w:i/>
        </w:rPr>
        <w:t xml:space="preserve">port.</w:t>
      </w:r>
    </w:p>
    <w:p>
      <w:pPr/>
      <w:r>
        <w:rPr>
          <w:rFonts w:ascii="Times" w:hAnsi="Times" w:cs="Times"/>
          <w:sz w:val="28"/>
          <w:sz-cs w:val="28"/>
        </w:rPr>
        <w:t xml:space="preserve">2. Обработка входящего соединения и передача пакета на асинхронную дешифровку в отдельный поток.</w:t>
      </w:r>
    </w:p>
    <w:p>
      <w:pPr/>
      <w:r>
        <w:rPr>
          <w:rFonts w:ascii="Times" w:hAnsi="Times" w:cs="Times"/>
          <w:sz w:val="28"/>
          <w:sz-cs w:val="28"/>
        </w:rPr>
        <w:t xml:space="preserve">3. Дешифровка симметричного ключа заранее сохраненным ассиметричным ключом.</w:t>
      </w:r>
    </w:p>
    <w:p>
      <w:pPr/>
      <w:r>
        <w:rPr>
          <w:rFonts w:ascii="Times" w:hAnsi="Times" w:cs="Times"/>
          <w:sz w:val="28"/>
          <w:sz-cs w:val="28"/>
        </w:rPr>
        <w:t xml:space="preserve">4. Дешифровка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5. Проверка хеш суммы.</w:t>
      </w:r>
    </w:p>
    <w:p>
      <w:pPr/>
      <w:r>
        <w:rPr>
          <w:rFonts w:ascii="Times" w:hAnsi="Times" w:cs="Times"/>
          <w:sz w:val="28"/>
          <w:sz-cs w:val="28"/>
        </w:rPr>
        <w:t xml:space="preserve">6. Запись данных без паддинга в единый linked list (в случае ошибки хеш суммы - запись строки "error")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Максимальное количество потоков обрабатывающих пакет - не больше </w:t>
      </w:r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>При нажатии ctrl-c - сохранение всех данных из linked list в файл и безопасный выход из программы.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Асинхронная обработка сетевых соединений допускается.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Volkov</dc:creator>
</cp:coreProperties>
</file>

<file path=docProps/meta.xml><?xml version="1.0" encoding="utf-8"?>
<meta xmlns="http://schemas.apple.com/cocoa/2006/metadata">
  <generator>CocoaOOXMLWriter/1561.2</generator>
</meta>
</file>