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UI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Plans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Current Status: Created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Required Action: Add plan features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Onboarding 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Current Status: Created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Issues: Most buttons are non-functional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Import Reviews from Spreadsheet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Current Status: Functionality present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Required Action: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- Update email template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- Display uploaded reviews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Theme App Extension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Deployment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Current Status: Not completed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Required Action: Update to work with database instead of metafields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Started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Settings / General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Email Replies Address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Email Footer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Email Compliance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Reviewers' Name Format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Transparency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Payment plans integration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Reviews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Collect Reviews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Display Reviews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- Only Reviews Sidebar Widget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Manage Reviews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Settings / Branding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General Appearance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Settings / Orders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