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DD" w:rsidRDefault="00642BDD" w:rsidP="00642B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2BD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 2. Техніка тест дизайну: </w:t>
      </w:r>
      <w:r w:rsidRPr="00642BDD">
        <w:rPr>
          <w:rFonts w:ascii="Times New Roman" w:hAnsi="Times New Roman" w:cs="Times New Roman"/>
          <w:b/>
          <w:sz w:val="28"/>
          <w:szCs w:val="28"/>
          <w:u w:val="single"/>
        </w:rPr>
        <w:t>Decision table</w:t>
      </w:r>
    </w:p>
    <w:p w:rsidR="00642BDD" w:rsidRDefault="00642BDD" w:rsidP="00642B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  <w:gridCol w:w="8"/>
      </w:tblGrid>
      <w:tr w:rsidR="00642BDD" w:rsidTr="00642BDD">
        <w:trPr>
          <w:gridAfter w:val="1"/>
          <w:wAfter w:w="8" w:type="dxa"/>
        </w:trPr>
        <w:tc>
          <w:tcPr>
            <w:tcW w:w="2106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0" w:type="dxa"/>
          </w:tcPr>
          <w:p w:rsidR="00642BDD" w:rsidRPr="00642BDD" w:rsidRDefault="00642BDD" w:rsidP="00642BD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i/>
                <w:sz w:val="28"/>
                <w:szCs w:val="28"/>
              </w:rPr>
              <w:t>Rule 1</w:t>
            </w:r>
          </w:p>
        </w:tc>
        <w:tc>
          <w:tcPr>
            <w:tcW w:w="1870" w:type="dxa"/>
          </w:tcPr>
          <w:p w:rsidR="00642BDD" w:rsidRPr="00642BDD" w:rsidRDefault="00642BDD" w:rsidP="00642BD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i/>
                <w:sz w:val="28"/>
                <w:szCs w:val="28"/>
              </w:rPr>
              <w:t>Rule 2</w:t>
            </w:r>
          </w:p>
        </w:tc>
        <w:tc>
          <w:tcPr>
            <w:tcW w:w="1870" w:type="dxa"/>
          </w:tcPr>
          <w:p w:rsidR="00642BDD" w:rsidRPr="00642BDD" w:rsidRDefault="00642BDD" w:rsidP="00642BD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i/>
                <w:sz w:val="28"/>
                <w:szCs w:val="28"/>
              </w:rPr>
              <w:t>Rule 3</w:t>
            </w:r>
          </w:p>
        </w:tc>
        <w:tc>
          <w:tcPr>
            <w:tcW w:w="1870" w:type="dxa"/>
          </w:tcPr>
          <w:p w:rsidR="00642BDD" w:rsidRPr="00642BDD" w:rsidRDefault="00642BDD" w:rsidP="00642BD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i/>
                <w:sz w:val="28"/>
                <w:szCs w:val="28"/>
              </w:rPr>
              <w:t>Rule 4</w:t>
            </w:r>
          </w:p>
        </w:tc>
      </w:tr>
      <w:tr w:rsidR="00642BDD" w:rsidTr="00642BDD">
        <w:tc>
          <w:tcPr>
            <w:tcW w:w="9594" w:type="dxa"/>
            <w:gridSpan w:val="6"/>
          </w:tcPr>
          <w:p w:rsidR="00642BDD" w:rsidRPr="00642BDD" w:rsidRDefault="00642BDD" w:rsidP="00642B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b/>
                <w:sz w:val="28"/>
                <w:szCs w:val="28"/>
              </w:rPr>
              <w:t>Conditions</w:t>
            </w:r>
          </w:p>
        </w:tc>
      </w:tr>
      <w:tr w:rsidR="00642BDD" w:rsidTr="00642BDD">
        <w:trPr>
          <w:gridAfter w:val="1"/>
          <w:wAfter w:w="8" w:type="dxa"/>
        </w:trPr>
        <w:tc>
          <w:tcPr>
            <w:tcW w:w="2106" w:type="dxa"/>
          </w:tcPr>
          <w:p w:rsidR="00642BDD" w:rsidRDefault="00642BDD" w:rsidP="00642B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Успішність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хороший студент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хороший студент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поганий студент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поганий студент</w:t>
            </w:r>
          </w:p>
        </w:tc>
      </w:tr>
      <w:tr w:rsidR="00642BDD" w:rsidTr="00642BDD">
        <w:trPr>
          <w:gridAfter w:val="1"/>
          <w:wAfter w:w="8" w:type="dxa"/>
        </w:trPr>
        <w:tc>
          <w:tcPr>
            <w:tcW w:w="2106" w:type="dxa"/>
          </w:tcPr>
          <w:p w:rsidR="00642BDD" w:rsidRDefault="00642BDD" w:rsidP="00642B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Сімейний стан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одружений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неодружений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одружений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неодружений</w:t>
            </w:r>
          </w:p>
        </w:tc>
      </w:tr>
      <w:tr w:rsidR="00642BDD" w:rsidTr="00D461D3">
        <w:trPr>
          <w:gridAfter w:val="1"/>
          <w:wAfter w:w="8" w:type="dxa"/>
        </w:trPr>
        <w:tc>
          <w:tcPr>
            <w:tcW w:w="9586" w:type="dxa"/>
            <w:gridSpan w:val="5"/>
          </w:tcPr>
          <w:p w:rsidR="00642BDD" w:rsidRPr="00642BDD" w:rsidRDefault="00642BDD" w:rsidP="00642B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BDD">
              <w:rPr>
                <w:rFonts w:ascii="Times New Roman" w:hAnsi="Times New Roman" w:cs="Times New Roman"/>
                <w:b/>
                <w:sz w:val="28"/>
                <w:szCs w:val="28"/>
              </w:rPr>
              <w:t>Actions</w:t>
            </w:r>
          </w:p>
        </w:tc>
      </w:tr>
      <w:tr w:rsidR="00642BDD" w:rsidTr="00642BDD">
        <w:trPr>
          <w:gridAfter w:val="1"/>
          <w:wAfter w:w="8" w:type="dxa"/>
        </w:trPr>
        <w:tc>
          <w:tcPr>
            <w:tcW w:w="2106" w:type="dxa"/>
          </w:tcPr>
          <w:p w:rsidR="00642BDD" w:rsidRDefault="00642BDD" w:rsidP="00642B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Знижки, %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870" w:type="dxa"/>
          </w:tcPr>
          <w:p w:rsidR="00642BDD" w:rsidRDefault="00642BDD" w:rsidP="00642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642BDD" w:rsidRPr="00642BDD" w:rsidRDefault="00642BDD" w:rsidP="00642B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42BDD" w:rsidRPr="0064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DD"/>
    <w:rsid w:val="0064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6188"/>
  <w15:chartTrackingRefBased/>
  <w15:docId w15:val="{BFD7BC86-93D7-4265-8F0A-2D5E296A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1DDE-78A5-42E3-82E3-C16989C4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Olena Musiatovska</cp:lastModifiedBy>
  <cp:revision>1</cp:revision>
  <dcterms:created xsi:type="dcterms:W3CDTF">2025-05-12T08:28:00Z</dcterms:created>
  <dcterms:modified xsi:type="dcterms:W3CDTF">2025-05-12T08:38:00Z</dcterms:modified>
</cp:coreProperties>
</file>