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 РЕПОРТ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Олівця з гумкою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Короткий опис</w:t>
      </w:r>
    </w:p>
    <w:p w:rsidR="00000000" w:rsidDel="00000000" w:rsidP="00000000" w:rsidRDefault="00000000" w:rsidRPr="00000000" w14:paraId="00000004">
      <w:pPr>
        <w:spacing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Олівець з гумкою був успішно протестован, предмет виконує свої основні функції. Дефектів під час тестування не знайдено</w:t>
      </w:r>
    </w:p>
    <w:p w:rsidR="00000000" w:rsidDel="00000000" w:rsidP="00000000" w:rsidRDefault="00000000" w:rsidRPr="00000000" w14:paraId="00000005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Дата тестування:</w:t>
      </w:r>
      <w:r w:rsidDel="00000000" w:rsidR="00000000" w:rsidRPr="00000000">
        <w:rPr>
          <w:sz w:val="18"/>
          <w:szCs w:val="18"/>
          <w:rtl w:val="0"/>
        </w:rPr>
        <w:t xml:space="preserve"> 17.06.2023</w:t>
      </w:r>
    </w:p>
    <w:p w:rsidR="00000000" w:rsidDel="00000000" w:rsidP="00000000" w:rsidRDefault="00000000" w:rsidRPr="00000000" w14:paraId="00000006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Тестувальник:</w:t>
      </w:r>
      <w:r w:rsidDel="00000000" w:rsidR="00000000" w:rsidRPr="00000000">
        <w:rPr>
          <w:sz w:val="18"/>
          <w:szCs w:val="18"/>
          <w:rtl w:val="0"/>
        </w:rPr>
        <w:t xml:space="preserve"> Олена Давиденко</w:t>
      </w:r>
    </w:p>
    <w:p w:rsidR="00000000" w:rsidDel="00000000" w:rsidP="00000000" w:rsidRDefault="00000000" w:rsidRPr="00000000" w14:paraId="00000007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Мета:</w:t>
      </w:r>
      <w:r w:rsidDel="00000000" w:rsidR="00000000" w:rsidRPr="00000000">
        <w:rPr>
          <w:sz w:val="18"/>
          <w:szCs w:val="18"/>
          <w:rtl w:val="0"/>
        </w:rPr>
        <w:t xml:space="preserve"> тестування олівця з гумкою</w:t>
      </w:r>
    </w:p>
    <w:p w:rsidR="00000000" w:rsidDel="00000000" w:rsidP="00000000" w:rsidRDefault="00000000" w:rsidRPr="00000000" w14:paraId="000000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Тестова документація: </w:t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TestPlan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Checklist</w:t>
      </w:r>
    </w:p>
    <w:p w:rsidR="00000000" w:rsidDel="00000000" w:rsidP="00000000" w:rsidRDefault="00000000" w:rsidRPr="00000000" w14:paraId="0000000C">
      <w:pPr>
        <w:spacing w:before="240" w:lineRule="auto"/>
        <w:jc w:val="both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TestCases</w:t>
        <w:br w:type="textWrapping"/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Усього завдань:</w:t>
      </w:r>
      <w:r w:rsidDel="00000000" w:rsidR="00000000" w:rsidRPr="00000000">
        <w:rPr>
          <w:sz w:val="18"/>
          <w:szCs w:val="18"/>
          <w:rtl w:val="0"/>
        </w:rPr>
        <w:t xml:space="preserve"> 10</w:t>
      </w:r>
    </w:p>
    <w:p w:rsidR="00000000" w:rsidDel="00000000" w:rsidP="00000000" w:rsidRDefault="00000000" w:rsidRPr="00000000" w14:paraId="0000000D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Виявлено дефектів:</w:t>
      </w:r>
      <w:r w:rsidDel="00000000" w:rsidR="00000000" w:rsidRPr="00000000">
        <w:rPr>
          <w:sz w:val="18"/>
          <w:szCs w:val="18"/>
          <w:rtl w:val="0"/>
        </w:rPr>
        <w:t xml:space="preserve"> 0 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Детальний звіт</w:t>
      </w:r>
    </w:p>
    <w:p w:rsidR="00000000" w:rsidDel="00000000" w:rsidP="00000000" w:rsidRDefault="00000000" w:rsidRPr="00000000" w14:paraId="0000000F">
      <w:pPr>
        <w:spacing w:before="240" w:lineRule="auto"/>
        <w:rPr>
          <w:b w:val="1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1. Предмет, що тестується: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Олівець з гумкою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2. Опис процесу тестування</w:t>
      </w:r>
    </w:p>
    <w:p w:rsidR="00000000" w:rsidDel="00000000" w:rsidP="00000000" w:rsidRDefault="00000000" w:rsidRPr="00000000" w14:paraId="00000012">
      <w:pPr>
        <w:ind w:left="10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18"/>
          <w:szCs w:val="18"/>
          <w:rtl w:val="0"/>
        </w:rPr>
        <w:t xml:space="preserve">Ознайомлення з вимогами до предмету (олівець з гумкою)</w:t>
      </w:r>
    </w:p>
    <w:p w:rsidR="00000000" w:rsidDel="00000000" w:rsidP="00000000" w:rsidRDefault="00000000" w:rsidRPr="00000000" w14:paraId="00000013">
      <w:pPr>
        <w:ind w:left="10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18"/>
          <w:szCs w:val="18"/>
          <w:rtl w:val="0"/>
        </w:rPr>
        <w:t xml:space="preserve">Проведене тестування:</w:t>
      </w:r>
    </w:p>
    <w:p w:rsidR="00000000" w:rsidDel="00000000" w:rsidP="00000000" w:rsidRDefault="00000000" w:rsidRPr="00000000" w14:paraId="0000001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         </w:t>
        <w:tab/>
        <w:t xml:space="preserve">Функціональне тестування ( склад частин олівця: дерево, грифель та гумка, розміри олівця з гумкою(висота та товщина), кількість граней у олівця, як олівець пише на папері, якого ступеня твердості грифель у олівця, заточений олівець чи ні, як добре олівець заточується),</w:t>
      </w:r>
    </w:p>
    <w:p w:rsidR="00000000" w:rsidDel="00000000" w:rsidP="00000000" w:rsidRDefault="00000000" w:rsidRPr="00000000" w14:paraId="0000001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         </w:t>
        <w:tab/>
        <w:t xml:space="preserve">Юзабіліті тестування (наскільки комфортно тримати олівець у руці та стирати написане гумкою олівця, чи привабливий зовнішній вигляд олівця з гумкою, чи не втомлюється рука після тривалого використання олівця для написання на папері, який дизайн олівця з гумкою та його упаковки, наскільки зручно заточити олівець),</w:t>
      </w:r>
    </w:p>
    <w:p w:rsidR="00000000" w:rsidDel="00000000" w:rsidP="00000000" w:rsidRDefault="00000000" w:rsidRPr="00000000" w14:paraId="0000001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         </w:t>
        <w:tab/>
        <w:t xml:space="preserve">Інтеграційне тестування (як олівець з’єднаний з гумкою, як добре гумка стирає те, що написано олівцем з паперу)</w:t>
      </w:r>
    </w:p>
    <w:p w:rsidR="00000000" w:rsidDel="00000000" w:rsidP="00000000" w:rsidRDefault="00000000" w:rsidRPr="00000000" w14:paraId="00000017">
      <w:pPr>
        <w:ind w:left="108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rPr>
          <w:b w:val="1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3. Висновок</w:t>
      </w:r>
    </w:p>
    <w:p w:rsidR="00000000" w:rsidDel="00000000" w:rsidP="00000000" w:rsidRDefault="00000000" w:rsidRPr="00000000" w14:paraId="00000019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Під час тестування </w:t>
      </w: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олівця з гумкою</w:t>
      </w:r>
      <w:r w:rsidDel="00000000" w:rsidR="00000000" w:rsidRPr="00000000">
        <w:rPr>
          <w:sz w:val="18"/>
          <w:szCs w:val="18"/>
          <w:rtl w:val="0"/>
        </w:rPr>
        <w:t xml:space="preserve"> на листку паперу не було знайдено дефектів. Тестування завершено. Предмет готовий до використання.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