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1E8EA8ED" w:rsidR="00DB7266" w:rsidRDefault="0045118A">
      <w:pPr>
        <w:pStyle w:val="Title"/>
        <w:spacing w:before="200" w:after="0"/>
      </w:pPr>
      <w:r>
        <w:t xml:space="preserve">JS </w:t>
      </w:r>
      <w:r w:rsidR="003A751E">
        <w:t>Modules</w:t>
      </w:r>
    </w:p>
    <w:p w14:paraId="3443BE53" w14:textId="77777777" w:rsidR="00DB7266" w:rsidRDefault="004000E3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B102188" w:rsidR="00DB7266" w:rsidRPr="00747B3E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747B3E">
        <w:rPr>
          <w:color w:val="263852"/>
          <w:lang w:val="uk-UA"/>
        </w:rPr>
        <w:t>14</w:t>
      </w:r>
      <w:r w:rsidR="007745D5">
        <w:rPr>
          <w:color w:val="263852"/>
        </w:rPr>
        <w:t>/</w:t>
      </w:r>
      <w:r w:rsidR="002B0EE0">
        <w:rPr>
          <w:color w:val="263852"/>
        </w:rPr>
        <w:t>0</w:t>
      </w:r>
      <w:r w:rsidR="00747B3E">
        <w:rPr>
          <w:color w:val="263852"/>
          <w:lang w:val="uk-UA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747B3E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798C4332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747B3E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FE0906">
              <w:rPr>
                <w:rFonts w:ascii="Arial" w:hAnsi="Arial" w:cs="Arial"/>
                <w:color w:val="000000"/>
              </w:rPr>
              <w:t>1</w:t>
            </w:r>
            <w:r w:rsidR="00747B3E">
              <w:rPr>
                <w:rFonts w:ascii="Arial" w:hAnsi="Arial" w:cs="Arial"/>
                <w:color w:val="000000"/>
                <w:lang w:val="uk-UA"/>
              </w:rPr>
              <w:t>0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322866EA" w14:textId="441AC4A1" w:rsidR="00747373" w:rsidRPr="00AB5AC1" w:rsidRDefault="007111A1" w:rsidP="00EE44D0">
            <w:pPr>
              <w:spacing w:line="276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</w:t>
            </w:r>
            <w:r w:rsidR="000E218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0E218A" w:rsidRPr="007733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4E474B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EE44D0">
              <w:rPr>
                <w:rFonts w:ascii="Arial" w:hAnsi="Arial" w:cs="Arial"/>
                <w:lang w:val="en-US"/>
              </w:rPr>
              <w:t>all of the necessary files, no specific ones</w:t>
            </w:r>
          </w:p>
          <w:p w14:paraId="3033D896" w14:textId="77777777" w:rsidR="004E474B" w:rsidRPr="00EC1723" w:rsidRDefault="004E474B" w:rsidP="004E474B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  <w:p w14:paraId="293A9B2F" w14:textId="2438386D" w:rsidR="00D66F14" w:rsidRPr="00DD0FD5" w:rsidRDefault="000E218A" w:rsidP="00DD0FD5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1BD965F2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8816480" w14:textId="77777777" w:rsidR="00184409" w:rsidRPr="00184409" w:rsidRDefault="00184409" w:rsidP="00184409">
      <w:pPr>
        <w:ind w:left="720"/>
        <w:jc w:val="center"/>
        <w:rPr>
          <w:rFonts w:ascii="Arial" w:hAnsi="Arial" w:cs="Arial"/>
        </w:rPr>
      </w:pPr>
      <w:r w:rsidRPr="00184409">
        <w:rPr>
          <w:rFonts w:ascii="Arial" w:hAnsi="Arial" w:cs="Arial"/>
          <w:noProof/>
        </w:rPr>
        <w:drawing>
          <wp:inline distT="0" distB="0" distL="0" distR="0" wp14:anchorId="306DC4AE" wp14:editId="7E1F2458">
            <wp:extent cx="3609975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6182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0C797F2A" w14:textId="77777777" w:rsidR="00184409" w:rsidRPr="00184409" w:rsidRDefault="00184409" w:rsidP="00184409">
      <w:pPr>
        <w:rPr>
          <w:rFonts w:ascii="Arial" w:hAnsi="Arial" w:cs="Arial"/>
        </w:rPr>
      </w:pPr>
      <w:bookmarkStart w:id="1" w:name="_agyu91vf7ra5" w:colFirst="0" w:colLast="0"/>
      <w:bookmarkEnd w:id="1"/>
    </w:p>
    <w:p w14:paraId="2C102914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  <w:r w:rsidRPr="00184409">
        <w:rPr>
          <w:rFonts w:ascii="Arial" w:hAnsi="Arial" w:cs="Arial"/>
          <w:lang w:val="en-US"/>
        </w:rPr>
        <w:t>You’ll need to implement a well-known game for 2 players. Rules are very simple: Players are marking by turns the spaces in a 3x3 grid with X or O. The player who succeeds in placing three of their marks in a horizontal, vertical, or diagonal row is the winner.</w:t>
      </w:r>
    </w:p>
    <w:p w14:paraId="0304AE4C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659F5EC4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  <w:r w:rsidRPr="00184409">
        <w:rPr>
          <w:rFonts w:ascii="Arial" w:hAnsi="Arial" w:cs="Arial"/>
          <w:lang w:val="en-US"/>
        </w:rPr>
        <w:t>The page should have a 3x3 grid, player names with their marks and scores, ‘New game’ and ‘Reset’ buttons. It’s up to you to make it ‘player vs player‘ game or ‘player vs computer’.</w:t>
      </w:r>
    </w:p>
    <w:p w14:paraId="5E17FF02" w14:textId="630CBDFB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7AE13872" w14:textId="2D3F6DB1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755FF7F0" w14:textId="7DB7ADD1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0A94200B" w14:textId="6F9DF5DF" w:rsid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19EE6ED7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56250659" w14:textId="77777777" w:rsidR="00184409" w:rsidRP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GAME FLOW</w:t>
      </w:r>
    </w:p>
    <w:p w14:paraId="6571552D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47DD9F2D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The game should randomly decide which player has the first turn at the beginning of the round and highlight his name. After every turn, the highlighted name should change accordingly.</w:t>
      </w:r>
    </w:p>
    <w:p w14:paraId="1C30568B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lastRenderedPageBreak/>
        <w:t>Player should be allowed to mark only an empty cell.</w:t>
      </w:r>
    </w:p>
    <w:p w14:paraId="0574DA22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Once a player succeeded to mark the whole row, the game should display an appropriate message (e.g. ‘Player 1 won!’) and increment winner’s score. The winning row should be highlighted or </w:t>
      </w:r>
      <w:r w:rsidRPr="00184409">
        <w:rPr>
          <w:rFonts w:ascii="Arial" w:hAnsi="Arial" w:cs="Arial"/>
          <w:lang w:val="en-US"/>
        </w:rPr>
        <w:t>crossed out</w:t>
      </w:r>
      <w:r w:rsidRPr="00184409">
        <w:rPr>
          <w:rFonts w:ascii="Arial" w:hAnsi="Arial" w:cs="Arial"/>
        </w:rPr>
        <w:t>.</w:t>
      </w:r>
    </w:p>
    <w:p w14:paraId="6EE0F056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When all 9 squares are full and no player has 3 marks in a row, the game is over with a draw. ‘Draw!’ message should be displayed and both player’s scores are increased by 1.</w:t>
      </w:r>
    </w:p>
    <w:p w14:paraId="467116F7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When user press ‘New game’ button, the grid should be cleared, but players' scores should remain.</w:t>
      </w:r>
    </w:p>
    <w:p w14:paraId="7B8AE827" w14:textId="77777777" w:rsidR="00184409" w:rsidRPr="00184409" w:rsidRDefault="00184409" w:rsidP="00184409">
      <w:pPr>
        <w:numPr>
          <w:ilvl w:val="0"/>
          <w:numId w:val="18"/>
        </w:numPr>
        <w:rPr>
          <w:rFonts w:ascii="Arial" w:hAnsi="Arial" w:cs="Arial"/>
        </w:rPr>
      </w:pPr>
      <w:r w:rsidRPr="00184409">
        <w:rPr>
          <w:rFonts w:ascii="Arial" w:hAnsi="Arial" w:cs="Arial"/>
        </w:rPr>
        <w:t>When users press ‘Clear button’, both players' scores and grid should be cleared.</w:t>
      </w:r>
    </w:p>
    <w:p w14:paraId="1AF92BFD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64193A49" w14:textId="77777777" w:rsidR="00184409" w:rsidRP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REQUIREMENTS</w:t>
      </w:r>
    </w:p>
    <w:p w14:paraId="36DDF742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Use </w:t>
      </w:r>
      <w:r w:rsidRPr="00184409">
        <w:rPr>
          <w:rFonts w:ascii="Arial" w:hAnsi="Arial" w:cs="Arial"/>
          <w:b/>
        </w:rPr>
        <w:t xml:space="preserve">Webpack </w:t>
      </w:r>
      <w:r w:rsidRPr="00184409">
        <w:rPr>
          <w:rFonts w:ascii="Arial" w:hAnsi="Arial" w:cs="Arial"/>
        </w:rPr>
        <w:t>to handle build process.</w:t>
      </w:r>
    </w:p>
    <w:p w14:paraId="7C6378AA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Please use </w:t>
      </w:r>
      <w:r w:rsidRPr="00184409">
        <w:rPr>
          <w:rFonts w:ascii="Arial" w:hAnsi="Arial" w:cs="Arial"/>
          <w:b/>
          <w:bCs/>
        </w:rPr>
        <w:t>ES6</w:t>
      </w:r>
      <w:r w:rsidRPr="00184409">
        <w:rPr>
          <w:rFonts w:ascii="Arial" w:hAnsi="Arial" w:cs="Arial"/>
        </w:rPr>
        <w:t xml:space="preserve"> where it is possible. Code should be split by its purpose and located in different </w:t>
      </w:r>
      <w:r w:rsidRPr="00184409">
        <w:rPr>
          <w:rFonts w:ascii="Arial" w:hAnsi="Arial" w:cs="Arial"/>
          <w:b/>
        </w:rPr>
        <w:t>modules</w:t>
      </w:r>
      <w:r w:rsidRPr="00184409">
        <w:rPr>
          <w:rFonts w:ascii="Arial" w:hAnsi="Arial" w:cs="Arial"/>
        </w:rPr>
        <w:t xml:space="preserve">. Should be compiled to one </w:t>
      </w:r>
      <w:r w:rsidRPr="00184409">
        <w:rPr>
          <w:rFonts w:ascii="Arial" w:hAnsi="Arial" w:cs="Arial"/>
          <w:b/>
        </w:rPr>
        <w:t>minimized</w:t>
      </w:r>
      <w:r w:rsidRPr="00184409">
        <w:rPr>
          <w:rFonts w:ascii="Arial" w:hAnsi="Arial" w:cs="Arial"/>
        </w:rPr>
        <w:t xml:space="preserve"> </w:t>
      </w:r>
      <w:r w:rsidRPr="00184409">
        <w:rPr>
          <w:rFonts w:ascii="Arial" w:hAnsi="Arial" w:cs="Arial"/>
          <w:i/>
          <w:iCs/>
        </w:rPr>
        <w:t>bundle.js</w:t>
      </w:r>
      <w:r w:rsidRPr="00184409">
        <w:rPr>
          <w:rFonts w:ascii="Arial" w:hAnsi="Arial" w:cs="Arial"/>
        </w:rPr>
        <w:t xml:space="preserve"> file.</w:t>
      </w:r>
    </w:p>
    <w:p w14:paraId="0F18FBDC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Styles should be Less/Sass/Scss in different files, but should be compiled into one file. </w:t>
      </w:r>
    </w:p>
    <w:p w14:paraId="4C82E231" w14:textId="1730E22A" w:rsidR="00184409" w:rsidRPr="00184409" w:rsidRDefault="002266A2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2266A2">
        <w:rPr>
          <w:rFonts w:ascii="Arial" w:hAnsi="Arial" w:cs="Arial"/>
          <w:i/>
          <w:iCs/>
        </w:rPr>
        <w:t>p</w:t>
      </w:r>
      <w:r w:rsidR="00184409" w:rsidRPr="00184409">
        <w:rPr>
          <w:rFonts w:ascii="Arial" w:hAnsi="Arial" w:cs="Arial"/>
          <w:i/>
          <w:iCs/>
        </w:rPr>
        <w:t>ackage.json</w:t>
      </w:r>
      <w:r w:rsidR="00184409" w:rsidRPr="00184409">
        <w:rPr>
          <w:rFonts w:ascii="Arial" w:hAnsi="Arial" w:cs="Arial"/>
        </w:rPr>
        <w:t xml:space="preserve"> file should have 2 scripts:</w:t>
      </w:r>
    </w:p>
    <w:p w14:paraId="542C3F47" w14:textId="14517A8E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Build</w:t>
      </w:r>
      <w:r w:rsidRPr="00184409">
        <w:rPr>
          <w:rFonts w:ascii="Arial" w:hAnsi="Arial" w:cs="Arial"/>
        </w:rPr>
        <w:t xml:space="preserve"> - for compiling all the project,</w:t>
      </w:r>
    </w:p>
    <w:p w14:paraId="40845997" w14:textId="15012175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Start</w:t>
      </w:r>
      <w:r w:rsidRPr="00184409">
        <w:rPr>
          <w:rFonts w:ascii="Arial" w:hAnsi="Arial" w:cs="Arial"/>
        </w:rPr>
        <w:t xml:space="preserve"> - runs development server and watches all file changes.</w:t>
      </w:r>
    </w:p>
    <w:p w14:paraId="40CB9DF5" w14:textId="75A4DC23" w:rsidR="00EC1723" w:rsidRPr="00EC1723" w:rsidRDefault="000E218A" w:rsidP="00184409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2" w:name="_pd41jdfset5y" w:colFirst="0" w:colLast="0"/>
      <w:bookmarkEnd w:id="2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3" w:name="_d8z0daq5uo4w" w:colFirst="0" w:colLast="0"/>
      <w:bookmarkEnd w:id="3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516C2790" w:rsidR="005F273F" w:rsidRPr="00C7313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145832D5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747B3E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56121B">
        <w:rPr>
          <w:rFonts w:ascii="Arial" w:hAnsi="Arial" w:cs="Arial"/>
          <w:b/>
          <w:color w:val="000000"/>
        </w:rPr>
        <w:t>1</w:t>
      </w:r>
      <w:r w:rsidR="00747B3E">
        <w:rPr>
          <w:rFonts w:ascii="Arial" w:hAnsi="Arial" w:cs="Arial"/>
          <w:b/>
          <w:color w:val="000000"/>
          <w:lang w:val="uk-UA"/>
        </w:rPr>
        <w:t>0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747B3E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="00747B3E" w:rsidRPr="00747B3E">
        <w:rPr>
          <w:rFonts w:ascii="Arial" w:hAnsi="Arial" w:cs="Arial"/>
        </w:rPr>
        <w:t xml:space="preserve">main </w:t>
      </w:r>
      <w:r w:rsidR="00747B3E">
        <w:rPr>
          <w:rFonts w:ascii="Arial" w:eastAsia="Times New Roman" w:hAnsi="Arial" w:cs="Arial"/>
          <w:color w:val="000000"/>
          <w:lang w:val="en-US"/>
        </w:rPr>
        <w:t>branch</w:t>
      </w:r>
      <w:r w:rsidR="006E64DA">
        <w:rPr>
          <w:rFonts w:ascii="Arial" w:eastAsia="Times New Roman" w:hAnsi="Arial" w:cs="Arial"/>
          <w:color w:val="000000"/>
          <w:lang w:val="en-US"/>
        </w:rPr>
        <w:t>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3275" w14:textId="77777777" w:rsidR="004000E3" w:rsidRDefault="004000E3">
      <w:pPr>
        <w:spacing w:line="240" w:lineRule="auto"/>
      </w:pPr>
      <w:r>
        <w:separator/>
      </w:r>
    </w:p>
  </w:endnote>
  <w:endnote w:type="continuationSeparator" w:id="0">
    <w:p w14:paraId="70D23904" w14:textId="77777777" w:rsidR="004000E3" w:rsidRDefault="00400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56B17" w14:textId="77777777" w:rsidR="004000E3" w:rsidRDefault="004000E3">
      <w:pPr>
        <w:spacing w:line="240" w:lineRule="auto"/>
      </w:pPr>
      <w:r>
        <w:separator/>
      </w:r>
    </w:p>
  </w:footnote>
  <w:footnote w:type="continuationSeparator" w:id="0">
    <w:p w14:paraId="02BC1F8D" w14:textId="77777777" w:rsidR="004000E3" w:rsidRDefault="004000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8"/>
  </w:num>
  <w:num w:numId="11">
    <w:abstractNumId w:val="3"/>
  </w:num>
  <w:num w:numId="12">
    <w:abstractNumId w:val="11"/>
  </w:num>
  <w:num w:numId="13">
    <w:abstractNumId w:val="16"/>
  </w:num>
  <w:num w:numId="14">
    <w:abstractNumId w:val="17"/>
  </w:num>
  <w:num w:numId="15">
    <w:abstractNumId w:val="12"/>
  </w:num>
  <w:num w:numId="16">
    <w:abstractNumId w:val="10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706C6"/>
    <w:rsid w:val="00184409"/>
    <w:rsid w:val="001C6AD3"/>
    <w:rsid w:val="001D58C0"/>
    <w:rsid w:val="00224C08"/>
    <w:rsid w:val="002266A2"/>
    <w:rsid w:val="002368CE"/>
    <w:rsid w:val="00271178"/>
    <w:rsid w:val="00275AC7"/>
    <w:rsid w:val="00281F30"/>
    <w:rsid w:val="00290B95"/>
    <w:rsid w:val="002B0EE0"/>
    <w:rsid w:val="002D5304"/>
    <w:rsid w:val="002F4D62"/>
    <w:rsid w:val="003048E7"/>
    <w:rsid w:val="00315A63"/>
    <w:rsid w:val="00315DD2"/>
    <w:rsid w:val="00317C52"/>
    <w:rsid w:val="0032109A"/>
    <w:rsid w:val="00323A43"/>
    <w:rsid w:val="003509AD"/>
    <w:rsid w:val="00386860"/>
    <w:rsid w:val="00396D0E"/>
    <w:rsid w:val="003A4643"/>
    <w:rsid w:val="003A751E"/>
    <w:rsid w:val="003C7864"/>
    <w:rsid w:val="003D404A"/>
    <w:rsid w:val="003E07EC"/>
    <w:rsid w:val="003E38CC"/>
    <w:rsid w:val="003E49E8"/>
    <w:rsid w:val="004000E3"/>
    <w:rsid w:val="00404EC5"/>
    <w:rsid w:val="004079D4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6121B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6F6321"/>
    <w:rsid w:val="007111A1"/>
    <w:rsid w:val="00740F9E"/>
    <w:rsid w:val="00747373"/>
    <w:rsid w:val="00747B3E"/>
    <w:rsid w:val="00766EF7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1469"/>
    <w:rsid w:val="00893A52"/>
    <w:rsid w:val="008B0C8D"/>
    <w:rsid w:val="008B3CA6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AB5AC1"/>
    <w:rsid w:val="00B0463E"/>
    <w:rsid w:val="00B078D3"/>
    <w:rsid w:val="00B12572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C0F31"/>
    <w:rsid w:val="00BF7663"/>
    <w:rsid w:val="00C04AA2"/>
    <w:rsid w:val="00C21E38"/>
    <w:rsid w:val="00C31E64"/>
    <w:rsid w:val="00C43AC4"/>
    <w:rsid w:val="00C706FD"/>
    <w:rsid w:val="00C72A76"/>
    <w:rsid w:val="00C73138"/>
    <w:rsid w:val="00CA10EB"/>
    <w:rsid w:val="00CB65B8"/>
    <w:rsid w:val="00CC6354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0FD5"/>
    <w:rsid w:val="00DD5FB8"/>
    <w:rsid w:val="00E16199"/>
    <w:rsid w:val="00E271B7"/>
    <w:rsid w:val="00E32F88"/>
    <w:rsid w:val="00E4573A"/>
    <w:rsid w:val="00E50AAC"/>
    <w:rsid w:val="00E51D6C"/>
    <w:rsid w:val="00E52EAE"/>
    <w:rsid w:val="00E7579F"/>
    <w:rsid w:val="00E8203A"/>
    <w:rsid w:val="00EA49CD"/>
    <w:rsid w:val="00EA53B4"/>
    <w:rsid w:val="00EA6948"/>
    <w:rsid w:val="00EC1723"/>
    <w:rsid w:val="00EC4DC9"/>
    <w:rsid w:val="00EC7A2C"/>
    <w:rsid w:val="00EE247D"/>
    <w:rsid w:val="00EE44D0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Tetyana_Rozvadovska</dc:creator>
  <cp:lastModifiedBy>Tetyana Rozvadovska (Contractor)</cp:lastModifiedBy>
  <cp:revision>164</cp:revision>
  <cp:lastPrinted>2022-02-07T09:26:00Z</cp:lastPrinted>
  <dcterms:created xsi:type="dcterms:W3CDTF">2018-07-22T23:30:00Z</dcterms:created>
  <dcterms:modified xsi:type="dcterms:W3CDTF">2022-02-07T09:26:00Z</dcterms:modified>
</cp:coreProperties>
</file>