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Fonts w:ascii="Times New Roman" w:cs="Times New Roman" w:eastAsia="Times New Roman" w:hAnsi="Times New Roman"/>
          <w:rtl w:val="0"/>
        </w:rPr>
        <w:t xml:space="preserve">Make a new folder</w:t>
      </w:r>
      <w:r w:rsidDel="00000000" w:rsidR="00000000" w:rsidRPr="00000000">
        <w:rPr>
          <w:rtl w:val="0"/>
        </w:rPr>
        <w:t xml:space="preserve"> </w:t>
      </w:r>
      <w:r w:rsidDel="00000000" w:rsidR="00000000" w:rsidRPr="00000000">
        <w:rPr>
          <w:rFonts w:ascii="Courier New" w:cs="Courier New" w:eastAsia="Courier New" w:hAnsi="Courier New"/>
          <w:sz w:val="21"/>
          <w:szCs w:val="21"/>
          <w:highlight w:val="white"/>
          <w:rtl w:val="0"/>
        </w:rPr>
        <w:t xml:space="preserve">ModelSerialization.py </w:t>
      </w:r>
      <w:r w:rsidDel="00000000" w:rsidR="00000000" w:rsidRPr="00000000">
        <w:rPr>
          <w:rFonts w:ascii="Times New Roman" w:cs="Times New Roman" w:eastAsia="Times New Roman" w:hAnsi="Times New Roman"/>
          <w:sz w:val="23"/>
          <w:szCs w:val="23"/>
          <w:highlight w:val="white"/>
          <w:rtl w:val="0"/>
        </w:rPr>
        <w:t xml:space="preserve">in the same directory as your app store. </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joblib import dump, load</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 to save a model</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save_model(model, filename):</w:t>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dump(model, filename)</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print(f"Model saved successfully as {filename}.")</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 to load a model</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load_model(filename):</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model = load(filename)</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print(f"Model loaded successfully from {filename}.")</w:t>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model</w:t>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sz w:val="24"/>
          <w:szCs w:val="24"/>
          <w:highlight w:val="white"/>
          <w:rtl w:val="0"/>
        </w:rPr>
        <w:t xml:space="preserve">Then, in your Streamlit app, ensure you import it correctly:</w:t>
      </w:r>
    </w:p>
    <w:p w:rsidR="00000000" w:rsidDel="00000000" w:rsidP="00000000" w:rsidRDefault="00000000" w:rsidRPr="00000000" w14:paraId="0000001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4"/>
          <w:szCs w:val="24"/>
          <w:highlight w:val="white"/>
        </w:rPr>
      </w:pPr>
      <w:r w:rsidDel="00000000" w:rsidR="00000000" w:rsidRPr="00000000">
        <w:rPr>
          <w:rFonts w:ascii="Roboto" w:cs="Roboto" w:eastAsia="Roboto" w:hAnsi="Roboto"/>
          <w:sz w:val="24"/>
          <w:szCs w:val="24"/>
          <w:highlight w:val="white"/>
          <w:rtl w:val="0"/>
        </w:rPr>
        <w:t xml:space="preserve">from </w:t>
      </w:r>
      <w:r w:rsidDel="00000000" w:rsidR="00000000" w:rsidRPr="00000000">
        <w:rPr>
          <w:rFonts w:ascii="Courier New" w:cs="Courier New" w:eastAsia="Courier New" w:hAnsi="Courier New"/>
          <w:sz w:val="24"/>
          <w:szCs w:val="24"/>
          <w:highlight w:val="white"/>
          <w:rtl w:val="0"/>
        </w:rPr>
        <w:t xml:space="preserve">ModelSerialization </w:t>
      </w:r>
      <w:r w:rsidDel="00000000" w:rsidR="00000000" w:rsidRPr="00000000">
        <w:rPr>
          <w:rFonts w:ascii="Roboto" w:cs="Roboto" w:eastAsia="Roboto" w:hAnsi="Roboto"/>
          <w:sz w:val="24"/>
          <w:szCs w:val="24"/>
          <w:highlight w:val="white"/>
          <w:rtl w:val="0"/>
        </w:rPr>
        <w:t xml:space="preserve">import </w:t>
      </w:r>
      <w:r w:rsidDel="00000000" w:rsidR="00000000" w:rsidRPr="00000000">
        <w:rPr>
          <w:rFonts w:ascii="Courier New" w:cs="Courier New" w:eastAsia="Courier New" w:hAnsi="Courier New"/>
          <w:sz w:val="24"/>
          <w:szCs w:val="24"/>
          <w:highlight w:val="white"/>
          <w:rtl w:val="0"/>
        </w:rPr>
        <w:t xml:space="preserve">save_model</w:t>
      </w:r>
    </w:p>
    <w:p w:rsidR="00000000" w:rsidDel="00000000" w:rsidP="00000000" w:rsidRDefault="00000000" w:rsidRPr="00000000" w14:paraId="0000001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595938" cy="30861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5938" cy="308613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read or load a model saved as a </w:t>
      </w:r>
      <w:r w:rsidDel="00000000" w:rsidR="00000000" w:rsidRPr="00000000">
        <w:rPr>
          <w:rFonts w:ascii="Courier New" w:cs="Courier New" w:eastAsia="Courier New" w:hAnsi="Courier New"/>
          <w:sz w:val="21"/>
          <w:szCs w:val="21"/>
          <w:highlight w:val="white"/>
          <w:rtl w:val="0"/>
        </w:rPr>
        <w:t xml:space="preserve">.joblib</w:t>
      </w:r>
      <w:r w:rsidDel="00000000" w:rsidR="00000000" w:rsidRPr="00000000">
        <w:rPr>
          <w:rFonts w:ascii="Roboto" w:cs="Roboto" w:eastAsia="Roboto" w:hAnsi="Roboto"/>
          <w:sz w:val="24"/>
          <w:szCs w:val="24"/>
          <w:highlight w:val="white"/>
          <w:rtl w:val="0"/>
        </w:rPr>
        <w:t xml:space="preserve"> file, such as </w:t>
      </w:r>
      <w:r w:rsidDel="00000000" w:rsidR="00000000" w:rsidRPr="00000000">
        <w:rPr>
          <w:rFonts w:ascii="Courier New" w:cs="Courier New" w:eastAsia="Courier New" w:hAnsi="Courier New"/>
          <w:sz w:val="21"/>
          <w:szCs w:val="21"/>
          <w:highlight w:val="white"/>
          <w:rtl w:val="0"/>
        </w:rPr>
        <w:t xml:space="preserve">gmdh_model_target_2.joblib</w:t>
      </w:r>
      <w:r w:rsidDel="00000000" w:rsidR="00000000" w:rsidRPr="00000000">
        <w:rPr>
          <w:rFonts w:ascii="Roboto" w:cs="Roboto" w:eastAsia="Roboto" w:hAnsi="Roboto"/>
          <w:sz w:val="24"/>
          <w:szCs w:val="24"/>
          <w:highlight w:val="white"/>
          <w:rtl w:val="0"/>
        </w:rPr>
        <w:t xml:space="preserve">, you can use the </w:t>
      </w:r>
      <w:r w:rsidDel="00000000" w:rsidR="00000000" w:rsidRPr="00000000">
        <w:rPr>
          <w:rFonts w:ascii="Courier New" w:cs="Courier New" w:eastAsia="Courier New" w:hAnsi="Courier New"/>
          <w:sz w:val="21"/>
          <w:szCs w:val="21"/>
          <w:highlight w:val="white"/>
          <w:rtl w:val="0"/>
        </w:rPr>
        <w:t xml:space="preserve">load</w:t>
      </w:r>
      <w:r w:rsidDel="00000000" w:rsidR="00000000" w:rsidRPr="00000000">
        <w:rPr>
          <w:rFonts w:ascii="Roboto" w:cs="Roboto" w:eastAsia="Roboto" w:hAnsi="Roboto"/>
          <w:sz w:val="24"/>
          <w:szCs w:val="24"/>
          <w:highlight w:val="white"/>
          <w:rtl w:val="0"/>
        </w:rPr>
        <w:t xml:space="preserve"> function from the </w:t>
      </w:r>
      <w:r w:rsidDel="00000000" w:rsidR="00000000" w:rsidRPr="00000000">
        <w:rPr>
          <w:rFonts w:ascii="Courier New" w:cs="Courier New" w:eastAsia="Courier New" w:hAnsi="Courier New"/>
          <w:sz w:val="21"/>
          <w:szCs w:val="21"/>
          <w:highlight w:val="white"/>
          <w:rtl w:val="0"/>
        </w:rPr>
        <w:t xml:space="preserve">joblib</w:t>
      </w:r>
      <w:r w:rsidDel="00000000" w:rsidR="00000000" w:rsidRPr="00000000">
        <w:rPr>
          <w:rFonts w:ascii="Roboto" w:cs="Roboto" w:eastAsia="Roboto" w:hAnsi="Roboto"/>
          <w:sz w:val="24"/>
          <w:szCs w:val="24"/>
          <w:highlight w:val="white"/>
          <w:rtl w:val="0"/>
        </w:rPr>
        <w:t xml:space="preserve"> library. This function is designed to deserialize and load objects saved into </w:t>
      </w:r>
      <w:r w:rsidDel="00000000" w:rsidR="00000000" w:rsidRPr="00000000">
        <w:rPr>
          <w:rFonts w:ascii="Courier New" w:cs="Courier New" w:eastAsia="Courier New" w:hAnsi="Courier New"/>
          <w:sz w:val="21"/>
          <w:szCs w:val="21"/>
          <w:highlight w:val="white"/>
          <w:rtl w:val="0"/>
        </w:rPr>
        <w:t xml:space="preserve">.joblib</w:t>
      </w:r>
      <w:r w:rsidDel="00000000" w:rsidR="00000000" w:rsidRPr="00000000">
        <w:rPr>
          <w:rFonts w:ascii="Roboto" w:cs="Roboto" w:eastAsia="Roboto" w:hAnsi="Roboto"/>
          <w:sz w:val="24"/>
          <w:szCs w:val="24"/>
          <w:highlight w:val="white"/>
          <w:rtl w:val="0"/>
        </w:rPr>
        <w:t xml:space="preserve"> files back into your Python environment.</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how you can do it step-by-step:</w:t>
      </w:r>
    </w:p>
    <w:p w:rsidR="00000000" w:rsidDel="00000000" w:rsidP="00000000" w:rsidRDefault="00000000" w:rsidRPr="00000000" w14:paraId="000000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highlight w:val="white"/>
        </w:rPr>
      </w:pPr>
      <w:bookmarkStart w:colFirst="0" w:colLast="0" w:name="_dgvoxfut4mn3" w:id="0"/>
      <w:bookmarkEnd w:id="0"/>
      <w:r w:rsidDel="00000000" w:rsidR="00000000" w:rsidRPr="00000000">
        <w:rPr>
          <w:rFonts w:ascii="Roboto" w:cs="Roboto" w:eastAsia="Roboto" w:hAnsi="Roboto"/>
          <w:b w:val="1"/>
          <w:color w:val="000000"/>
          <w:sz w:val="33"/>
          <w:szCs w:val="33"/>
          <w:highlight w:val="white"/>
          <w:rtl w:val="0"/>
        </w:rPr>
        <w:t xml:space="preserve">Ensure you have </w:t>
      </w:r>
      <w:r w:rsidDel="00000000" w:rsidR="00000000" w:rsidRPr="00000000">
        <w:rPr>
          <w:rFonts w:ascii="Courier New" w:cs="Courier New" w:eastAsia="Courier New" w:hAnsi="Courier New"/>
          <w:b w:val="1"/>
          <w:color w:val="000000"/>
          <w:sz w:val="30"/>
          <w:szCs w:val="30"/>
          <w:highlight w:val="white"/>
          <w:rtl w:val="0"/>
        </w:rPr>
        <w:t xml:space="preserve">joblib</w:t>
      </w:r>
      <w:r w:rsidDel="00000000" w:rsidR="00000000" w:rsidRPr="00000000">
        <w:rPr>
          <w:rFonts w:ascii="Roboto" w:cs="Roboto" w:eastAsia="Roboto" w:hAnsi="Roboto"/>
          <w:b w:val="1"/>
          <w:color w:val="000000"/>
          <w:sz w:val="33"/>
          <w:szCs w:val="33"/>
          <w:highlight w:val="white"/>
          <w:rtl w:val="0"/>
        </w:rPr>
        <w:t xml:space="preserve"> installed</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not already installed, you can install</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joblib</w:t>
      </w:r>
      <w:r w:rsidDel="00000000" w:rsidR="00000000" w:rsidRPr="00000000">
        <w:rPr>
          <w:rFonts w:ascii="Roboto" w:cs="Roboto" w:eastAsia="Roboto" w:hAnsi="Roboto"/>
          <w:sz w:val="24"/>
          <w:szCs w:val="24"/>
          <w:highlight w:val="white"/>
          <w:rtl w:val="0"/>
        </w:rPr>
        <w:t xml:space="preserve"> using pip:</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pip install joblib </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highlight w:val="white"/>
        </w:rPr>
      </w:pPr>
      <w:hyperlink r:id="rId7">
        <w:r w:rsidDel="00000000" w:rsidR="00000000" w:rsidRPr="00000000">
          <w:rPr>
            <w:rFonts w:ascii="Roboto" w:cs="Roboto" w:eastAsia="Roboto" w:hAnsi="Roboto"/>
            <w:sz w:val="24"/>
            <w:szCs w:val="24"/>
            <w:highlight w:val="white"/>
            <w:u w:val="single"/>
            <w:rtl w:val="0"/>
          </w:rPr>
          <w:t xml:space="preserve">Streamlit_code</w:t>
        </w:r>
      </w:hyperlink>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highlight w:val="white"/>
        </w:rPr>
      </w:pPr>
      <w:hyperlink r:id="rId8">
        <w:r w:rsidDel="00000000" w:rsidR="00000000" w:rsidRPr="00000000">
          <w:rPr>
            <w:rFonts w:ascii="Roboto" w:cs="Roboto" w:eastAsia="Roboto" w:hAnsi="Roboto"/>
            <w:sz w:val="24"/>
            <w:szCs w:val="24"/>
            <w:highlight w:val="white"/>
            <w:u w:val="single"/>
            <w:rtl w:val="0"/>
          </w:rPr>
          <w:t xml:space="preserve">Streamlit_results</w:t>
        </w:r>
      </w:hyperlink>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b w:val="1"/>
          <w:sz w:val="24"/>
          <w:szCs w:val="24"/>
          <w:highlight w:val="white"/>
          <w:rtl w:val="0"/>
        </w:rPr>
        <w:t xml:space="preserve"> Importing Libraries: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streamlit as st</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numpy as np</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pandas as pd</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sklearn.model_selection import train_test_split</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sklearn.preprocessing import StandardScaler</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sklearn.metrics import mean_squared_error</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joblib import dump, load</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gmdhpy import gmdh</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ModelSerialization import save_model, load_model</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os</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matplotlib.pyplot as plt</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 Function to Load Data:</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load_data(filepath): This function uses pandas to load data from a CSV file located at the specified filepath. The data is then returned. </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@st.cache decorator is used to cache the data, meaning that once the data is loaded, it won't be reloaded on subsequent runs unless the input changes, which enhances performance.</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Fonts w:ascii="Times New Roman" w:cs="Times New Roman" w:eastAsia="Times New Roman" w:hAnsi="Times New Roman"/>
          <w:b w:val="1"/>
          <w:sz w:val="24"/>
          <w:szCs w:val="24"/>
          <w:highlight w:val="white"/>
          <w:rtl w:val="0"/>
        </w:rPr>
        <w:t xml:space="preserve"> Function to Train Models and Save Them:</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train_and_save_models(data, results_path): This function takes the loaded data and a path to save results. It processes the features and outputs, scales the features using StandardScaler, and splits the data into training and test sets. It then iterates over each target variable, trains a GMDH (Group Method of Data Handling) model, evaluates it using mean squared error (MSE), and saves each model to disk. It returns a list of MSEs for each target and the number of targets.</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sz w:val="24"/>
          <w:szCs w:val="24"/>
          <w:highlight w:val="white"/>
          <w:rtl w:val="0"/>
        </w:rPr>
        <w:t xml:space="preserve">Function to Plot MSE Values: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plot_mses(mses): This function takes a list of MSEs and plots them using matplotlib. It shows how the MSE changes for each target variable, helping in visual assessment of model performance.</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Streamlit Interface:</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 The main function of the Streamlit application. It sets up the web interface, allowing users to interact with the application:</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Displays the loaded data and MSE results.</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Provides a dropdown to select a model for a specific target and a button to load and display details about the model.</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paths for data and results are hard-coded but could be made dynamic based on user input or configuration files.</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Usage in Streamlit:</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Load and view data.</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 models on this data.</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the MSE of these models.</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and load trained models to view their parameters or use them for further predictions.</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setup is for demonstrating machine learning workflows, from data loading to model training and evaluation, in a user-friendly web application. It's particularly useful for showcasing the capabilities of GMDH models in predicting material properties based on alloy compositions.</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4">
      <w:pPr>
        <w:spacing w:line="411.42960000000005" w:lineRule="auto"/>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pip install joblib</w:t>
      </w:r>
    </w:p>
    <w:p w:rsidR="00000000" w:rsidDel="00000000" w:rsidP="00000000" w:rsidRDefault="00000000" w:rsidRPr="00000000" w14:paraId="00000045">
      <w:pPr>
        <w:spacing w:line="411.42960000000005" w:lineRule="auto"/>
        <w:rPr>
          <w:rFonts w:ascii="Roboto Mono" w:cs="Roboto Mono" w:eastAsia="Roboto Mono" w:hAnsi="Roboto Mono"/>
          <w:sz w:val="19"/>
          <w:szCs w:val="19"/>
          <w:highlight w:val="white"/>
        </w:rPr>
      </w:pPr>
      <w:r w:rsidDel="00000000" w:rsidR="00000000" w:rsidRPr="00000000">
        <w:rPr>
          <w:rtl w:val="0"/>
        </w:rPr>
      </w:r>
    </w:p>
    <w:p w:rsidR="00000000" w:rsidDel="00000000" w:rsidP="00000000" w:rsidRDefault="00000000" w:rsidRPr="00000000" w14:paraId="00000046">
      <w:pPr>
        <w:ind w:left="0" w:firstLine="0"/>
        <w:rPr>
          <w:rFonts w:ascii="Courier New" w:cs="Courier New" w:eastAsia="Courier New" w:hAnsi="Courier New"/>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IGXMOH_4VPOzDJJfq8y2wOTkZehqix6J" TargetMode="External"/><Relationship Id="rId8" Type="http://schemas.openxmlformats.org/officeDocument/2006/relationships/hyperlink" Target="https://drive.google.com/drive/folders/1IGXMOH_4VPOzDJJfq8y2wOTkZehqix6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