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left w:color="f2b650" w:space="15" w:sz="13" w:val="single"/>
        </w:pBdr>
        <w:shd w:fill="ffffff" w:val="clear"/>
        <w:spacing w:after="160" w:lineRule="auto"/>
        <w:jc w:val="both"/>
        <w:rPr>
          <w:color w:val="434343"/>
          <w:sz w:val="42"/>
          <w:szCs w:val="42"/>
        </w:rPr>
      </w:pPr>
      <w:bookmarkStart w:colFirst="0" w:colLast="0" w:name="_rbuykx87ncni" w:id="0"/>
      <w:bookmarkEnd w:id="0"/>
      <w:r w:rsidDel="00000000" w:rsidR="00000000" w:rsidRPr="00000000">
        <w:rPr>
          <w:b w:val="1"/>
          <w:color w:val="434343"/>
          <w:sz w:val="42"/>
          <w:szCs w:val="42"/>
          <w:rtl w:val="0"/>
        </w:rPr>
        <w:t xml:space="preserve">Життєвий цикл дефекту (Defect Life Cycle)</w:t>
      </w:r>
      <w:r w:rsidDel="00000000" w:rsidR="00000000" w:rsidRPr="00000000">
        <w:rPr>
          <w:color w:val="434343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left w:color="f2b650" w:space="15" w:sz="13" w:val="single"/>
        </w:pBdr>
        <w:shd w:fill="ffffff" w:val="clear"/>
        <w:spacing w:after="160" w:lineRule="auto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Життєвий цикл дефекту (Defect Life Cycle) - це послідовність етапів, які дефект (баг) проходить від моменту його створення до закриття. Цей процес можна візуалізувати за допомогою схеми з різними статусами та діями, що змінюють ці статуси.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160" w:lineRule="auto"/>
        <w:rPr>
          <w:b w:val="1"/>
          <w:color w:val="434343"/>
          <w:sz w:val="35"/>
          <w:szCs w:val="35"/>
        </w:rPr>
      </w:pPr>
      <w:bookmarkStart w:colFirst="0" w:colLast="0" w:name="_rtvwjvzljp5" w:id="1"/>
      <w:bookmarkEnd w:id="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Кожен етап взаємодії з дефектом визначається як "Статус". Важливо зауважити, що у Jira немає окремого атрибуту "Статус дефекту", проте концепція статусу залишається актуальною. Статус дефекту вказує, хто в даний момент працює з дефектом і які подальші кроки потрібно вжити. Після завершення кожного етапу дефект переміщується в наступний статус.</w:t>
      </w:r>
      <w:r w:rsidDel="00000000" w:rsidR="00000000" w:rsidRPr="00000000">
        <w:rPr>
          <w:color w:val="434343"/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color w:val="434343"/>
          <w:sz w:val="35"/>
          <w:szCs w:val="35"/>
          <w:rtl w:val="0"/>
        </w:rPr>
        <w:t xml:space="preserve">Статуси дефекту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Новий (New)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– дефект вперше реєструється в баг-трекінговій системі. Тестувальник створює звіт про дефект та призначає його на менеджера. Дефект автоматично переходить в колонку "Ready for development".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Призначено (Assigned)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менеджер надає дефекту ключ та призначає його на розробника. Дефект залишається в колонці "Ready for development". Дефекти з меншим пріоритетом можуть бути відправлені до беклогу.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Відкрито (Open)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розробник бере звіт про дефект для аналізу та виправлення. Дефект переходить в колонку "In progress".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Виправлений (Fixed)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розробник вніс необхідні зміни в код та перевірив їх. Дефект із цим статусом повертається до тестувальника в колонку "Waiting for BE/FE" (для випадків із розділеними фронтенд та бекенд задачами) або в колонку "Ready for QA".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Тестування (QA testing)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тестувальник виконує повторне тестування зміненого коду, наданого розробником, для перевірки, чи виправлений дефект. Дефект переходить в колонку "QA in progress".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Відправлений на дороботку (To fix)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якщо тестувальник виявляє дефекти в виправленому коді, баг відправляється на доопрацювання. Після виправлення дефект пройде через стадії "Ready for development" -&gt; "In progress" -&gt; "Ready for QA" -&gt; "QA in progress", поки всі дефекти не будуть виправлені.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Перевірений (Verified)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якщо дефект не відтворюється, тестувальник підтверджує, що дефект виправлений і залишає коментар “QA = passed” у звіті про дефект, направляє в колонку “Review”.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Перевірка коду (Code review)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виправлений код перевіряється технічним спеціалістом (“Reviewer”).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Якщо в коді виявляються помилки, дефект відправляється на доопрацювання. Після доопрацювання дефект повторно перевіряється розробником, тестувальником, а також пройде повторний код-рев'ю. У разі успішного рев’ю дефект відправляється у колонку “To approve”.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Схвалений клієнтом (Approved)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готова версія виправлення дефекту менеджером надається до розгляду клієнтом. Якщо клієнт схвалює зміни - дефект планується в реліз кандидати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переноситься в колонку “Release candidate”.</w:t>
        <w:br w:type="textWrapping"/>
        <w:br w:type="textWrapping"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Реліз кандидат (Release candidate)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дефект вважається виправленим і очікує на реалізацію в наступних версіях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Перевідкритий (Reopened)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якщо дефект все ж відтворюється під час регресії, тестувальник перевідкриває його і призначає на розробника (заводиться регресійний тред в рамках якого ведеться звітність щодо виправлення дефекту).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Закрито (Closed)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якщо тестувальник впевнений, що після релізу дефект більше не відтворюється на проді, то він його закриває та переносить до колонки “Done on live”. Цей статус означає, що дефект виправлений, протестований і схвалений.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Дублікат (Duplicate)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якщо на дефект вже заведений репорт, або є два бага, які є наслідком однієї причини, то одному з них присвоюється даний статус.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Відхилений (Rejected)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якщо менеджер або розробник вважає, що дефект не обгрунтований або виправлення його занадто витратне в порівнянні з його серйозністю, дефект може бути відхилений і не розглядатися для виправлення або реалізації.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Відтермінований (Deferred)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дефект може бути відтермінований, якщо його пріоритет низький, або планується переробка функціоналу. Дефекти з цим статусом можуть залишитися в беклозі для подальшого розгляду.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Не баг (Not a bug)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цей статус присвоюється, коли знайдений дефект насправді не є дефектом, або його знайдено через неправильне використання функціональності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434343"/>
        </w:rPr>
      </w:pPr>
      <w:bookmarkStart w:colFirst="0" w:colLast="0" w:name="_l8a0zq7cvry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color w:val="434343"/>
        </w:rPr>
      </w:pPr>
      <w:bookmarkStart w:colFirst="0" w:colLast="0" w:name="_vga9v88o9tl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-1080" w:firstLine="0"/>
        <w:rPr>
          <w:color w:val="434343"/>
        </w:rPr>
      </w:pPr>
      <w:bookmarkStart w:colFirst="0" w:colLast="0" w:name="_jscnh21idvr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123825</wp:posOffset>
            </wp:positionV>
            <wp:extent cx="9958388" cy="501794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8388" cy="5017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1"/>
        <w:rPr>
          <w:color w:val="434343"/>
        </w:rPr>
      </w:pPr>
      <w:bookmarkStart w:colFirst="0" w:colLast="0" w:name="_sk1x65x6se3j" w:id="5"/>
      <w:bookmarkEnd w:id="5"/>
      <w:r w:rsidDel="00000000" w:rsidR="00000000" w:rsidRPr="00000000">
        <w:rPr>
          <w:color w:val="434343"/>
          <w:rtl w:val="0"/>
        </w:rPr>
        <w:t xml:space="preserve">Життєвий цикл дефекту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Тестувальник знаходить дефект.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Тестувальник перевіряє чи є дублікат у беклозі чи розробці.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Тестувальник надає докладний опис дефекту для менеджера (або тест ліда), для вирішення чи потрібно відкривати репорт.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Тестувальник оформлює звіт про дефект у баг-трекінговій системі (New).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Менеджер призначає баг на розробника (Assigned), або відкладає у беклог.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Розробник перевіряє відтворюваність дефекту і привласнює йому один з наступних статусів: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line="360" w:lineRule="auto"/>
        <w:ind w:left="144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Відхилено (Rejected) – є вагомі труднощі з виправленням дефекту (проконсультувавшись з менеджером);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line="360" w:lineRule="auto"/>
        <w:ind w:left="144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Відстрочено (Deferred) – виправлення дефекту можна перенести в наступні версії програмного продукту(проконсультувавшись з менеджером);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line="360" w:lineRule="auto"/>
        <w:ind w:left="144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«Не баг» (Not a bug) – до функціоналу програмного товару не буде внесено жодних змін (проконсультувавшись з менеджером);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line="360" w:lineRule="auto"/>
        <w:ind w:left="144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Відкрито (Open) – розробник взяв дефект в роботу;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after="0" w:afterAutospacing="0" w:line="360" w:lineRule="auto"/>
        <w:ind w:left="144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Виправлено (Fixed) – розробник вніс зміни в код і перевірив їх.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Тестування (QA testing).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Якщо дефект не відтворюється на тестовому середовищі та не затронув функціонал в якому він виявлени, тестувальник відзначає QA = Passed (Verified).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Перевірка коду (Code review).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Схвалення клієнтом (To Approve).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Кандидат на реліз, регресійне тестування 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(Release candidate).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Якщо дефект відтворюється під час регресії, тестувальник повертає його розробнику на виправлення (статус «перевідкрив» (Reopened) і такий дефект проходить життєвий цикл ще раз).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500" w:line="360" w:lineRule="auto"/>
        <w:ind w:left="720" w:hanging="36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Якщо дефект не відтворюється на проді, тестувальник закриває його (Closed).</w:t>
      </w:r>
    </w:p>
    <w:p w:rsidR="00000000" w:rsidDel="00000000" w:rsidP="00000000" w:rsidRDefault="00000000" w:rsidRPr="00000000" w14:paraId="0000002A">
      <w:pPr>
        <w:shd w:fill="ffffff" w:val="clear"/>
        <w:spacing w:after="380" w:lineRule="auto"/>
        <w:ind w:left="720" w:firstLine="0"/>
        <w:rPr>
          <w:color w:val="4343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555555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