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ind w:left="-180" w:hanging="450"/>
      </w:pPr>
      <w:bookmarkStart w:id="0" w:name="_4whc8zrfbo6o" w:colFirst="0" w:colLast="0"/>
      <w:bookmarkEnd w:id="0"/>
      <w:r>
        <w:rPr>
          <w:rtl w:val="0"/>
        </w:rPr>
        <w:t xml:space="preserve">Мануал техник тест-дизайна </w:t>
      </w:r>
      <w:r>
        <w:rPr>
          <w:rtl w:val="0"/>
        </w:rPr>
        <w:br w:type="textWrapping"/>
      </w:r>
      <w:r>
        <w:rPr>
          <w:rtl w:val="0"/>
        </w:rPr>
        <w:br w:type="textWrapping"/>
      </w:r>
      <w:r>
        <w:rPr>
          <w:rFonts w:ascii="Roboto" w:hAnsi="Roboto" w:eastAsia="Roboto" w:cs="Roboto"/>
          <w:sz w:val="24"/>
          <w:szCs w:val="24"/>
          <w:rtl w:val="0"/>
        </w:rPr>
        <w:t>Техники тест-дизайна - это методы и подходы, которые используются для создания тестовых случаев и наборов данных для тестирования программного обеспечения и других систем.</w:t>
      </w:r>
      <w:r>
        <w:rPr>
          <w:rFonts w:ascii="Roboto" w:hAnsi="Roboto" w:eastAsia="Roboto" w:cs="Roboto"/>
          <w:sz w:val="24"/>
          <w:szCs w:val="24"/>
          <w:rtl w:val="0"/>
        </w:rPr>
        <w:br w:type="textWrapping"/>
      </w:r>
      <w:r>
        <w:rPr>
          <w:rFonts w:ascii="Roboto" w:hAnsi="Roboto" w:eastAsia="Roboto" w:cs="Roboto"/>
          <w:sz w:val="24"/>
          <w:szCs w:val="24"/>
          <w:rtl w:val="0"/>
        </w:rPr>
        <w:br w:type="textWrapping"/>
      </w:r>
      <w:r>
        <w:rPr>
          <w:rFonts w:ascii="Roboto" w:hAnsi="Roboto" w:eastAsia="Roboto" w:cs="Roboto"/>
          <w:sz w:val="24"/>
          <w:szCs w:val="24"/>
          <w:rtl w:val="0"/>
        </w:rPr>
        <w:t>Основная цель техник тест-дизайна - это создание тестовых случаев, которые обеспечивают максимальное покрытие функциональности и поведения тестируемой системы, при минимальных затратах на время и ресурсы.</w:t>
      </w:r>
    </w:p>
    <w:p>
      <w:pPr>
        <w:pStyle w:val="2"/>
        <w:ind w:left="-180" w:hanging="450"/>
      </w:pPr>
      <w:bookmarkStart w:id="1" w:name="_6vcucbn8u5hk" w:colFirst="0" w:colLast="0"/>
      <w:bookmarkEnd w:id="1"/>
      <w:r>
        <w:rPr>
          <w:rtl w:val="0"/>
        </w:rPr>
        <w:t>Определение основных техник</w:t>
      </w:r>
    </w:p>
    <w:p>
      <w:pPr>
        <w:pStyle w:val="3"/>
        <w:numPr>
          <w:ilvl w:val="0"/>
          <w:numId w:val="1"/>
        </w:numPr>
        <w:ind w:left="720" w:hanging="360"/>
        <w:rPr>
          <w:u w:val="none"/>
        </w:rPr>
      </w:pPr>
      <w:bookmarkStart w:id="2" w:name="_wka272vg5zkn" w:colFirst="0" w:colLast="0"/>
      <w:bookmarkEnd w:id="2"/>
      <w:r>
        <w:rPr>
          <w:rtl w:val="0"/>
        </w:rPr>
        <w:t>Причина и следствие (Cause-Effect):</w:t>
      </w:r>
    </w:p>
    <w:p>
      <w:pPr>
        <w:rPr>
          <w:rFonts w:ascii="Roboto" w:hAnsi="Roboto" w:eastAsia="Roboto" w:cs="Roboto"/>
          <w:sz w:val="24"/>
          <w:szCs w:val="24"/>
        </w:rPr>
      </w:pPr>
      <w:r>
        <w:rPr>
          <w:rFonts w:ascii="Roboto" w:hAnsi="Roboto" w:eastAsia="Roboto" w:cs="Roboto"/>
          <w:sz w:val="24"/>
          <w:szCs w:val="24"/>
          <w:rtl w:val="0"/>
        </w:rPr>
        <w:t xml:space="preserve"> Эта техника предполагает идентификацию потенциальных причин (факторов) и их влияния на систему, а затем создание тест-кейсов для проверки этих причин и соответствующих следствий. Например, для использования виджетов Google Analytics, необходимо настроить интеграцию и заполнить аккаунт данными.</w:t>
      </w:r>
      <w:r>
        <w:rPr>
          <w:rFonts w:ascii="Roboto" w:hAnsi="Roboto" w:eastAsia="Roboto" w:cs="Roboto"/>
          <w:sz w:val="24"/>
          <w:szCs w:val="24"/>
          <w:rtl w:val="0"/>
        </w:rPr>
        <w:br w:type="textWrapping"/>
      </w:r>
      <w:r>
        <w:rPr>
          <w:rFonts w:ascii="Roboto" w:hAnsi="Roboto" w:eastAsia="Roboto" w:cs="Roboto"/>
          <w:sz w:val="24"/>
          <w:szCs w:val="24"/>
          <w:rtl w:val="0"/>
        </w:rPr>
        <w:br w:type="textWrapping"/>
      </w:r>
      <w:r>
        <w:rPr>
          <w:rFonts w:ascii="Roboto" w:hAnsi="Roboto" w:eastAsia="Roboto" w:cs="Roboto"/>
          <w:sz w:val="24"/>
          <w:szCs w:val="24"/>
          <w:rtl w:val="0"/>
        </w:rPr>
        <w:t xml:space="preserve">Примерный алгоритм использования техники:  </w:t>
      </w:r>
      <w:r>
        <w:rPr>
          <w:rFonts w:ascii="Roboto" w:hAnsi="Roboto" w:eastAsia="Roboto" w:cs="Roboto"/>
          <w:sz w:val="24"/>
          <w:szCs w:val="24"/>
          <w:rtl w:val="0"/>
        </w:rPr>
        <w:br w:type="textWrapping"/>
      </w:r>
      <w:r>
        <w:rPr>
          <w:rFonts w:ascii="Roboto" w:hAnsi="Roboto" w:eastAsia="Roboto" w:cs="Roboto"/>
          <w:sz w:val="24"/>
          <w:szCs w:val="24"/>
          <w:rtl w:val="0"/>
        </w:rPr>
        <w:br w:type="textWrapping"/>
      </w:r>
      <w:r>
        <w:rPr>
          <w:rFonts w:ascii="Roboto" w:hAnsi="Roboto" w:eastAsia="Roboto" w:cs="Roboto"/>
          <w:sz w:val="24"/>
          <w:szCs w:val="24"/>
          <w:rtl w:val="0"/>
        </w:rPr>
        <w:t xml:space="preserve">1. Выделяем причины и следствия в спецификациях.  </w:t>
      </w:r>
      <w:r>
        <w:rPr>
          <w:rFonts w:ascii="Roboto" w:hAnsi="Roboto" w:eastAsia="Roboto" w:cs="Roboto"/>
          <w:sz w:val="24"/>
          <w:szCs w:val="24"/>
          <w:rtl w:val="0"/>
        </w:rPr>
        <w:br w:type="textWrapping"/>
      </w:r>
      <w:r>
        <w:rPr>
          <w:rFonts w:ascii="Roboto" w:hAnsi="Roboto" w:eastAsia="Roboto" w:cs="Roboto"/>
          <w:sz w:val="24"/>
          <w:szCs w:val="24"/>
          <w:rtl w:val="0"/>
        </w:rPr>
        <w:t xml:space="preserve">2. Связываем причины и следствия.  </w:t>
      </w:r>
      <w:r>
        <w:rPr>
          <w:rFonts w:ascii="Roboto" w:hAnsi="Roboto" w:eastAsia="Roboto" w:cs="Roboto"/>
          <w:sz w:val="24"/>
          <w:szCs w:val="24"/>
          <w:rtl w:val="0"/>
        </w:rPr>
        <w:br w:type="textWrapping"/>
      </w:r>
      <w:r>
        <w:rPr>
          <w:rFonts w:ascii="Roboto" w:hAnsi="Roboto" w:eastAsia="Roboto" w:cs="Roboto"/>
          <w:sz w:val="24"/>
          <w:szCs w:val="24"/>
          <w:rtl w:val="0"/>
        </w:rPr>
        <w:t xml:space="preserve">3. Учитываем «невозможные» сочетания причин и следствий.  </w:t>
      </w:r>
      <w:r>
        <w:rPr>
          <w:rFonts w:ascii="Roboto" w:hAnsi="Roboto" w:eastAsia="Roboto" w:cs="Roboto"/>
          <w:sz w:val="24"/>
          <w:szCs w:val="24"/>
          <w:rtl w:val="0"/>
        </w:rPr>
        <w:br w:type="textWrapping"/>
      </w:r>
      <w:r>
        <w:rPr>
          <w:rFonts w:ascii="Roboto" w:hAnsi="Roboto" w:eastAsia="Roboto" w:cs="Roboto"/>
          <w:sz w:val="24"/>
          <w:szCs w:val="24"/>
          <w:rtl w:val="0"/>
        </w:rPr>
        <w:t xml:space="preserve">4. Составляем «таблицу решений», где в каждом столбце указана комбинация входов и выходов, т.е. каждый столбец – это готовый тестовый сценарий.  </w:t>
      </w:r>
      <w:r>
        <w:rPr>
          <w:rFonts w:ascii="Roboto" w:hAnsi="Roboto" w:eastAsia="Roboto" w:cs="Roboto"/>
          <w:sz w:val="24"/>
          <w:szCs w:val="24"/>
          <w:rtl w:val="0"/>
        </w:rPr>
        <w:br w:type="textWrapping"/>
      </w:r>
      <w:r>
        <w:rPr>
          <w:rFonts w:ascii="Roboto" w:hAnsi="Roboto" w:eastAsia="Roboto" w:cs="Roboto"/>
          <w:sz w:val="24"/>
          <w:szCs w:val="24"/>
          <w:rtl w:val="0"/>
        </w:rPr>
        <w:t>5. Расставляем приоритеты.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900" w:line="400" w:lineRule="auto"/>
        <w:rPr>
          <w:color w:val="202123"/>
          <w:sz w:val="27"/>
          <w:szCs w:val="27"/>
        </w:rPr>
      </w:pPr>
    </w:p>
    <w:p>
      <w:pPr>
        <w:pStyle w:val="3"/>
        <w:numPr>
          <w:ilvl w:val="0"/>
          <w:numId w:val="1"/>
        </w:numPr>
        <w:ind w:left="720" w:hanging="360"/>
        <w:rPr>
          <w:u w:val="none"/>
        </w:rPr>
      </w:pPr>
      <w:bookmarkStart w:id="3" w:name="_kc22606om35z" w:colFirst="0" w:colLast="0"/>
      <w:bookmarkEnd w:id="3"/>
      <w:r>
        <w:rPr>
          <w:rtl w:val="0"/>
        </w:rPr>
        <w:t xml:space="preserve">Таблица принятия решений (Decision Table): </w:t>
      </w:r>
    </w:p>
    <w:p>
      <w:pPr>
        <w:rPr>
          <w:rFonts w:ascii="Roboto" w:hAnsi="Roboto" w:eastAsia="Roboto" w:cs="Roboto"/>
          <w:sz w:val="24"/>
          <w:szCs w:val="24"/>
        </w:rPr>
      </w:pPr>
      <w:r>
        <w:rPr>
          <w:rFonts w:ascii="Roboto" w:hAnsi="Roboto" w:eastAsia="Roboto" w:cs="Roboto"/>
          <w:sz w:val="24"/>
          <w:szCs w:val="24"/>
          <w:rtl w:val="0"/>
        </w:rPr>
        <w:t>Эта техника используется для моделирования различных входных параметров и их комбинаций с ожидаемыми результатами. Составляется таблица (матрица)  с возможными условиями и вариантами реализации условий. Примером может быть удовлетворение необходимых условий для использования проекта ( первый логин, пароль, соглашение, смена пароля...).</w:t>
      </w:r>
    </w:p>
    <w:p>
      <w:pPr>
        <w:pStyle w:val="3"/>
        <w:numPr>
          <w:ilvl w:val="0"/>
          <w:numId w:val="1"/>
        </w:numPr>
        <w:ind w:left="720" w:hanging="360"/>
        <w:rPr>
          <w:u w:val="none"/>
        </w:rPr>
      </w:pPr>
      <w:bookmarkStart w:id="4" w:name="_qnjog06xa0fk" w:colFirst="0" w:colLast="0"/>
      <w:bookmarkEnd w:id="4"/>
      <w:r>
        <w:rPr>
          <w:rtl w:val="0"/>
        </w:rPr>
        <w:t>Попарное тестирование (Pairwise Testing):</w:t>
      </w:r>
    </w:p>
    <w:p>
      <w:pPr>
        <w:rPr>
          <w:rFonts w:ascii="Roboto" w:hAnsi="Roboto" w:eastAsia="Roboto" w:cs="Roboto"/>
          <w:sz w:val="24"/>
          <w:szCs w:val="24"/>
        </w:rPr>
      </w:pPr>
      <w:r>
        <w:rPr>
          <w:rFonts w:ascii="Roboto" w:hAnsi="Roboto" w:eastAsia="Roboto" w:cs="Roboto"/>
          <w:sz w:val="24"/>
          <w:szCs w:val="24"/>
          <w:rtl w:val="0"/>
        </w:rPr>
        <w:t xml:space="preserve"> Эта техника позволяет создавать тест-кейсы, которые проверяют все возможные комбинации пар входных данных, при этом минимизируя количество тестовых случаев. </w:t>
      </w:r>
      <w:r>
        <w:rPr>
          <w:rFonts w:ascii="Roboto" w:hAnsi="Roboto" w:eastAsia="Roboto" w:cs="Roboto"/>
          <w:sz w:val="24"/>
          <w:szCs w:val="24"/>
          <w:rtl w:val="0"/>
        </w:rPr>
        <w:br w:type="textWrapping"/>
      </w:r>
      <w:r>
        <w:rPr>
          <w:rFonts w:ascii="Roboto" w:hAnsi="Roboto" w:eastAsia="Roboto" w:cs="Roboto"/>
          <w:sz w:val="24"/>
          <w:szCs w:val="24"/>
          <w:rtl w:val="0"/>
        </w:rPr>
        <w:t xml:space="preserve">Суть этого метода, также известного как pairwise testing, в том, что каждое значение каждого проверяемого параметра должно быть протестировано на взаимодействие с каждым значением всех остальных параметров. После составления такой матрицы мы убираем тесты, которые дублируют друг друга, оставляя максимальное покрытие при минимальном необходимом наборе сценариев.  </w:t>
      </w:r>
      <w:r>
        <w:rPr>
          <w:rFonts w:ascii="Roboto" w:hAnsi="Roboto" w:eastAsia="Roboto" w:cs="Roboto"/>
          <w:sz w:val="24"/>
          <w:szCs w:val="24"/>
          <w:rtl w:val="0"/>
        </w:rPr>
        <w:br w:type="textWrapping"/>
      </w:r>
      <w:r>
        <w:rPr>
          <w:rFonts w:ascii="Roboto" w:hAnsi="Roboto" w:eastAsia="Roboto" w:cs="Roboto"/>
          <w:sz w:val="24"/>
          <w:szCs w:val="24"/>
          <w:rtl w:val="0"/>
        </w:rPr>
        <w:t xml:space="preserve">Попарное тестирование позволяет обнаружить максимум ошибок без избыточных проверок. </w:t>
      </w:r>
      <w:r>
        <w:rPr>
          <w:color w:val="202123"/>
          <w:sz w:val="27"/>
          <w:szCs w:val="27"/>
          <w:rtl w:val="0"/>
        </w:rPr>
        <w:br w:type="textWrapping"/>
      </w:r>
      <w:r>
        <w:rPr>
          <w:rFonts w:ascii="Roboto" w:hAnsi="Roboto" w:eastAsia="Roboto" w:cs="Roboto"/>
          <w:sz w:val="24"/>
          <w:szCs w:val="24"/>
          <w:rtl w:val="0"/>
        </w:rPr>
        <w:t>Например, тестирование опций Price strategy, Динамических тегов тестирование Filters.</w:t>
      </w:r>
      <w:r>
        <w:rPr>
          <w:rFonts w:ascii="Roboto" w:hAnsi="Roboto" w:eastAsia="Roboto" w:cs="Roboto"/>
          <w:sz w:val="24"/>
          <w:szCs w:val="24"/>
          <w:rtl w:val="0"/>
        </w:rPr>
        <w:br w:type="textWrapping"/>
      </w:r>
      <w:r>
        <w:rPr>
          <w:rFonts w:ascii="Roboto" w:hAnsi="Roboto" w:eastAsia="Roboto" w:cs="Roboto"/>
          <w:sz w:val="24"/>
          <w:szCs w:val="24"/>
          <w:rtl w:val="0"/>
        </w:rPr>
        <w:t xml:space="preserve">Ресурсы: </w:t>
      </w:r>
      <w:r>
        <w:rPr>
          <w:rFonts w:ascii="Roboto" w:hAnsi="Roboto" w:eastAsia="Roboto" w:cs="Roboto"/>
          <w:sz w:val="24"/>
          <w:szCs w:val="24"/>
          <w:rtl w:val="0"/>
        </w:rPr>
        <w:br w:type="textWrapping"/>
      </w:r>
      <w:r>
        <w:fldChar w:fldCharType="begin"/>
      </w:r>
      <w:r>
        <w:instrText xml:space="preserve"> HYPERLINK "https://pairwise.teremokgames.com/" \h </w:instrText>
      </w:r>
      <w:r>
        <w:fldChar w:fldCharType="separate"/>
      </w:r>
      <w:r>
        <w:rPr>
          <w:rFonts w:ascii="Roboto" w:hAnsi="Roboto" w:eastAsia="Roboto" w:cs="Roboto"/>
          <w:color w:val="1155CC"/>
          <w:sz w:val="24"/>
          <w:szCs w:val="24"/>
          <w:u w:val="single"/>
          <w:rtl w:val="0"/>
        </w:rPr>
        <w:t>https://pairwise.teremokgames.com/</w:t>
      </w:r>
      <w:r>
        <w:rPr>
          <w:rFonts w:ascii="Roboto" w:hAnsi="Roboto" w:eastAsia="Roboto" w:cs="Roboto"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ascii="Roboto" w:hAnsi="Roboto" w:eastAsia="Roboto" w:cs="Roboto"/>
          <w:sz w:val="24"/>
          <w:szCs w:val="24"/>
          <w:rtl w:val="0"/>
        </w:rPr>
        <w:br w:type="textWrapping"/>
      </w:r>
      <w:r>
        <w:fldChar w:fldCharType="begin"/>
      </w:r>
      <w:r>
        <w:instrText xml:space="preserve"> HYPERLINK "https://inductive.no/pairwiser-tool/" \h </w:instrText>
      </w:r>
      <w:r>
        <w:fldChar w:fldCharType="separate"/>
      </w:r>
      <w:r>
        <w:rPr>
          <w:rFonts w:ascii="Roboto" w:hAnsi="Roboto" w:eastAsia="Roboto" w:cs="Roboto"/>
          <w:color w:val="1155CC"/>
          <w:sz w:val="24"/>
          <w:szCs w:val="24"/>
          <w:u w:val="single"/>
          <w:rtl w:val="0"/>
        </w:rPr>
        <w:t>https://inductive.no/pairwiser-tool/</w:t>
      </w:r>
      <w:r>
        <w:rPr>
          <w:rFonts w:ascii="Roboto" w:hAnsi="Roboto" w:eastAsia="Roboto" w:cs="Roboto"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ascii="Roboto" w:hAnsi="Roboto" w:eastAsia="Roboto" w:cs="Roboto"/>
          <w:sz w:val="24"/>
          <w:szCs w:val="24"/>
          <w:rtl w:val="0"/>
        </w:rPr>
        <w:br w:type="textWrapping"/>
      </w:r>
      <w:r>
        <w:fldChar w:fldCharType="begin"/>
      </w:r>
      <w:r>
        <w:instrText xml:space="preserve"> HYPERLINK "https://pairwise.yuuniworks.com/" \h </w:instrText>
      </w:r>
      <w:r>
        <w:fldChar w:fldCharType="separate"/>
      </w:r>
      <w:r>
        <w:rPr>
          <w:rFonts w:ascii="Roboto" w:hAnsi="Roboto" w:eastAsia="Roboto" w:cs="Roboto"/>
          <w:color w:val="1155CC"/>
          <w:sz w:val="24"/>
          <w:szCs w:val="24"/>
          <w:u w:val="single"/>
          <w:rtl w:val="0"/>
        </w:rPr>
        <w:t>https://pairwise.yuuniworks.com/</w:t>
      </w:r>
      <w:r>
        <w:rPr>
          <w:rFonts w:ascii="Roboto" w:hAnsi="Roboto" w:eastAsia="Roboto" w:cs="Roboto"/>
          <w:color w:val="1155CC"/>
          <w:sz w:val="24"/>
          <w:szCs w:val="24"/>
          <w:u w:val="single"/>
          <w:rtl w:val="0"/>
        </w:rPr>
        <w:fldChar w:fldCharType="end"/>
      </w:r>
    </w:p>
    <w:p>
      <w:pPr>
        <w:pStyle w:val="3"/>
        <w:numPr>
          <w:ilvl w:val="0"/>
          <w:numId w:val="1"/>
        </w:numPr>
        <w:ind w:left="720" w:hanging="360"/>
        <w:rPr>
          <w:u w:val="none"/>
        </w:rPr>
      </w:pPr>
      <w:bookmarkStart w:id="5" w:name="_i5jde94a9bwg" w:colFirst="0" w:colLast="0"/>
      <w:bookmarkEnd w:id="5"/>
      <w:r>
        <w:rPr>
          <w:rtl w:val="0"/>
        </w:rPr>
        <w:t>Классы эквивалентности (Equivalence Partitioning):</w:t>
      </w:r>
    </w:p>
    <w:p>
      <w:pPr>
        <w:rPr>
          <w:rFonts w:ascii="Roboto" w:hAnsi="Roboto" w:eastAsia="Roboto" w:cs="Roboto"/>
          <w:sz w:val="24"/>
          <w:szCs w:val="24"/>
        </w:rPr>
      </w:pPr>
      <w:r>
        <w:rPr>
          <w:rFonts w:ascii="Roboto" w:hAnsi="Roboto" w:eastAsia="Roboto" w:cs="Roboto"/>
          <w:sz w:val="24"/>
          <w:szCs w:val="24"/>
          <w:rtl w:val="0"/>
        </w:rPr>
        <w:t xml:space="preserve"> Эта техника предполагает разделение диапазона входных данных на классы эквивалентности, где каждый класс представляет группу данных, которые должны вести себя одинаково.</w:t>
      </w:r>
      <w:r>
        <w:rPr>
          <w:rFonts w:ascii="Roboto" w:hAnsi="Roboto" w:eastAsia="Roboto" w:cs="Roboto"/>
          <w:sz w:val="24"/>
          <w:szCs w:val="24"/>
          <w:rtl w:val="0"/>
        </w:rPr>
        <w:br w:type="textWrapping"/>
      </w:r>
      <w:r>
        <w:rPr>
          <w:rFonts w:ascii="Roboto" w:hAnsi="Roboto" w:eastAsia="Roboto" w:cs="Roboto"/>
          <w:sz w:val="24"/>
          <w:szCs w:val="24"/>
          <w:rtl w:val="0"/>
        </w:rPr>
        <w:t>Метод эквивалентного разбиения позволяет минимизировать число тестов, не создавая сценарий для каждого возможного значения, а выбрав только одно значение из целого класса и приняв за аксиому, что для всех значений в данной группе результат будет аналогичным.</w:t>
      </w:r>
      <w:r>
        <w:rPr>
          <w:rFonts w:ascii="Roboto" w:hAnsi="Roboto" w:eastAsia="Roboto" w:cs="Roboto"/>
          <w:sz w:val="24"/>
          <w:szCs w:val="24"/>
          <w:rtl w:val="0"/>
        </w:rPr>
        <w:br w:type="textWrapping"/>
      </w:r>
      <w:r>
        <w:rPr>
          <w:rFonts w:ascii="Roboto" w:hAnsi="Roboto" w:eastAsia="Roboto" w:cs="Roboto"/>
          <w:sz w:val="24"/>
          <w:szCs w:val="24"/>
          <w:rtl w:val="0"/>
        </w:rPr>
        <w:t xml:space="preserve"> Например, при тестировании полей ввода : возможно создать классы эквивалентности для валидных, невалидных (пустых) значений, используя минимальное-максимальное значение, тип ввода данных, количество символов.</w:t>
      </w:r>
      <w:r>
        <w:rPr>
          <w:rFonts w:ascii="Roboto" w:hAnsi="Roboto" w:eastAsia="Roboto" w:cs="Roboto"/>
          <w:sz w:val="24"/>
          <w:szCs w:val="24"/>
          <w:rtl w:val="0"/>
        </w:rPr>
        <w:br w:type="textWrapping"/>
      </w:r>
    </w:p>
    <w:p>
      <w:pPr>
        <w:pStyle w:val="3"/>
        <w:numPr>
          <w:ilvl w:val="0"/>
          <w:numId w:val="1"/>
        </w:numPr>
        <w:ind w:left="720" w:hanging="360"/>
        <w:rPr>
          <w:u w:val="none"/>
        </w:rPr>
      </w:pPr>
      <w:bookmarkStart w:id="6" w:name="_nnxck4h33jwa" w:colFirst="0" w:colLast="0"/>
      <w:bookmarkEnd w:id="6"/>
      <w:r>
        <w:rPr>
          <w:rtl w:val="0"/>
        </w:rPr>
        <w:t>Анализ граничных значений (Boundary Value Analysis):</w:t>
      </w:r>
    </w:p>
    <w:p>
      <w:pPr>
        <w:rPr>
          <w:rFonts w:ascii="Roboto" w:hAnsi="Roboto" w:eastAsia="Roboto" w:cs="Roboto"/>
          <w:sz w:val="24"/>
          <w:szCs w:val="24"/>
        </w:rPr>
      </w:pPr>
      <w:r>
        <w:rPr>
          <w:rFonts w:ascii="Roboto" w:hAnsi="Roboto" w:eastAsia="Roboto" w:cs="Roboto"/>
          <w:sz w:val="24"/>
          <w:szCs w:val="24"/>
          <w:rtl w:val="0"/>
        </w:rPr>
        <w:t xml:space="preserve"> Эта техника подразумевает тестирование значений, находящихся на границах диапазонов входных данных, так как ошибки часто возникают именно в этих точках. </w:t>
      </w:r>
      <w:r>
        <w:rPr>
          <w:rFonts w:ascii="Roboto" w:hAnsi="Roboto" w:eastAsia="Roboto" w:cs="Roboto"/>
          <w:sz w:val="24"/>
          <w:szCs w:val="24"/>
          <w:rtl w:val="0"/>
        </w:rPr>
        <w:br w:type="textWrapping"/>
      </w:r>
      <w:r>
        <w:rPr>
          <w:rFonts w:ascii="Roboto" w:hAnsi="Roboto" w:eastAsia="Roboto" w:cs="Roboto"/>
          <w:sz w:val="24"/>
          <w:szCs w:val="24"/>
          <w:rtl w:val="0"/>
        </w:rPr>
        <w:t>Техника граничных значений основана на предположении, что большинство ошибок может возникнуть на границах эквивалентных классов. Часто эти техники применяются вместе для тестирования</w:t>
      </w:r>
      <w:r>
        <w:rPr>
          <w:color w:val="202123"/>
          <w:sz w:val="27"/>
          <w:szCs w:val="27"/>
          <w:highlight w:val="white"/>
          <w:rtl w:val="0"/>
        </w:rPr>
        <w:t>.</w:t>
      </w:r>
      <w:r>
        <w:rPr>
          <w:color w:val="202123"/>
          <w:sz w:val="27"/>
          <w:szCs w:val="27"/>
          <w:highlight w:val="white"/>
          <w:rtl w:val="0"/>
        </w:rPr>
        <w:br w:type="textWrapping"/>
      </w:r>
      <w:r>
        <w:rPr>
          <w:rFonts w:ascii="Roboto" w:hAnsi="Roboto" w:eastAsia="Roboto" w:cs="Roboto"/>
          <w:sz w:val="24"/>
          <w:szCs w:val="24"/>
          <w:rtl w:val="0"/>
        </w:rPr>
        <w:t>Например, тестирование Price position и Gross Margin градусников, значений Red, Green, Orange, Yellow на табличном виджете ДС, тестирование значений min, max, deviate from.</w:t>
      </w:r>
    </w:p>
    <w:p>
      <w:pPr>
        <w:pStyle w:val="3"/>
        <w:numPr>
          <w:ilvl w:val="0"/>
          <w:numId w:val="1"/>
        </w:numPr>
        <w:ind w:left="720" w:hanging="360"/>
        <w:rPr>
          <w:u w:val="none"/>
        </w:rPr>
      </w:pPr>
      <w:bookmarkStart w:id="7" w:name="_jed7085odo1p" w:colFirst="0" w:colLast="0"/>
      <w:bookmarkEnd w:id="7"/>
      <w:r>
        <w:rPr>
          <w:rtl w:val="0"/>
        </w:rPr>
        <w:t xml:space="preserve">Схема состояний и переходов (State &amp; Transition Diagram): </w:t>
      </w:r>
    </w:p>
    <w:p>
      <w:pPr>
        <w:rPr>
          <w:rFonts w:ascii="Roboto" w:hAnsi="Roboto" w:eastAsia="Roboto" w:cs="Roboto"/>
          <w:sz w:val="24"/>
          <w:szCs w:val="24"/>
        </w:rPr>
      </w:pPr>
      <w:r>
        <w:rPr>
          <w:rFonts w:ascii="Roboto" w:hAnsi="Roboto" w:eastAsia="Roboto" w:cs="Roboto"/>
          <w:sz w:val="24"/>
          <w:szCs w:val="24"/>
          <w:rtl w:val="0"/>
        </w:rPr>
        <w:t>Эта техника применяется для моделирования состояний системы и переходов между ними. Например, для тестирования системы добавления/ удаления матчей (рекомендаций), тестирование действий что обрабатываются очередью, запускается триггером.</w:t>
      </w:r>
      <w:r>
        <w:rPr>
          <w:rFonts w:ascii="Roboto" w:hAnsi="Roboto" w:eastAsia="Roboto" w:cs="Roboto"/>
          <w:sz w:val="24"/>
          <w:szCs w:val="24"/>
          <w:rtl w:val="0"/>
        </w:rPr>
        <w:br w:type="textWrapping"/>
      </w:r>
      <w:r>
        <w:rPr>
          <w:rFonts w:ascii="Roboto" w:hAnsi="Roboto" w:eastAsia="Roboto" w:cs="Roboto"/>
          <w:sz w:val="24"/>
          <w:szCs w:val="24"/>
          <w:rtl w:val="0"/>
        </w:rPr>
        <w:t xml:space="preserve">Ресурсы: </w:t>
      </w:r>
      <w:r>
        <w:rPr>
          <w:rFonts w:ascii="Roboto" w:hAnsi="Roboto" w:eastAsia="Roboto" w:cs="Roboto"/>
          <w:sz w:val="24"/>
          <w:szCs w:val="24"/>
          <w:rtl w:val="0"/>
        </w:rPr>
        <w:br w:type="textWrapping"/>
      </w:r>
      <w:r>
        <w:fldChar w:fldCharType="begin"/>
      </w:r>
      <w:r>
        <w:instrText xml:space="preserve"> HYPERLINK "https://app.creately.com/" \h </w:instrText>
      </w:r>
      <w:r>
        <w:fldChar w:fldCharType="separate"/>
      </w:r>
      <w:r>
        <w:rPr>
          <w:rFonts w:ascii="Roboto" w:hAnsi="Roboto" w:eastAsia="Roboto" w:cs="Roboto"/>
          <w:color w:val="1155CC"/>
          <w:sz w:val="24"/>
          <w:szCs w:val="24"/>
          <w:u w:val="single"/>
          <w:rtl w:val="0"/>
        </w:rPr>
        <w:t>https://app.creately.com/</w:t>
      </w:r>
      <w:r>
        <w:rPr>
          <w:rFonts w:ascii="Roboto" w:hAnsi="Roboto" w:eastAsia="Roboto" w:cs="Roboto"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ascii="Roboto" w:hAnsi="Roboto" w:eastAsia="Roboto" w:cs="Roboto"/>
          <w:sz w:val="24"/>
          <w:szCs w:val="24"/>
          <w:rtl w:val="0"/>
        </w:rPr>
        <w:br w:type="textWrapping"/>
      </w:r>
      <w:r>
        <w:fldChar w:fldCharType="begin"/>
      </w:r>
      <w:r>
        <w:instrText xml:space="preserve"> HYPERLINK "https://staruml.io/" \h </w:instrText>
      </w:r>
      <w:r>
        <w:fldChar w:fldCharType="separate"/>
      </w:r>
      <w:r>
        <w:rPr>
          <w:rFonts w:ascii="Roboto" w:hAnsi="Roboto" w:eastAsia="Roboto" w:cs="Roboto"/>
          <w:color w:val="1155CC"/>
          <w:sz w:val="24"/>
          <w:szCs w:val="24"/>
          <w:u w:val="single"/>
          <w:rtl w:val="0"/>
        </w:rPr>
        <w:t>https://staruml.io/</w:t>
      </w:r>
      <w:r>
        <w:rPr>
          <w:rFonts w:ascii="Roboto" w:hAnsi="Roboto" w:eastAsia="Roboto" w:cs="Roboto"/>
          <w:color w:val="1155CC"/>
          <w:sz w:val="24"/>
          <w:szCs w:val="24"/>
          <w:u w:val="single"/>
          <w:rtl w:val="0"/>
        </w:rPr>
        <w:fldChar w:fldCharType="end"/>
      </w:r>
      <w:r>
        <w:rPr>
          <w:rFonts w:ascii="Roboto" w:hAnsi="Roboto" w:eastAsia="Roboto" w:cs="Roboto"/>
          <w:sz w:val="24"/>
          <w:szCs w:val="24"/>
          <w:rtl w:val="0"/>
        </w:rPr>
        <w:br w:type="textWrapping"/>
      </w:r>
      <w:r>
        <w:fldChar w:fldCharType="begin"/>
      </w:r>
      <w:r>
        <w:instrText xml:space="preserve"> HYPERLINK "https://www.drawio.com/" \h </w:instrText>
      </w:r>
      <w:r>
        <w:fldChar w:fldCharType="separate"/>
      </w:r>
      <w:r>
        <w:rPr>
          <w:rFonts w:ascii="Roboto" w:hAnsi="Roboto" w:eastAsia="Roboto" w:cs="Roboto"/>
          <w:color w:val="1155CC"/>
          <w:sz w:val="24"/>
          <w:szCs w:val="24"/>
          <w:u w:val="single"/>
          <w:rtl w:val="0"/>
        </w:rPr>
        <w:t>https://www.drawio.com/</w:t>
      </w:r>
      <w:r>
        <w:rPr>
          <w:rFonts w:ascii="Roboto" w:hAnsi="Roboto" w:eastAsia="Roboto" w:cs="Roboto"/>
          <w:color w:val="1155CC"/>
          <w:sz w:val="24"/>
          <w:szCs w:val="24"/>
          <w:u w:val="single"/>
          <w:rtl w:val="0"/>
        </w:rPr>
        <w:fldChar w:fldCharType="end"/>
      </w:r>
    </w:p>
    <w:p>
      <w:pPr>
        <w:rPr>
          <w:rFonts w:ascii="Roboto" w:hAnsi="Roboto" w:eastAsia="Roboto" w:cs="Roboto"/>
          <w:sz w:val="24"/>
          <w:szCs w:val="24"/>
        </w:rPr>
      </w:pPr>
    </w:p>
    <w:p>
      <w:pPr>
        <w:pStyle w:val="3"/>
        <w:numPr>
          <w:ilvl w:val="0"/>
          <w:numId w:val="1"/>
        </w:numPr>
        <w:ind w:left="720" w:hanging="360"/>
        <w:rPr>
          <w:u w:val="none"/>
        </w:rPr>
      </w:pPr>
      <w:bookmarkStart w:id="8" w:name="_470jtrbr1hfb" w:colFirst="0" w:colLast="0"/>
      <w:bookmarkEnd w:id="8"/>
      <w:r>
        <w:rPr>
          <w:rtl w:val="0"/>
        </w:rPr>
        <w:t>Предугадывание ошибок (Error Guessing):</w:t>
      </w:r>
    </w:p>
    <w:p>
      <w:pPr>
        <w:rPr>
          <w:rFonts w:ascii="Roboto" w:hAnsi="Roboto" w:eastAsia="Roboto" w:cs="Roboto"/>
          <w:sz w:val="24"/>
          <w:szCs w:val="24"/>
        </w:rPr>
      </w:pPr>
      <w:r>
        <w:rPr>
          <w:rFonts w:ascii="Roboto" w:hAnsi="Roboto" w:eastAsia="Roboto" w:cs="Roboto"/>
          <w:sz w:val="24"/>
          <w:szCs w:val="24"/>
          <w:rtl w:val="0"/>
        </w:rPr>
        <w:t xml:space="preserve"> Эта техника основывается на опыте и интуиции тестировщика. Тестировщик предполагает, где могут возникнуть ошибки, и создает тест-кейсы для проверки этих предполагаемых ошибок. Например, если вы видите, система обычно дает сбой при большой нагрузке, вы можете создать тесты, чтобы проверить его стабильность в таких условиях.</w:t>
      </w:r>
    </w:p>
    <w:p>
      <w:pPr>
        <w:rPr>
          <w:rFonts w:ascii="Roboto" w:hAnsi="Roboto" w:eastAsia="Roboto" w:cs="Roboto"/>
          <w:sz w:val="24"/>
          <w:szCs w:val="24"/>
        </w:rPr>
      </w:pPr>
    </w:p>
    <w:p>
      <w:pPr>
        <w:pStyle w:val="3"/>
        <w:numPr>
          <w:ilvl w:val="0"/>
          <w:numId w:val="1"/>
        </w:numPr>
        <w:ind w:left="720" w:hanging="360"/>
        <w:rPr>
          <w:u w:val="none"/>
        </w:rPr>
      </w:pPr>
      <w:bookmarkStart w:id="9" w:name="_4dty2frjk340" w:colFirst="0" w:colLast="0"/>
      <w:bookmarkEnd w:id="9"/>
      <w:r>
        <w:rPr>
          <w:rtl w:val="0"/>
        </w:rPr>
        <w:t xml:space="preserve">Тестирование сценариев использования (Use Case Testing): </w:t>
      </w:r>
    </w:p>
    <w:p>
      <w:r>
        <w:rPr>
          <w:rFonts w:ascii="Roboto" w:hAnsi="Roboto" w:eastAsia="Roboto" w:cs="Roboto"/>
          <w:sz w:val="24"/>
          <w:szCs w:val="24"/>
          <w:rtl w:val="0"/>
        </w:rPr>
        <w:t xml:space="preserve">Этот подход основывается на том, что для каждого сценария использования системы, существует набор действий и реакций. На примере </w:t>
      </w:r>
      <w:r>
        <w:rPr>
          <w:rFonts w:ascii="Roboto" w:hAnsi="Roboto" w:eastAsia="Roboto" w:cs="Roboto"/>
          <w:sz w:val="24"/>
          <w:szCs w:val="24"/>
          <w:rtl w:val="0"/>
          <w:lang w:val="ru-RU"/>
        </w:rPr>
        <w:t>проекта</w:t>
      </w:r>
      <w:r>
        <w:rPr>
          <w:rFonts w:hint="default" w:ascii="Roboto" w:hAnsi="Roboto" w:eastAsia="Roboto" w:cs="Roboto"/>
          <w:sz w:val="24"/>
          <w:szCs w:val="24"/>
          <w:rtl w:val="0"/>
          <w:lang w:val="ru-RU"/>
        </w:rPr>
        <w:t xml:space="preserve"> </w:t>
      </w:r>
      <w:r>
        <w:rPr>
          <w:rFonts w:ascii="Roboto" w:hAnsi="Roboto" w:eastAsia="Roboto" w:cs="Roboto"/>
          <w:sz w:val="24"/>
          <w:szCs w:val="24"/>
          <w:rtl w:val="0"/>
        </w:rPr>
        <w:t>можно протестировать доступность опций для каждой роли пользователя (User, Admin, RA, User only reader), статусы аккаунта.</w:t>
      </w:r>
      <w:r>
        <w:br w:type="page"/>
      </w:r>
    </w:p>
    <w:p>
      <w:pPr>
        <w:pStyle w:val="2"/>
        <w:ind w:left="-180" w:hanging="450"/>
        <w:jc w:val="center"/>
      </w:pPr>
      <w:bookmarkStart w:id="10" w:name="_iomi3vo317xx" w:colFirst="0" w:colLast="0"/>
      <w:bookmarkEnd w:id="10"/>
      <w:r>
        <w:rPr>
          <w:rtl w:val="0"/>
        </w:rPr>
        <w:t>Функциональности и примеры использования техник тест дизайна</w:t>
      </w:r>
    </w:p>
    <w:p>
      <w:pPr>
        <w:ind w:left="-180" w:hanging="450"/>
      </w:pPr>
    </w:p>
    <w:p>
      <w:pPr>
        <w:pStyle w:val="3"/>
        <w:numPr>
          <w:ilvl w:val="0"/>
          <w:numId w:val="2"/>
        </w:numPr>
        <w:ind w:left="720" w:hanging="360"/>
      </w:pPr>
      <w:bookmarkStart w:id="11" w:name="_e7w4c9vv7zuq" w:colFirst="0" w:colLast="0"/>
      <w:bookmarkEnd w:id="11"/>
      <w:r>
        <w:rPr>
          <w:rtl w:val="0"/>
        </w:rPr>
        <w:t>Login with Use Two Factor Authorization</w:t>
      </w:r>
      <w:r>
        <w:rPr>
          <w:rFonts w:ascii="Courier New" w:hAnsi="Courier New" w:eastAsia="Courier New" w:cs="Courier New"/>
          <w:color w:val="202124"/>
          <w:sz w:val="17"/>
          <w:szCs w:val="17"/>
          <w:highlight w:val="white"/>
          <w:rtl w:val="0"/>
        </w:rPr>
        <w:t xml:space="preserve"> </w:t>
      </w:r>
    </w:p>
    <w:p>
      <w:pPr>
        <w:ind w:left="720" w:firstLine="0"/>
        <w:rPr>
          <w:i/>
        </w:rPr>
      </w:pPr>
      <w:r>
        <w:rPr>
          <w:i/>
          <w:sz w:val="28"/>
          <w:szCs w:val="28"/>
          <w:u w:val="single"/>
          <w:rtl w:val="0"/>
        </w:rPr>
        <w:t>Таблица принятия решений</w:t>
      </w:r>
      <w:r>
        <w:rPr>
          <w:i/>
          <w:rtl w:val="0"/>
        </w:rPr>
        <w:br w:type="textWrapping"/>
      </w:r>
    </w:p>
    <w:tbl>
      <w:tblPr>
        <w:tblStyle w:val="13"/>
        <w:tblW w:w="8625" w:type="dxa"/>
        <w:tblInd w:w="7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40"/>
        <w:gridCol w:w="1485"/>
        <w:gridCol w:w="1395"/>
        <w:gridCol w:w="1440"/>
        <w:gridCol w:w="1425"/>
        <w:gridCol w:w="14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2" w:hRule="atLeast"/>
          <w:tblHeader/>
        </w:trPr>
        <w:tc>
          <w:tcPr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hd w:val="clear" w:fill="FFF2CC"/>
              </w:rPr>
            </w:pPr>
            <w:r>
              <w:rPr>
                <w:shd w:val="clear" w:fill="FFF2CC"/>
                <w:rtl w:val="0"/>
              </w:rPr>
              <w:t>Условие</w:t>
            </w:r>
          </w:p>
        </w:tc>
        <w:tc>
          <w:tcPr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hd w:val="clear" w:fill="FFF2CC"/>
              </w:rPr>
            </w:pPr>
            <w:r>
              <w:rPr>
                <w:shd w:val="clear" w:fill="FFF2CC"/>
                <w:rtl w:val="0"/>
              </w:rPr>
              <w:t>Значение</w:t>
            </w:r>
          </w:p>
        </w:tc>
        <w:tc>
          <w:tcPr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hd w:val="clear" w:fill="FFF2CC"/>
              </w:rPr>
            </w:pPr>
            <w:r>
              <w:rPr>
                <w:shd w:val="clear" w:fill="FFF2CC"/>
                <w:rtl w:val="0"/>
              </w:rPr>
              <w:t>№1</w:t>
            </w:r>
          </w:p>
        </w:tc>
        <w:tc>
          <w:tcPr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hd w:val="clear" w:fill="FFF2CC"/>
              </w:rPr>
            </w:pPr>
            <w:r>
              <w:rPr>
                <w:shd w:val="clear" w:fill="FFF2CC"/>
                <w:rtl w:val="0"/>
              </w:rPr>
              <w:t>№2</w:t>
            </w:r>
          </w:p>
        </w:tc>
        <w:tc>
          <w:tcPr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hd w:val="clear" w:fill="FFF2CC"/>
              </w:rPr>
            </w:pPr>
            <w:r>
              <w:rPr>
                <w:shd w:val="clear" w:fill="FFF2CC"/>
                <w:rtl w:val="0"/>
              </w:rPr>
              <w:t>№3</w:t>
            </w:r>
          </w:p>
        </w:tc>
        <w:tc>
          <w:tcPr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hd w:val="clear" w:fill="FFF2CC"/>
              </w:rPr>
            </w:pPr>
            <w:r>
              <w:rPr>
                <w:shd w:val="clear" w:fill="FFF2CC"/>
                <w:rtl w:val="0"/>
              </w:rPr>
              <w:t>№4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blHeader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Email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1,0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1,0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Password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1,0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1,0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Verification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1, 0, не пришел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1, 0, не пришел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1, 0, не пришел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Результат</w:t>
            </w:r>
          </w:p>
        </w:tc>
        <w:tc>
          <w:tcPr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Пользователь не авторизован</w:t>
            </w:r>
          </w:p>
        </w:tc>
        <w:tc>
          <w:tcPr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Пользователь вошел на сайт</w:t>
            </w:r>
          </w:p>
        </w:tc>
        <w:tc>
          <w:tcPr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Пользователь не авторизован</w:t>
            </w:r>
          </w:p>
        </w:tc>
        <w:tc>
          <w:tcPr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sz w:val="18"/>
                <w:szCs w:val="18"/>
                <w:rtl w:val="0"/>
              </w:rPr>
              <w:t>Пользователь не авторизован</w:t>
            </w:r>
          </w:p>
        </w:tc>
        <w:tc>
          <w:tcPr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sz w:val="18"/>
                <w:szCs w:val="18"/>
                <w:rtl w:val="0"/>
              </w:rPr>
              <w:t>Пользователь не авторизован</w:t>
            </w:r>
          </w:p>
        </w:tc>
      </w:tr>
    </w:tbl>
    <w:p>
      <w:pPr>
        <w:ind w:left="720" w:right="-270" w:firstLine="0"/>
      </w:pPr>
    </w:p>
    <w:p>
      <w:pPr>
        <w:ind w:left="720" w:right="-270" w:firstLine="0"/>
      </w:pPr>
    </w:p>
    <w:p>
      <w:pPr>
        <w:ind w:left="720" w:right="-270" w:firstLine="0"/>
      </w:pPr>
      <w:r>
        <w:rPr>
          <w:rtl w:val="0"/>
        </w:rPr>
        <w:t>1 - верный</w:t>
      </w:r>
    </w:p>
    <w:p>
      <w:pPr>
        <w:ind w:left="720" w:right="-270" w:firstLine="0"/>
      </w:pPr>
      <w:r>
        <w:rPr>
          <w:rtl w:val="0"/>
        </w:rPr>
        <w:t>0 - неверный</w:t>
      </w:r>
    </w:p>
    <w:p>
      <w:pPr>
        <w:ind w:left="720" w:right="-270" w:firstLine="0"/>
      </w:pPr>
    </w:p>
    <w:p>
      <w:pPr>
        <w:ind w:left="720" w:right="-270" w:firstLine="0"/>
        <w:rPr>
          <w:sz w:val="28"/>
          <w:szCs w:val="28"/>
        </w:rPr>
      </w:pPr>
    </w:p>
    <w:p>
      <w:pPr>
        <w:ind w:left="720" w:right="-270" w:firstLine="0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  <w:rtl w:val="0"/>
        </w:rPr>
        <w:t>Классы эквивалентности</w:t>
      </w:r>
    </w:p>
    <w:p>
      <w:pPr>
        <w:ind w:left="720" w:right="-270" w:firstLine="0"/>
      </w:pPr>
    </w:p>
    <w:p>
      <w:pPr>
        <w:ind w:left="720" w:right="-270" w:firstLine="0"/>
      </w:pPr>
      <w:r>
        <w:rPr>
          <w:rtl w:val="0"/>
        </w:rPr>
        <w:t>Для активации кнопки “Login” необходимо ввести email (мин 3 символа по типу _@_, макс 255, varchar, ,без пробелов) и пароль (мин 1, макс 255 varchar).</w:t>
      </w:r>
    </w:p>
    <w:p>
      <w:pPr>
        <w:ind w:left="720" w:right="-270" w:firstLine="0"/>
      </w:pPr>
      <w:r>
        <w:rPr>
          <w:rtl w:val="0"/>
        </w:rPr>
        <w:br w:type="textWrapping"/>
      </w:r>
      <w:r>
        <w:rPr>
          <w:rtl w:val="0"/>
        </w:rPr>
        <w:t>Для успешной авторизации, необходимо, чтоб введенные email и password совпадали с учетной записью не удаленного пользователя.</w:t>
      </w:r>
      <w:r>
        <w:rPr>
          <w:rtl w:val="0"/>
        </w:rPr>
        <w:br w:type="textWrapping"/>
      </w:r>
      <w:r>
        <w:rPr>
          <w:rtl w:val="0"/>
        </w:rPr>
        <w:t>Пароль имел минимум 6 символов.</w:t>
      </w:r>
    </w:p>
    <w:p>
      <w:pPr>
        <w:numPr>
          <w:ilvl w:val="0"/>
          <w:numId w:val="3"/>
        </w:numPr>
        <w:ind w:left="1440" w:right="-270" w:hanging="360"/>
        <w:rPr>
          <w:u w:val="none"/>
        </w:rPr>
      </w:pPr>
      <w:r>
        <w:rPr>
          <w:b/>
          <w:rtl w:val="0"/>
        </w:rPr>
        <w:t>Допустимый email и пароль</w:t>
      </w:r>
      <w:r>
        <w:rPr>
          <w:rtl w:val="0"/>
        </w:rPr>
        <w:t xml:space="preserve">: Валидный email и пароль, соответствующие условиям (минимум 3 символа для email, минимум 1 символов для пароля). Появляется кнопка “Login”. -&gt; </w:t>
      </w:r>
      <w:r>
        <w:rPr>
          <w:color w:val="042439"/>
          <w:sz w:val="18"/>
          <w:szCs w:val="18"/>
          <w:rtl w:val="0"/>
        </w:rPr>
        <w:t>The password must be at least 6 characters.</w:t>
      </w:r>
    </w:p>
    <w:p>
      <w:pPr>
        <w:numPr>
          <w:ilvl w:val="0"/>
          <w:numId w:val="3"/>
        </w:numPr>
        <w:ind w:left="1440" w:right="-270" w:hanging="360"/>
        <w:rPr>
          <w:u w:val="none"/>
        </w:rPr>
      </w:pPr>
      <w:r>
        <w:rPr>
          <w:b/>
          <w:rtl w:val="0"/>
        </w:rPr>
        <w:t>Допустимый email и пустой пароль</w:t>
      </w:r>
      <w:r>
        <w:rPr>
          <w:rtl w:val="0"/>
        </w:rPr>
        <w:t>: Валидный email и пустой пароль. Кнопка “Login” неактивна.</w:t>
      </w:r>
    </w:p>
    <w:p>
      <w:pPr>
        <w:numPr>
          <w:ilvl w:val="0"/>
          <w:numId w:val="3"/>
        </w:numPr>
        <w:ind w:left="1440" w:right="-270" w:hanging="360"/>
        <w:rPr>
          <w:u w:val="none"/>
        </w:rPr>
      </w:pPr>
      <w:r>
        <w:rPr>
          <w:b/>
          <w:rtl w:val="0"/>
        </w:rPr>
        <w:t>Пустой email и допустимый пароль:</w:t>
      </w:r>
      <w:r>
        <w:rPr>
          <w:rtl w:val="0"/>
        </w:rPr>
        <w:t xml:space="preserve"> Пустой email и валидный пароль. Кнопка “Login” неактивна.</w:t>
      </w:r>
    </w:p>
    <w:p>
      <w:pPr>
        <w:numPr>
          <w:ilvl w:val="0"/>
          <w:numId w:val="3"/>
        </w:numPr>
        <w:ind w:left="1440" w:right="-270" w:hanging="360"/>
        <w:rPr>
          <w:u w:val="none"/>
        </w:rPr>
      </w:pPr>
      <w:r>
        <w:rPr>
          <w:b/>
          <w:rtl w:val="0"/>
        </w:rPr>
        <w:t>Допустимый email и пароль, несоответствующий учетной записи:</w:t>
      </w:r>
      <w:r>
        <w:rPr>
          <w:rtl w:val="0"/>
        </w:rPr>
        <w:t xml:space="preserve"> Валидный email и пароль, которые не совпадают с данными учетной записи неудаленного пользователя. Появляется кнопка “Login”. -&gt; </w:t>
      </w:r>
      <w:r>
        <w:rPr>
          <w:color w:val="042439"/>
          <w:sz w:val="18"/>
          <w:szCs w:val="18"/>
          <w:highlight w:val="white"/>
          <w:rtl w:val="0"/>
        </w:rPr>
        <w:t>These credentials do not match our records.</w:t>
      </w:r>
    </w:p>
    <w:p>
      <w:pPr>
        <w:ind w:left="1440" w:right="-270" w:firstLine="0"/>
      </w:pPr>
    </w:p>
    <w:p>
      <w:pPr>
        <w:numPr>
          <w:ilvl w:val="0"/>
          <w:numId w:val="3"/>
        </w:numPr>
        <w:ind w:left="1440" w:right="-270" w:hanging="360"/>
        <w:rPr>
          <w:u w:val="none"/>
        </w:rPr>
      </w:pPr>
      <w:r>
        <w:rPr>
          <w:b/>
          <w:rtl w:val="0"/>
        </w:rPr>
        <w:t>Недопустимый email и допустимый пароль:</w:t>
      </w:r>
      <w:r>
        <w:rPr>
          <w:rtl w:val="0"/>
        </w:rPr>
        <w:t xml:space="preserve"> Email, который не соответствует формату (менее 3 символов или более 255 символов) и валидный пароль.</w:t>
      </w:r>
    </w:p>
    <w:p>
      <w:pPr>
        <w:numPr>
          <w:ilvl w:val="0"/>
          <w:numId w:val="3"/>
        </w:numPr>
        <w:ind w:left="1440" w:right="-270" w:hanging="360"/>
        <w:rPr>
          <w:u w:val="none"/>
        </w:rPr>
      </w:pPr>
      <w:r>
        <w:rPr>
          <w:b/>
          <w:rtl w:val="0"/>
        </w:rPr>
        <w:t>Валидный email и пароль, соответствующий удаленной учетной записи</w:t>
      </w:r>
      <w:r>
        <w:rPr>
          <w:rtl w:val="0"/>
        </w:rPr>
        <w:t>: Валидный email и пароль, которые совпадают с данными удаленной учетной записи.</w:t>
      </w:r>
      <w:r>
        <w:rPr>
          <w:rtl w:val="0"/>
        </w:rPr>
        <w:br w:type="textWrapping"/>
      </w:r>
      <w:r>
        <w:rPr>
          <w:rtl w:val="0"/>
        </w:rPr>
        <w:t>Пользователь авторизован.</w:t>
      </w:r>
    </w:p>
    <w:p>
      <w:pPr>
        <w:ind w:left="720" w:right="-270" w:firstLine="0"/>
      </w:pPr>
    </w:p>
    <w:p>
      <w:pPr>
        <w:pStyle w:val="3"/>
        <w:ind w:left="0" w:right="-270" w:firstLine="0"/>
        <w:rPr>
          <w:i/>
          <w:sz w:val="28"/>
          <w:szCs w:val="28"/>
          <w:u w:val="single"/>
        </w:rPr>
      </w:pPr>
      <w:bookmarkStart w:id="12" w:name="_5okhq1v16crx" w:colFirst="0" w:colLast="0"/>
      <w:bookmarkEnd w:id="12"/>
      <w:r>
        <w:rPr>
          <w:rtl w:val="0"/>
        </w:rPr>
        <w:t>2. Settings -&gt; Gross margin thermometer</w:t>
      </w:r>
      <w:r>
        <w:rPr>
          <w:rtl w:val="0"/>
        </w:rPr>
        <w:br w:type="textWrapping"/>
      </w:r>
      <w:r>
        <w:rPr>
          <w:rtl w:val="0"/>
        </w:rPr>
        <w:br w:type="textWrapping"/>
      </w:r>
      <w:r>
        <w:rPr>
          <w:i/>
          <w:sz w:val="28"/>
          <w:szCs w:val="28"/>
          <w:u w:val="single"/>
          <w:rtl w:val="0"/>
        </w:rPr>
        <w:t>Анализ граничных значений</w:t>
      </w:r>
    </w:p>
    <w:p>
      <w:pPr>
        <w:ind w:left="90" w:right="-270" w:firstLine="0"/>
      </w:pPr>
      <w:r>
        <w:rPr>
          <w:b/>
          <w:rtl w:val="0"/>
        </w:rPr>
        <w:br w:type="textWrapping"/>
      </w:r>
      <w:r>
        <w:rPr>
          <w:rtl w:val="0"/>
        </w:rPr>
        <w:t>1. Необходимо выяснить шаг - 0,01.</w:t>
      </w:r>
      <w:r>
        <w:rPr>
          <w:b/>
          <w:rtl w:val="0"/>
        </w:rPr>
        <w:br w:type="textWrapping"/>
      </w:r>
      <w:r>
        <w:rPr>
          <w:rtl w:val="0"/>
        </w:rPr>
        <w:t>2. Какие значения границ входят в какой параметр.</w:t>
      </w:r>
      <w:r>
        <w:rPr>
          <w:rtl w:val="0"/>
        </w:rPr>
        <w:br w:type="textWrapping"/>
      </w:r>
      <w:r>
        <w:rPr>
          <w:rtl w:val="0"/>
        </w:rPr>
        <w:t>3. Значения внутри класса должны иметь один параметр.</w:t>
      </w:r>
      <w:r>
        <w:rPr>
          <w:rtl w:val="0"/>
        </w:rPr>
        <w:br w:type="textWrapping"/>
      </w:r>
      <w:r>
        <w:rPr>
          <w:rtl w:val="0"/>
        </w:rPr>
        <w:t>4. Значения идут слева направо от большего к меньшему и не могут пересекаться.</w:t>
      </w:r>
    </w:p>
    <w:p>
      <w:pPr>
        <w:ind w:left="90" w:right="-270"/>
        <w:rPr>
          <w:b/>
        </w:rPr>
      </w:pPr>
    </w:p>
    <w:p>
      <w:pPr>
        <w:ind w:left="90" w:right="-270"/>
        <w:rPr>
          <w:rFonts w:ascii="Roboto" w:hAnsi="Roboto" w:eastAsia="Roboto" w:cs="Roboto"/>
          <w:color w:val="32425F"/>
          <w:sz w:val="21"/>
          <w:szCs w:val="21"/>
          <w:highlight w:val="white"/>
        </w:rPr>
      </w:pPr>
      <w:r>
        <w:rPr>
          <w:rFonts w:ascii="Roboto" w:hAnsi="Roboto" w:eastAsia="Roboto" w:cs="Roboto"/>
          <w:color w:val="32425F"/>
          <w:sz w:val="21"/>
          <w:szCs w:val="21"/>
          <w:highlight w:val="white"/>
          <w:rtl w:val="0"/>
        </w:rPr>
        <w:t>"High margin"- &gt;88,01%</w:t>
      </w:r>
    </w:p>
    <w:p>
      <w:pPr>
        <w:ind w:left="0" w:right="-270" w:firstLine="0"/>
        <w:rPr>
          <w:rFonts w:ascii="Roboto" w:hAnsi="Roboto" w:eastAsia="Roboto" w:cs="Roboto"/>
          <w:color w:val="32425F"/>
          <w:sz w:val="21"/>
          <w:szCs w:val="21"/>
          <w:highlight w:val="white"/>
        </w:rPr>
      </w:pPr>
      <w:r>
        <w:rPr>
          <w:rFonts w:ascii="Roboto" w:hAnsi="Roboto" w:eastAsia="Roboto" w:cs="Roboto"/>
          <w:color w:val="32425F"/>
          <w:sz w:val="21"/>
          <w:szCs w:val="21"/>
          <w:highlight w:val="white"/>
          <w:rtl w:val="0"/>
        </w:rPr>
        <w:t>"Semi high margin"- &lt;=88,01% and &gt;50,09%</w:t>
      </w:r>
    </w:p>
    <w:p>
      <w:pPr>
        <w:ind w:left="0" w:right="-270" w:firstLine="0"/>
        <w:rPr>
          <w:rFonts w:ascii="Roboto" w:hAnsi="Roboto" w:eastAsia="Roboto" w:cs="Roboto"/>
          <w:color w:val="32425F"/>
          <w:sz w:val="21"/>
          <w:szCs w:val="21"/>
          <w:highlight w:val="white"/>
        </w:rPr>
      </w:pPr>
      <w:r>
        <w:rPr>
          <w:rFonts w:ascii="Roboto" w:hAnsi="Roboto" w:eastAsia="Roboto" w:cs="Roboto"/>
          <w:color w:val="32425F"/>
          <w:sz w:val="21"/>
          <w:szCs w:val="21"/>
          <w:highlight w:val="white"/>
          <w:rtl w:val="0"/>
        </w:rPr>
        <w:t>"Regular margin"- &lt;=50,09% and &gt;=20,00%</w:t>
      </w:r>
    </w:p>
    <w:p>
      <w:pPr>
        <w:ind w:left="0" w:right="-270" w:firstLine="0"/>
        <w:rPr>
          <w:rFonts w:ascii="Roboto" w:hAnsi="Roboto" w:eastAsia="Roboto" w:cs="Roboto"/>
          <w:color w:val="32425F"/>
          <w:sz w:val="21"/>
          <w:szCs w:val="21"/>
          <w:highlight w:val="white"/>
        </w:rPr>
      </w:pPr>
      <w:r>
        <w:rPr>
          <w:rFonts w:ascii="Roboto" w:hAnsi="Roboto" w:eastAsia="Roboto" w:cs="Roboto"/>
          <w:color w:val="32425F"/>
          <w:sz w:val="21"/>
          <w:szCs w:val="21"/>
          <w:highlight w:val="white"/>
          <w:rtl w:val="0"/>
        </w:rPr>
        <w:t>"Semi low margin"- &lt;20,00% and &gt;=10,05%</w:t>
      </w:r>
    </w:p>
    <w:p>
      <w:pPr>
        <w:ind w:left="0" w:right="-270" w:firstLine="0"/>
      </w:pPr>
      <w:r>
        <w:rPr>
          <w:rFonts w:ascii="Roboto" w:hAnsi="Roboto" w:eastAsia="Roboto" w:cs="Roboto"/>
          <w:color w:val="32425F"/>
          <w:sz w:val="21"/>
          <w:szCs w:val="21"/>
          <w:highlight w:val="white"/>
          <w:rtl w:val="0"/>
        </w:rPr>
        <w:t>"Low margin"- &lt; 10,05%</w:t>
      </w:r>
    </w:p>
    <w:p>
      <w:pPr>
        <w:ind w:left="720" w:right="-270" w:firstLine="0"/>
      </w:pP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-318770</wp:posOffset>
            </wp:positionH>
            <wp:positionV relativeFrom="paragraph">
              <wp:posOffset>209550</wp:posOffset>
            </wp:positionV>
            <wp:extent cx="7300595" cy="1223010"/>
            <wp:effectExtent l="0" t="0" r="0" b="0"/>
            <wp:wrapSquare wrapText="bothSides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00778" cy="1223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-270" w:firstLine="0"/>
        <w:jc w:val="left"/>
        <w:rPr>
          <w:i/>
          <w:sz w:val="28"/>
          <w:szCs w:val="28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-270" w:firstLine="0"/>
        <w:jc w:val="left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  <w:rtl w:val="0"/>
        </w:rPr>
        <w:t xml:space="preserve">Классы эквивалентности </w:t>
      </w:r>
      <w:r>
        <w:rPr>
          <w:i/>
          <w:sz w:val="28"/>
          <w:szCs w:val="28"/>
          <w:u w:val="single"/>
          <w:rtl w:val="0"/>
        </w:rPr>
        <w:br w:type="textWrapping"/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-270" w:firstLine="0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1. Для значений есть границы валидности от 0 до 1000, не могут быть отрицательными, пустым значением.</w:t>
      </w:r>
      <w:r>
        <w:rPr>
          <w:sz w:val="28"/>
          <w:szCs w:val="28"/>
          <w:rtl w:val="0"/>
        </w:rPr>
        <w:br w:type="textWrapping"/>
      </w:r>
      <w:r>
        <w:rPr>
          <w:sz w:val="28"/>
          <w:szCs w:val="28"/>
          <w:rtl w:val="0"/>
        </w:rPr>
        <w:t>2.Также граничное значение Слева не может быть больше граничного значения справа</w:t>
      </w:r>
      <w:r>
        <w:rPr>
          <w:i/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br w:type="textWrapping"/>
      </w: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1028700</wp:posOffset>
            </wp:positionV>
            <wp:extent cx="4396105" cy="2438400"/>
            <wp:effectExtent l="0" t="0" r="0" b="0"/>
            <wp:wrapSquare wrapText="bothSides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-270" w:firstLine="0"/>
        <w:jc w:val="left"/>
        <w:rPr>
          <w:sz w:val="28"/>
          <w:szCs w:val="28"/>
        </w:rPr>
      </w:pPr>
    </w:p>
    <w:p>
      <w:pPr>
        <w:pStyle w:val="3"/>
        <w:ind w:left="720" w:right="-270" w:firstLine="0"/>
      </w:pPr>
      <w:bookmarkStart w:id="13" w:name="_meerfnr9pgzg" w:colFirst="0" w:colLast="0"/>
      <w:bookmarkEnd w:id="13"/>
      <w:r>
        <w:br w:type="page"/>
      </w:r>
    </w:p>
    <w:p>
      <w:pPr>
        <w:pStyle w:val="3"/>
        <w:numPr>
          <w:ilvl w:val="0"/>
          <w:numId w:val="2"/>
        </w:numPr>
        <w:ind w:left="720" w:right="-270" w:hanging="360"/>
      </w:pPr>
      <w:bookmarkStart w:id="14" w:name="_fypw4chhuzyu" w:colFirst="0" w:colLast="0"/>
      <w:bookmarkEnd w:id="14"/>
      <w:r>
        <w:rPr>
          <w:rtl w:val="0"/>
        </w:rPr>
        <w:t>Назначение New Strategy price</w:t>
      </w:r>
      <w:r>
        <w:rPr>
          <w:rtl w:val="0"/>
        </w:rPr>
        <w:br w:type="textWrapping"/>
      </w:r>
      <w:r>
        <w:rPr>
          <w:rFonts w:ascii="Roboto" w:hAnsi="Roboto" w:eastAsia="Roboto" w:cs="Roboto"/>
          <w:i/>
          <w:color w:val="1F1F1F"/>
          <w:sz w:val="30"/>
          <w:szCs w:val="30"/>
          <w:highlight w:val="white"/>
          <w:u w:val="single"/>
          <w:rtl w:val="0"/>
        </w:rPr>
        <w:t>Схема состояний и переходов</w:t>
      </w:r>
    </w:p>
    <w:p>
      <w:pPr>
        <w:ind w:left="720" w:right="-270" w:firstLine="0"/>
      </w:pPr>
    </w:p>
    <w:p>
      <w:pPr>
        <w:ind w:left="720" w:right="-270" w:firstLine="0"/>
      </w:pPr>
      <w:r>
        <w:drawing>
          <wp:inline distT="114300" distB="114300" distL="114300" distR="114300">
            <wp:extent cx="6172200" cy="67310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673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ind w:left="720" w:right="-270" w:hanging="360"/>
      </w:pPr>
      <w:bookmarkStart w:id="15" w:name="_ola705wzj1q9" w:colFirst="0" w:colLast="0"/>
      <w:bookmarkEnd w:id="15"/>
      <w:r>
        <w:rPr>
          <w:rtl w:val="0"/>
        </w:rPr>
        <w:t xml:space="preserve">Добавление домена в блеклист </w:t>
      </w:r>
      <w:bookmarkStart w:id="22" w:name="_GoBack"/>
      <w:bookmarkEnd w:id="22"/>
      <w:r>
        <w:rPr>
          <w:rtl w:val="0"/>
        </w:rPr>
        <w:br w:type="textWrapping"/>
      </w:r>
      <w:r>
        <w:rPr>
          <w:rtl w:val="0"/>
        </w:rPr>
        <w:br w:type="textWrapping"/>
      </w:r>
      <w:r>
        <w:rPr>
          <w:rFonts w:ascii="Roboto" w:hAnsi="Roboto" w:eastAsia="Roboto" w:cs="Roboto"/>
          <w:i/>
          <w:color w:val="1F1F1F"/>
          <w:sz w:val="30"/>
          <w:szCs w:val="30"/>
          <w:highlight w:val="white"/>
          <w:u w:val="single"/>
          <w:rtl w:val="0"/>
        </w:rPr>
        <w:t>Схема состояний и переходов</w:t>
      </w:r>
      <w:r>
        <w:rPr>
          <w:rtl w:val="0"/>
        </w:rPr>
        <w:br w:type="textWrapping"/>
      </w:r>
    </w:p>
    <w:p>
      <w:pPr>
        <w:ind w:left="720" w:right="-270" w:firstLine="0"/>
      </w:pP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-466090</wp:posOffset>
            </wp:positionH>
            <wp:positionV relativeFrom="paragraph">
              <wp:posOffset>161925</wp:posOffset>
            </wp:positionV>
            <wp:extent cx="7353300" cy="3119755"/>
            <wp:effectExtent l="0" t="0" r="0" b="0"/>
            <wp:wrapSquare wrapText="bothSides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3119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720" w:right="-270" w:firstLine="0"/>
      </w:pPr>
    </w:p>
    <w:p>
      <w:pPr>
        <w:ind w:left="720" w:right="-270" w:firstLine="0"/>
      </w:pPr>
      <w:r>
        <w:br w:type="page"/>
      </w:r>
    </w:p>
    <w:p>
      <w:pPr>
        <w:pStyle w:val="3"/>
        <w:numPr>
          <w:ilvl w:val="0"/>
          <w:numId w:val="2"/>
        </w:numPr>
        <w:ind w:left="720" w:right="-270" w:hanging="360"/>
      </w:pPr>
      <w:bookmarkStart w:id="16" w:name="_xkmq639c2kbl" w:colFirst="0" w:colLast="0"/>
      <w:bookmarkEnd w:id="16"/>
      <w:r>
        <w:rPr>
          <w:rtl w:val="0"/>
        </w:rPr>
        <w:t>Схема USE CASE testing</w:t>
      </w:r>
    </w:p>
    <w:p>
      <w:pPr>
        <w:ind w:left="720" w:right="-270" w:firstLine="0"/>
        <w:sectPr>
          <w:pgSz w:w="12240" w:h="15840"/>
          <w:pgMar w:top="1440" w:right="1440" w:bottom="1440" w:left="1080" w:header="720" w:footer="720" w:gutter="0"/>
          <w:pgNumType w:start="1"/>
          <w:cols w:space="720" w:num="1"/>
        </w:sectPr>
      </w:pPr>
      <w:r>
        <w:rPr>
          <w:rtl w:val="0"/>
        </w:rPr>
        <w:t>Например, можно выделить определенный функционал и описать функции, которые доступны пользователям с разными ролями (USER, ADMIN, RA).</w:t>
      </w:r>
      <w:r>
        <w:rPr>
          <w:rtl w:val="0"/>
        </w:rPr>
        <w:br w:type="textWrapping"/>
      </w:r>
      <w:r>
        <w:rPr>
          <w:rtl w:val="0"/>
        </w:rPr>
        <w:br w:type="textWrapping"/>
      </w: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572770</wp:posOffset>
            </wp:positionV>
            <wp:extent cx="4558030" cy="7726045"/>
            <wp:effectExtent l="0" t="0" r="0" b="0"/>
            <wp:wrapSquare wrapText="bothSides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772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ind w:left="-180" w:hanging="450"/>
        <w:jc w:val="center"/>
      </w:pPr>
      <w:bookmarkStart w:id="17" w:name="_unifgq1073nu" w:colFirst="0" w:colLast="0"/>
      <w:bookmarkEnd w:id="17"/>
      <w:r>
        <w:rPr>
          <w:rtl w:val="0"/>
        </w:rPr>
        <w:t>Чек-лист Логин-Логаут(шаблон)</w:t>
      </w:r>
    </w:p>
    <w:p>
      <w:pPr>
        <w:pStyle w:val="3"/>
        <w:ind w:left="720" w:hanging="1350"/>
      </w:pPr>
      <w:bookmarkStart w:id="18" w:name="_t4ltira3jb25" w:colFirst="0" w:colLast="0"/>
      <w:bookmarkEnd w:id="18"/>
      <w:r>
        <w:rPr>
          <w:rtl w:val="0"/>
        </w:rPr>
        <w:t>1.Login</w:t>
      </w:r>
    </w:p>
    <w:p>
      <w:pPr>
        <w:ind w:left="-180" w:hanging="450"/>
      </w:pPr>
      <w:r>
        <w:rPr>
          <w:rtl w:val="0"/>
        </w:rPr>
        <w:t>1.1. Логин в пользователя с ролью юзер, валидные данные. Two-factor OFF.</w:t>
      </w:r>
    </w:p>
    <w:p>
      <w:pPr>
        <w:ind w:left="-180" w:hanging="450"/>
      </w:pPr>
      <w:r>
        <w:rPr>
          <w:rtl w:val="0"/>
        </w:rPr>
        <w:t>1.2. Логин в пользователя с ролью админ, валидные данные. Two-factor OFF.</w:t>
      </w:r>
    </w:p>
    <w:p>
      <w:pPr>
        <w:ind w:left="-180" w:hanging="450"/>
      </w:pPr>
      <w:r>
        <w:rPr>
          <w:rtl w:val="0"/>
        </w:rPr>
        <w:t>1.3. Логин в пользователя с ролью юзер, невалидные данные.</w:t>
      </w:r>
    </w:p>
    <w:p>
      <w:pPr>
        <w:ind w:left="-180" w:hanging="450"/>
      </w:pPr>
      <w:r>
        <w:rPr>
          <w:rtl w:val="0"/>
        </w:rPr>
        <w:t>1.4. Логин в пользователя с ролью админ, невалидные данные.</w:t>
      </w:r>
    </w:p>
    <w:p>
      <w:pPr>
        <w:ind w:left="-180" w:hanging="450"/>
      </w:pPr>
      <w:r>
        <w:rPr>
          <w:rtl w:val="0"/>
        </w:rPr>
        <w:t>1.5. Логин в пользователя с ролью юзер, валидные данные. “Remember me”. Two-factor On.</w:t>
      </w:r>
    </w:p>
    <w:p>
      <w:pPr>
        <w:ind w:left="-180" w:hanging="450"/>
      </w:pPr>
      <w:r>
        <w:rPr>
          <w:rtl w:val="0"/>
        </w:rPr>
        <w:t>1.6. Логин в пользователя с ролью админ, валидные данные. “Remember me”. Two-factor On.</w:t>
      </w:r>
    </w:p>
    <w:p>
      <w:pPr>
        <w:ind w:left="-180" w:hanging="450"/>
      </w:pPr>
      <w:r>
        <w:rPr>
          <w:rtl w:val="0"/>
        </w:rPr>
        <w:t>1.7 Логин в пользователя с ролью юзер, валидные данные. “Forgot your password”.</w:t>
      </w:r>
    </w:p>
    <w:p>
      <w:pPr>
        <w:ind w:left="-180" w:hanging="450"/>
      </w:pPr>
      <w:r>
        <w:rPr>
          <w:rtl w:val="0"/>
        </w:rPr>
        <w:t>1.8. Логин в пользователя с ролью админ, валидные данные. “Forgot your password”.</w:t>
      </w:r>
    </w:p>
    <w:p>
      <w:pPr>
        <w:ind w:left="-180" w:hanging="450"/>
      </w:pPr>
      <w:r>
        <w:rPr>
          <w:rtl w:val="0"/>
        </w:rPr>
        <w:t>1.9. Первый логин в пользователя с ролью юзер, валидные данные.</w:t>
      </w:r>
    </w:p>
    <w:p>
      <w:pPr>
        <w:ind w:left="-180" w:hanging="450"/>
      </w:pPr>
      <w:r>
        <w:rPr>
          <w:rtl w:val="0"/>
        </w:rPr>
        <w:t>1.10. Первый логин в пользователя с ролью админ, валидные данные.</w:t>
      </w:r>
    </w:p>
    <w:p>
      <w:pPr>
        <w:ind w:left="-180" w:hanging="450"/>
      </w:pPr>
      <w:r>
        <w:rPr>
          <w:rtl w:val="0"/>
        </w:rPr>
        <w:t>1.1. Логин в пользователя с ролью юзер, валидные данные. Дефолтный аккаунт.</w:t>
      </w:r>
    </w:p>
    <w:p>
      <w:pPr>
        <w:ind w:left="-180" w:hanging="450"/>
      </w:pPr>
      <w:r>
        <w:rPr>
          <w:rtl w:val="0"/>
        </w:rPr>
        <w:t>1.2. Логин в пользователя с ролью админ, валидные данные. Дефолтный аккаунт.</w:t>
      </w:r>
      <w:r>
        <w:rPr>
          <w:rtl w:val="0"/>
        </w:rPr>
        <w:br w:type="textWrapping"/>
      </w:r>
    </w:p>
    <w:p>
      <w:pPr>
        <w:pStyle w:val="3"/>
        <w:ind w:left="720" w:hanging="1350"/>
      </w:pPr>
      <w:bookmarkStart w:id="19" w:name="_ia9kudyazfc1" w:colFirst="0" w:colLast="0"/>
      <w:bookmarkEnd w:id="19"/>
      <w:r>
        <w:rPr>
          <w:rtl w:val="0"/>
        </w:rPr>
        <w:t>2.Logout</w:t>
      </w:r>
    </w:p>
    <w:p>
      <w:pPr>
        <w:ind w:left="-180" w:hanging="450"/>
      </w:pPr>
      <w:r>
        <w:rPr>
          <w:rtl w:val="0"/>
        </w:rPr>
        <w:t>2.1. Logout пользователя с ролью юзер.</w:t>
      </w:r>
    </w:p>
    <w:p>
      <w:pPr>
        <w:ind w:left="-180" w:hanging="450"/>
      </w:pPr>
      <w:r>
        <w:rPr>
          <w:rtl w:val="0"/>
        </w:rPr>
        <w:t>2.2. Logout пользователя с ролью админ.</w:t>
      </w:r>
    </w:p>
    <w:p>
      <w:pPr>
        <w:ind w:left="-180" w:hanging="450"/>
      </w:pPr>
      <w:r>
        <w:rPr>
          <w:rtl w:val="0"/>
        </w:rPr>
        <w:t>2.3. Logout пользователя. Открыто несколько вкладок.</w:t>
      </w:r>
    </w:p>
    <w:p>
      <w:pPr>
        <w:pStyle w:val="3"/>
        <w:ind w:left="-180" w:hanging="450"/>
      </w:pPr>
      <w:bookmarkStart w:id="20" w:name="_fbjeso6ldhin" w:colFirst="0" w:colLast="0"/>
      <w:bookmarkEnd w:id="20"/>
      <w:r>
        <w:rPr>
          <w:rtl w:val="0"/>
        </w:rPr>
        <w:t>3.Switch account</w:t>
      </w:r>
    </w:p>
    <w:p>
      <w:pPr>
        <w:ind w:hanging="630"/>
      </w:pPr>
      <w:r>
        <w:rPr>
          <w:rtl w:val="0"/>
        </w:rPr>
        <w:t>3.1. Switch account для User. Один прикрепленный аккаунт.</w:t>
      </w:r>
    </w:p>
    <w:p>
      <w:pPr>
        <w:ind w:hanging="630"/>
      </w:pPr>
      <w:r>
        <w:rPr>
          <w:rtl w:val="0"/>
        </w:rPr>
        <w:t>3.2. Switch account для Admin. Один прикрепленный аккаунт.</w:t>
      </w:r>
    </w:p>
    <w:p>
      <w:pPr>
        <w:ind w:hanging="630"/>
      </w:pPr>
      <w:r>
        <w:rPr>
          <w:rtl w:val="0"/>
        </w:rPr>
        <w:t>3.3 Switch account для Admin. Нет прикрепленных аккаунтов.</w:t>
      </w:r>
    </w:p>
    <w:p>
      <w:pPr>
        <w:ind w:hanging="630"/>
      </w:pPr>
      <w:r>
        <w:rPr>
          <w:rtl w:val="0"/>
        </w:rPr>
        <w:t>3.4. Switch account поиск для User.</w:t>
      </w:r>
    </w:p>
    <w:p>
      <w:pPr>
        <w:ind w:hanging="630"/>
      </w:pPr>
      <w:r>
        <w:rPr>
          <w:rtl w:val="0"/>
        </w:rPr>
        <w:t>3.5. Switch account поиск для Admin.</w:t>
      </w:r>
    </w:p>
    <w:p>
      <w:pPr>
        <w:pStyle w:val="3"/>
        <w:ind w:hanging="630"/>
      </w:pPr>
      <w:bookmarkStart w:id="21" w:name="_875en8ii7sbi" w:colFirst="0" w:colLast="0"/>
      <w:bookmarkEnd w:id="21"/>
    </w:p>
    <w:p>
      <w:pPr>
        <w:ind w:hanging="630"/>
      </w:pPr>
    </w:p>
    <w:p>
      <w:pPr>
        <w:ind w:left="-180" w:hanging="450"/>
      </w:pPr>
    </w:p>
    <w:sectPr>
      <w:pgSz w:w="12240" w:h="15840"/>
      <w:pgMar w:top="1440" w:right="1440" w:bottom="1440" w:left="10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83302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2024-06-03T20:49:51Z</dcterms:created>
  <dc:creator>ONE</dc:creator>
  <cp:lastModifiedBy>ONE</cp:lastModifiedBy>
  <dcterms:modified xsi:type="dcterms:W3CDTF">2024-06-03T20:51:12Z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0BFC2220ABF3419790889F640FC232E3_12</vt:lpwstr>
  </property>
</Properties>
</file>