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highlight w:val="yellow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yellow"/>
                <w:rtl w:val="0"/>
              </w:rPr>
              <w:t xml:space="preserve">50, 51, 55, 56, 60, 61 (не вистачає граничного значення 0)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3" w:date="2022-10-21T14:34:39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правильна відповідь</w:t>
      </w:r>
    </w:p>
  </w:comment>
  <w:comment w:author="Vitaliy Rohovyk" w:id="0" w:date="2022-10-21T14:34:24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italiy Rohovyk" w:id="2" w:date="2022-10-21T14:34:34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правильна відповідь</w:t>
      </w:r>
    </w:p>
  </w:comment>
  <w:comment w:author="Vitaliy Rohovyk" w:id="1" w:date="2022-10-21T14:34:29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правильна відповідь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